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7D4C0" w14:textId="78FA9399" w:rsidR="00B658C6" w:rsidRDefault="004978F0">
      <w:pPr>
        <w:pStyle w:val="TOC1"/>
        <w:rPr>
          <w:rFonts w:asciiTheme="minorHAnsi" w:eastAsiaTheme="minorEastAsia" w:hAnsiTheme="minorHAnsi" w:cstheme="minorBidi"/>
          <w:b w:val="0"/>
          <w:bCs w:val="0"/>
          <w:sz w:val="22"/>
          <w:szCs w:val="22"/>
        </w:rPr>
      </w:pPr>
      <w:r w:rsidRPr="004978F0">
        <w:rPr>
          <w:rStyle w:val="Hyperlink"/>
          <w:bCs w:val="0"/>
          <w:szCs w:val="28"/>
        </w:rPr>
        <w:fldChar w:fldCharType="begin"/>
      </w:r>
      <w:r w:rsidRPr="004978F0">
        <w:rPr>
          <w:rStyle w:val="Hyperlink"/>
          <w:szCs w:val="28"/>
        </w:rPr>
        <w:instrText xml:space="preserve"> TOC \o "1-3" \h \z \u </w:instrText>
      </w:r>
      <w:r w:rsidRPr="004978F0">
        <w:rPr>
          <w:rStyle w:val="Hyperlink"/>
          <w:bCs w:val="0"/>
          <w:szCs w:val="28"/>
        </w:rPr>
        <w:fldChar w:fldCharType="separate"/>
      </w:r>
      <w:hyperlink w:anchor="_Toc131371034" w:history="1">
        <w:r w:rsidR="00B658C6" w:rsidRPr="00B55E28">
          <w:rPr>
            <w:rStyle w:val="Hyperlink"/>
          </w:rPr>
          <w:t>204.01</w:t>
        </w:r>
        <w:r w:rsidR="00B658C6">
          <w:rPr>
            <w:rFonts w:asciiTheme="minorHAnsi" w:eastAsiaTheme="minorEastAsia" w:hAnsiTheme="minorHAnsi" w:cstheme="minorBidi"/>
            <w:b w:val="0"/>
            <w:bCs w:val="0"/>
            <w:sz w:val="22"/>
            <w:szCs w:val="22"/>
          </w:rPr>
          <w:tab/>
        </w:r>
        <w:r w:rsidR="00B658C6" w:rsidRPr="00B55E28">
          <w:rPr>
            <w:rStyle w:val="Hyperlink"/>
          </w:rPr>
          <w:t>Introduction</w:t>
        </w:r>
        <w:r w:rsidR="00B658C6">
          <w:rPr>
            <w:webHidden/>
          </w:rPr>
          <w:tab/>
        </w:r>
        <w:r w:rsidR="00B658C6">
          <w:rPr>
            <w:webHidden/>
          </w:rPr>
          <w:fldChar w:fldCharType="begin"/>
        </w:r>
        <w:r w:rsidR="00B658C6">
          <w:rPr>
            <w:webHidden/>
          </w:rPr>
          <w:instrText xml:space="preserve"> PAGEREF _Toc131371034 \h </w:instrText>
        </w:r>
        <w:r w:rsidR="00B658C6">
          <w:rPr>
            <w:webHidden/>
          </w:rPr>
        </w:r>
        <w:r w:rsidR="00B658C6">
          <w:rPr>
            <w:webHidden/>
          </w:rPr>
          <w:fldChar w:fldCharType="separate"/>
        </w:r>
        <w:r w:rsidR="00B658C6">
          <w:rPr>
            <w:webHidden/>
          </w:rPr>
          <w:t>3</w:t>
        </w:r>
        <w:r w:rsidR="00B658C6">
          <w:rPr>
            <w:webHidden/>
          </w:rPr>
          <w:fldChar w:fldCharType="end"/>
        </w:r>
      </w:hyperlink>
    </w:p>
    <w:p w14:paraId="4BD995CD" w14:textId="719C97F1" w:rsidR="00B658C6" w:rsidRDefault="00F67999">
      <w:pPr>
        <w:pStyle w:val="TOC1"/>
        <w:rPr>
          <w:rFonts w:asciiTheme="minorHAnsi" w:eastAsiaTheme="minorEastAsia" w:hAnsiTheme="minorHAnsi" w:cstheme="minorBidi"/>
          <w:b w:val="0"/>
          <w:bCs w:val="0"/>
          <w:sz w:val="22"/>
          <w:szCs w:val="22"/>
        </w:rPr>
      </w:pPr>
      <w:hyperlink w:anchor="_Toc131371035" w:history="1">
        <w:r w:rsidR="00B658C6" w:rsidRPr="00B55E28">
          <w:rPr>
            <w:rStyle w:val="Hyperlink"/>
          </w:rPr>
          <w:t>204.02</w:t>
        </w:r>
        <w:r w:rsidR="00B658C6">
          <w:rPr>
            <w:rFonts w:asciiTheme="minorHAnsi" w:eastAsiaTheme="minorEastAsia" w:hAnsiTheme="minorHAnsi" w:cstheme="minorBidi"/>
            <w:b w:val="0"/>
            <w:bCs w:val="0"/>
            <w:sz w:val="22"/>
            <w:szCs w:val="22"/>
          </w:rPr>
          <w:tab/>
        </w:r>
        <w:r w:rsidR="00B658C6" w:rsidRPr="00B55E28">
          <w:rPr>
            <w:rStyle w:val="Hyperlink"/>
          </w:rPr>
          <w:t>Pregnant Women and Infants</w:t>
        </w:r>
        <w:r w:rsidR="00B658C6">
          <w:rPr>
            <w:webHidden/>
          </w:rPr>
          <w:tab/>
        </w:r>
        <w:r w:rsidR="00B658C6">
          <w:rPr>
            <w:webHidden/>
          </w:rPr>
          <w:fldChar w:fldCharType="begin"/>
        </w:r>
        <w:r w:rsidR="00B658C6">
          <w:rPr>
            <w:webHidden/>
          </w:rPr>
          <w:instrText xml:space="preserve"> PAGEREF _Toc131371035 \h </w:instrText>
        </w:r>
        <w:r w:rsidR="00B658C6">
          <w:rPr>
            <w:webHidden/>
          </w:rPr>
        </w:r>
        <w:r w:rsidR="00B658C6">
          <w:rPr>
            <w:webHidden/>
          </w:rPr>
          <w:fldChar w:fldCharType="separate"/>
        </w:r>
        <w:r w:rsidR="00B658C6">
          <w:rPr>
            <w:webHidden/>
          </w:rPr>
          <w:t>3</w:t>
        </w:r>
        <w:r w:rsidR="00B658C6">
          <w:rPr>
            <w:webHidden/>
          </w:rPr>
          <w:fldChar w:fldCharType="end"/>
        </w:r>
      </w:hyperlink>
    </w:p>
    <w:p w14:paraId="7554C152" w14:textId="3B391E6A" w:rsidR="00B658C6" w:rsidRDefault="00F67999">
      <w:pPr>
        <w:pStyle w:val="TOC2"/>
        <w:rPr>
          <w:rFonts w:asciiTheme="minorHAnsi" w:eastAsiaTheme="minorEastAsia" w:hAnsiTheme="minorHAnsi" w:cstheme="minorBidi"/>
          <w:sz w:val="22"/>
          <w:szCs w:val="22"/>
        </w:rPr>
      </w:pPr>
      <w:hyperlink w:anchor="_Toc131371036" w:history="1">
        <w:r w:rsidR="00B658C6" w:rsidRPr="00B55E28">
          <w:rPr>
            <w:rStyle w:val="Hyperlink"/>
          </w:rPr>
          <w:t>204.02.01</w:t>
        </w:r>
        <w:r w:rsidR="00B658C6">
          <w:rPr>
            <w:rFonts w:asciiTheme="minorHAnsi" w:eastAsiaTheme="minorEastAsia" w:hAnsiTheme="minorHAnsi" w:cstheme="minorBidi"/>
            <w:sz w:val="22"/>
            <w:szCs w:val="22"/>
          </w:rPr>
          <w:tab/>
        </w:r>
        <w:r w:rsidR="00B658C6" w:rsidRPr="00B55E28">
          <w:rPr>
            <w:rStyle w:val="Hyperlink"/>
          </w:rPr>
          <w:t>Pregnant Women</w:t>
        </w:r>
        <w:r w:rsidR="00B658C6">
          <w:rPr>
            <w:webHidden/>
          </w:rPr>
          <w:tab/>
        </w:r>
        <w:r w:rsidR="00B658C6">
          <w:rPr>
            <w:webHidden/>
          </w:rPr>
          <w:fldChar w:fldCharType="begin"/>
        </w:r>
        <w:r w:rsidR="00B658C6">
          <w:rPr>
            <w:webHidden/>
          </w:rPr>
          <w:instrText xml:space="preserve"> PAGEREF _Toc131371036 \h </w:instrText>
        </w:r>
        <w:r w:rsidR="00B658C6">
          <w:rPr>
            <w:webHidden/>
          </w:rPr>
        </w:r>
        <w:r w:rsidR="00B658C6">
          <w:rPr>
            <w:webHidden/>
          </w:rPr>
          <w:fldChar w:fldCharType="separate"/>
        </w:r>
        <w:r w:rsidR="00B658C6">
          <w:rPr>
            <w:webHidden/>
          </w:rPr>
          <w:t>3</w:t>
        </w:r>
        <w:r w:rsidR="00B658C6">
          <w:rPr>
            <w:webHidden/>
          </w:rPr>
          <w:fldChar w:fldCharType="end"/>
        </w:r>
      </w:hyperlink>
    </w:p>
    <w:p w14:paraId="4F895D8D" w14:textId="454BA3AF" w:rsidR="00B658C6" w:rsidRDefault="00F67999">
      <w:pPr>
        <w:pStyle w:val="TOC3"/>
        <w:tabs>
          <w:tab w:val="left" w:pos="2168"/>
        </w:tabs>
        <w:rPr>
          <w:rFonts w:asciiTheme="minorHAnsi" w:eastAsiaTheme="minorEastAsia" w:hAnsiTheme="minorHAnsi" w:cstheme="minorBidi"/>
          <w:noProof/>
          <w:sz w:val="22"/>
          <w:szCs w:val="22"/>
        </w:rPr>
      </w:pPr>
      <w:hyperlink w:anchor="_Toc131371037" w:history="1">
        <w:r w:rsidR="00B658C6" w:rsidRPr="00B55E28">
          <w:rPr>
            <w:rStyle w:val="Hyperlink"/>
            <w:rFonts w:cs="Arial"/>
            <w:noProof/>
          </w:rPr>
          <w:t>204.02.01A</w:t>
        </w:r>
        <w:r w:rsidR="00B658C6">
          <w:rPr>
            <w:rFonts w:asciiTheme="minorHAnsi" w:eastAsiaTheme="minorEastAsia" w:hAnsiTheme="minorHAnsi" w:cstheme="minorBidi"/>
            <w:noProof/>
            <w:sz w:val="22"/>
            <w:szCs w:val="22"/>
          </w:rPr>
          <w:tab/>
        </w:r>
        <w:r w:rsidR="00B658C6" w:rsidRPr="00B55E28">
          <w:rPr>
            <w:rStyle w:val="Hyperlink"/>
            <w:rFonts w:cs="Arial"/>
            <w:noProof/>
          </w:rPr>
          <w:t>Eligibility Criteria</w:t>
        </w:r>
        <w:r w:rsidR="00B658C6">
          <w:rPr>
            <w:noProof/>
            <w:webHidden/>
          </w:rPr>
          <w:tab/>
        </w:r>
        <w:r w:rsidR="00B658C6">
          <w:rPr>
            <w:noProof/>
            <w:webHidden/>
          </w:rPr>
          <w:fldChar w:fldCharType="begin"/>
        </w:r>
        <w:r w:rsidR="00B658C6">
          <w:rPr>
            <w:noProof/>
            <w:webHidden/>
          </w:rPr>
          <w:instrText xml:space="preserve"> PAGEREF _Toc131371037 \h </w:instrText>
        </w:r>
        <w:r w:rsidR="00B658C6">
          <w:rPr>
            <w:noProof/>
            <w:webHidden/>
          </w:rPr>
        </w:r>
        <w:r w:rsidR="00B658C6">
          <w:rPr>
            <w:noProof/>
            <w:webHidden/>
          </w:rPr>
          <w:fldChar w:fldCharType="separate"/>
        </w:r>
        <w:r w:rsidR="00B658C6">
          <w:rPr>
            <w:noProof/>
            <w:webHidden/>
          </w:rPr>
          <w:t>4</w:t>
        </w:r>
        <w:r w:rsidR="00B658C6">
          <w:rPr>
            <w:noProof/>
            <w:webHidden/>
          </w:rPr>
          <w:fldChar w:fldCharType="end"/>
        </w:r>
      </w:hyperlink>
    </w:p>
    <w:p w14:paraId="63D6C050" w14:textId="2410DCB4" w:rsidR="00B658C6" w:rsidRDefault="00F67999">
      <w:pPr>
        <w:pStyle w:val="TOC3"/>
        <w:tabs>
          <w:tab w:val="left" w:pos="2168"/>
        </w:tabs>
        <w:rPr>
          <w:rFonts w:asciiTheme="minorHAnsi" w:eastAsiaTheme="minorEastAsia" w:hAnsiTheme="minorHAnsi" w:cstheme="minorBidi"/>
          <w:noProof/>
          <w:sz w:val="22"/>
          <w:szCs w:val="22"/>
        </w:rPr>
      </w:pPr>
      <w:hyperlink w:anchor="_Toc131371038" w:history="1">
        <w:r w:rsidR="00B658C6" w:rsidRPr="00B55E28">
          <w:rPr>
            <w:rStyle w:val="Hyperlink"/>
            <w:rFonts w:cs="Arial"/>
            <w:noProof/>
          </w:rPr>
          <w:t>204.02.01B</w:t>
        </w:r>
        <w:r w:rsidR="00B658C6">
          <w:rPr>
            <w:rFonts w:asciiTheme="minorHAnsi" w:eastAsiaTheme="minorEastAsia" w:hAnsiTheme="minorHAnsi" w:cstheme="minorBidi"/>
            <w:noProof/>
            <w:sz w:val="22"/>
            <w:szCs w:val="22"/>
          </w:rPr>
          <w:tab/>
        </w:r>
        <w:r w:rsidR="00B658C6" w:rsidRPr="00B55E28">
          <w:rPr>
            <w:rStyle w:val="Hyperlink"/>
            <w:rFonts w:cs="Arial"/>
            <w:noProof/>
          </w:rPr>
          <w:t>Assumptive Eligibility</w:t>
        </w:r>
        <w:r w:rsidR="00B658C6">
          <w:rPr>
            <w:noProof/>
            <w:webHidden/>
          </w:rPr>
          <w:tab/>
        </w:r>
        <w:r w:rsidR="00B658C6">
          <w:rPr>
            <w:noProof/>
            <w:webHidden/>
          </w:rPr>
          <w:fldChar w:fldCharType="begin"/>
        </w:r>
        <w:r w:rsidR="00B658C6">
          <w:rPr>
            <w:noProof/>
            <w:webHidden/>
          </w:rPr>
          <w:instrText xml:space="preserve"> PAGEREF _Toc131371038 \h </w:instrText>
        </w:r>
        <w:r w:rsidR="00B658C6">
          <w:rPr>
            <w:noProof/>
            <w:webHidden/>
          </w:rPr>
        </w:r>
        <w:r w:rsidR="00B658C6">
          <w:rPr>
            <w:noProof/>
            <w:webHidden/>
          </w:rPr>
          <w:fldChar w:fldCharType="separate"/>
        </w:r>
        <w:r w:rsidR="00B658C6">
          <w:rPr>
            <w:noProof/>
            <w:webHidden/>
          </w:rPr>
          <w:t>5</w:t>
        </w:r>
        <w:r w:rsidR="00B658C6">
          <w:rPr>
            <w:noProof/>
            <w:webHidden/>
          </w:rPr>
          <w:fldChar w:fldCharType="end"/>
        </w:r>
      </w:hyperlink>
    </w:p>
    <w:p w14:paraId="409CB1F3" w14:textId="48884E9E" w:rsidR="00B658C6" w:rsidRDefault="00F67999">
      <w:pPr>
        <w:pStyle w:val="TOC3"/>
        <w:tabs>
          <w:tab w:val="left" w:pos="2181"/>
        </w:tabs>
        <w:rPr>
          <w:rFonts w:asciiTheme="minorHAnsi" w:eastAsiaTheme="minorEastAsia" w:hAnsiTheme="minorHAnsi" w:cstheme="minorBidi"/>
          <w:noProof/>
          <w:sz w:val="22"/>
          <w:szCs w:val="22"/>
        </w:rPr>
      </w:pPr>
      <w:hyperlink w:anchor="_Toc131371039" w:history="1">
        <w:r w:rsidR="00B658C6" w:rsidRPr="00B55E28">
          <w:rPr>
            <w:rStyle w:val="Hyperlink"/>
            <w:rFonts w:cs="Arial"/>
            <w:noProof/>
          </w:rPr>
          <w:t>204.02.01C</w:t>
        </w:r>
        <w:r w:rsidR="00B658C6">
          <w:rPr>
            <w:rFonts w:asciiTheme="minorHAnsi" w:eastAsiaTheme="minorEastAsia" w:hAnsiTheme="minorHAnsi" w:cstheme="minorBidi"/>
            <w:noProof/>
            <w:sz w:val="22"/>
            <w:szCs w:val="22"/>
          </w:rPr>
          <w:tab/>
        </w:r>
        <w:r w:rsidR="00B658C6" w:rsidRPr="00B55E28">
          <w:rPr>
            <w:rStyle w:val="Hyperlink"/>
            <w:rFonts w:cs="Arial"/>
            <w:noProof/>
          </w:rPr>
          <w:t>Continuous Eligibility through Postpartum Period</w:t>
        </w:r>
        <w:r w:rsidR="00B658C6">
          <w:rPr>
            <w:noProof/>
            <w:webHidden/>
          </w:rPr>
          <w:tab/>
        </w:r>
        <w:r w:rsidR="00B658C6">
          <w:rPr>
            <w:noProof/>
            <w:webHidden/>
          </w:rPr>
          <w:fldChar w:fldCharType="begin"/>
        </w:r>
        <w:r w:rsidR="00B658C6">
          <w:rPr>
            <w:noProof/>
            <w:webHidden/>
          </w:rPr>
          <w:instrText xml:space="preserve"> PAGEREF _Toc131371039 \h </w:instrText>
        </w:r>
        <w:r w:rsidR="00B658C6">
          <w:rPr>
            <w:noProof/>
            <w:webHidden/>
          </w:rPr>
        </w:r>
        <w:r w:rsidR="00B658C6">
          <w:rPr>
            <w:noProof/>
            <w:webHidden/>
          </w:rPr>
          <w:fldChar w:fldCharType="separate"/>
        </w:r>
        <w:r w:rsidR="00B658C6">
          <w:rPr>
            <w:noProof/>
            <w:webHidden/>
          </w:rPr>
          <w:t>8</w:t>
        </w:r>
        <w:r w:rsidR="00B658C6">
          <w:rPr>
            <w:noProof/>
            <w:webHidden/>
          </w:rPr>
          <w:fldChar w:fldCharType="end"/>
        </w:r>
      </w:hyperlink>
    </w:p>
    <w:p w14:paraId="56639EE7" w14:textId="2BCC2A24" w:rsidR="00B658C6" w:rsidRDefault="00F67999">
      <w:pPr>
        <w:pStyle w:val="TOC3"/>
        <w:tabs>
          <w:tab w:val="left" w:pos="2181"/>
        </w:tabs>
        <w:rPr>
          <w:rFonts w:asciiTheme="minorHAnsi" w:eastAsiaTheme="minorEastAsia" w:hAnsiTheme="minorHAnsi" w:cstheme="minorBidi"/>
          <w:noProof/>
          <w:sz w:val="22"/>
          <w:szCs w:val="22"/>
        </w:rPr>
      </w:pPr>
      <w:hyperlink w:anchor="_Toc131371040" w:history="1">
        <w:r w:rsidR="00B658C6" w:rsidRPr="00B55E28">
          <w:rPr>
            <w:rStyle w:val="Hyperlink"/>
            <w:rFonts w:cs="Arial"/>
            <w:noProof/>
          </w:rPr>
          <w:t>204.02.01D</w:t>
        </w:r>
        <w:r w:rsidR="00B658C6">
          <w:rPr>
            <w:rFonts w:asciiTheme="minorHAnsi" w:eastAsiaTheme="minorEastAsia" w:hAnsiTheme="minorHAnsi" w:cstheme="minorBidi"/>
            <w:noProof/>
            <w:sz w:val="22"/>
            <w:szCs w:val="22"/>
          </w:rPr>
          <w:tab/>
        </w:r>
        <w:r w:rsidR="00B658C6" w:rsidRPr="00B55E28">
          <w:rPr>
            <w:rStyle w:val="Hyperlink"/>
            <w:rFonts w:cs="Arial"/>
            <w:noProof/>
          </w:rPr>
          <w:t>Retroactive Coverage</w:t>
        </w:r>
        <w:r w:rsidR="00B658C6">
          <w:rPr>
            <w:noProof/>
            <w:webHidden/>
          </w:rPr>
          <w:tab/>
        </w:r>
        <w:r w:rsidR="00B658C6">
          <w:rPr>
            <w:noProof/>
            <w:webHidden/>
          </w:rPr>
          <w:fldChar w:fldCharType="begin"/>
        </w:r>
        <w:r w:rsidR="00B658C6">
          <w:rPr>
            <w:noProof/>
            <w:webHidden/>
          </w:rPr>
          <w:instrText xml:space="preserve"> PAGEREF _Toc131371040 \h </w:instrText>
        </w:r>
        <w:r w:rsidR="00B658C6">
          <w:rPr>
            <w:noProof/>
            <w:webHidden/>
          </w:rPr>
        </w:r>
        <w:r w:rsidR="00B658C6">
          <w:rPr>
            <w:noProof/>
            <w:webHidden/>
          </w:rPr>
          <w:fldChar w:fldCharType="separate"/>
        </w:r>
        <w:r w:rsidR="00B658C6">
          <w:rPr>
            <w:noProof/>
            <w:webHidden/>
          </w:rPr>
          <w:t>8</w:t>
        </w:r>
        <w:r w:rsidR="00B658C6">
          <w:rPr>
            <w:noProof/>
            <w:webHidden/>
          </w:rPr>
          <w:fldChar w:fldCharType="end"/>
        </w:r>
      </w:hyperlink>
    </w:p>
    <w:p w14:paraId="46D3E5C6" w14:textId="192E563D" w:rsidR="00B658C6" w:rsidRDefault="00F67999">
      <w:pPr>
        <w:pStyle w:val="TOC3"/>
        <w:tabs>
          <w:tab w:val="left" w:pos="2168"/>
        </w:tabs>
        <w:rPr>
          <w:rFonts w:asciiTheme="minorHAnsi" w:eastAsiaTheme="minorEastAsia" w:hAnsiTheme="minorHAnsi" w:cstheme="minorBidi"/>
          <w:noProof/>
          <w:sz w:val="22"/>
          <w:szCs w:val="22"/>
        </w:rPr>
      </w:pPr>
      <w:hyperlink w:anchor="_Toc131371041" w:history="1">
        <w:r w:rsidR="00B658C6" w:rsidRPr="00B55E28">
          <w:rPr>
            <w:rStyle w:val="Hyperlink"/>
            <w:rFonts w:cs="Arial"/>
            <w:noProof/>
          </w:rPr>
          <w:t>204.02.01E</w:t>
        </w:r>
        <w:r w:rsidR="00B658C6">
          <w:rPr>
            <w:rFonts w:asciiTheme="minorHAnsi" w:eastAsiaTheme="minorEastAsia" w:hAnsiTheme="minorHAnsi" w:cstheme="minorBidi"/>
            <w:noProof/>
            <w:sz w:val="22"/>
            <w:szCs w:val="22"/>
          </w:rPr>
          <w:tab/>
        </w:r>
        <w:r w:rsidR="00B658C6" w:rsidRPr="00B55E28">
          <w:rPr>
            <w:rStyle w:val="Hyperlink"/>
            <w:rFonts w:cs="Arial"/>
            <w:noProof/>
          </w:rPr>
          <w:t>Termination of Pregnancy</w:t>
        </w:r>
        <w:r w:rsidR="00B658C6">
          <w:rPr>
            <w:noProof/>
            <w:webHidden/>
          </w:rPr>
          <w:tab/>
        </w:r>
        <w:r w:rsidR="00B658C6">
          <w:rPr>
            <w:noProof/>
            <w:webHidden/>
          </w:rPr>
          <w:fldChar w:fldCharType="begin"/>
        </w:r>
        <w:r w:rsidR="00B658C6">
          <w:rPr>
            <w:noProof/>
            <w:webHidden/>
          </w:rPr>
          <w:instrText xml:space="preserve"> PAGEREF _Toc131371041 \h </w:instrText>
        </w:r>
        <w:r w:rsidR="00B658C6">
          <w:rPr>
            <w:noProof/>
            <w:webHidden/>
          </w:rPr>
        </w:r>
        <w:r w:rsidR="00B658C6">
          <w:rPr>
            <w:noProof/>
            <w:webHidden/>
          </w:rPr>
          <w:fldChar w:fldCharType="separate"/>
        </w:r>
        <w:r w:rsidR="00B658C6">
          <w:rPr>
            <w:noProof/>
            <w:webHidden/>
          </w:rPr>
          <w:t>9</w:t>
        </w:r>
        <w:r w:rsidR="00B658C6">
          <w:rPr>
            <w:noProof/>
            <w:webHidden/>
          </w:rPr>
          <w:fldChar w:fldCharType="end"/>
        </w:r>
      </w:hyperlink>
    </w:p>
    <w:p w14:paraId="4A22BF4F" w14:textId="548D6382" w:rsidR="00B658C6" w:rsidRDefault="00F67999">
      <w:pPr>
        <w:pStyle w:val="TOC3"/>
        <w:tabs>
          <w:tab w:val="left" w:pos="2160"/>
        </w:tabs>
        <w:rPr>
          <w:rFonts w:asciiTheme="minorHAnsi" w:eastAsiaTheme="minorEastAsia" w:hAnsiTheme="minorHAnsi" w:cstheme="minorBidi"/>
          <w:noProof/>
          <w:sz w:val="22"/>
          <w:szCs w:val="22"/>
        </w:rPr>
      </w:pPr>
      <w:hyperlink w:anchor="_Toc131371042" w:history="1">
        <w:r w:rsidR="00B658C6" w:rsidRPr="00B55E28">
          <w:rPr>
            <w:rStyle w:val="Hyperlink"/>
            <w:rFonts w:cs="Arial"/>
            <w:noProof/>
          </w:rPr>
          <w:t>204.02.01F</w:t>
        </w:r>
        <w:r w:rsidR="00B658C6">
          <w:rPr>
            <w:rFonts w:asciiTheme="minorHAnsi" w:eastAsiaTheme="minorEastAsia" w:hAnsiTheme="minorHAnsi" w:cstheme="minorBidi"/>
            <w:noProof/>
            <w:sz w:val="22"/>
            <w:szCs w:val="22"/>
          </w:rPr>
          <w:tab/>
        </w:r>
        <w:r w:rsidR="00B658C6" w:rsidRPr="00B55E28">
          <w:rPr>
            <w:rStyle w:val="Hyperlink"/>
            <w:rFonts w:cs="Arial"/>
            <w:noProof/>
          </w:rPr>
          <w:t>Case Processing for Aliens Eligible for Emergency Services Only</w:t>
        </w:r>
        <w:r w:rsidR="00B658C6">
          <w:rPr>
            <w:noProof/>
            <w:webHidden/>
          </w:rPr>
          <w:tab/>
        </w:r>
        <w:r w:rsidR="00B658C6">
          <w:rPr>
            <w:noProof/>
            <w:webHidden/>
          </w:rPr>
          <w:fldChar w:fldCharType="begin"/>
        </w:r>
        <w:r w:rsidR="00B658C6">
          <w:rPr>
            <w:noProof/>
            <w:webHidden/>
          </w:rPr>
          <w:instrText xml:space="preserve"> PAGEREF _Toc131371042 \h </w:instrText>
        </w:r>
        <w:r w:rsidR="00B658C6">
          <w:rPr>
            <w:noProof/>
            <w:webHidden/>
          </w:rPr>
        </w:r>
        <w:r w:rsidR="00B658C6">
          <w:rPr>
            <w:noProof/>
            <w:webHidden/>
          </w:rPr>
          <w:fldChar w:fldCharType="separate"/>
        </w:r>
        <w:r w:rsidR="00B658C6">
          <w:rPr>
            <w:noProof/>
            <w:webHidden/>
          </w:rPr>
          <w:t>9</w:t>
        </w:r>
        <w:r w:rsidR="00B658C6">
          <w:rPr>
            <w:noProof/>
            <w:webHidden/>
          </w:rPr>
          <w:fldChar w:fldCharType="end"/>
        </w:r>
      </w:hyperlink>
    </w:p>
    <w:p w14:paraId="3212267F" w14:textId="64803A1B" w:rsidR="00B658C6" w:rsidRDefault="00F67999">
      <w:pPr>
        <w:pStyle w:val="TOC2"/>
        <w:rPr>
          <w:rFonts w:asciiTheme="minorHAnsi" w:eastAsiaTheme="minorEastAsia" w:hAnsiTheme="minorHAnsi" w:cstheme="minorBidi"/>
          <w:sz w:val="22"/>
          <w:szCs w:val="22"/>
        </w:rPr>
      </w:pPr>
      <w:hyperlink w:anchor="_Toc131371043" w:history="1">
        <w:r w:rsidR="00B658C6" w:rsidRPr="00B55E28">
          <w:rPr>
            <w:rStyle w:val="Hyperlink"/>
          </w:rPr>
          <w:t>204.02.02</w:t>
        </w:r>
        <w:r w:rsidR="00B658C6">
          <w:rPr>
            <w:rFonts w:asciiTheme="minorHAnsi" w:eastAsiaTheme="minorEastAsia" w:hAnsiTheme="minorHAnsi" w:cstheme="minorBidi"/>
            <w:sz w:val="22"/>
            <w:szCs w:val="22"/>
          </w:rPr>
          <w:tab/>
        </w:r>
        <w:r w:rsidR="00B658C6" w:rsidRPr="00B55E28">
          <w:rPr>
            <w:rStyle w:val="Hyperlink"/>
          </w:rPr>
          <w:t>Infants</w:t>
        </w:r>
        <w:r w:rsidR="00B658C6">
          <w:rPr>
            <w:webHidden/>
          </w:rPr>
          <w:tab/>
        </w:r>
        <w:r w:rsidR="00B658C6">
          <w:rPr>
            <w:webHidden/>
          </w:rPr>
          <w:fldChar w:fldCharType="begin"/>
        </w:r>
        <w:r w:rsidR="00B658C6">
          <w:rPr>
            <w:webHidden/>
          </w:rPr>
          <w:instrText xml:space="preserve"> PAGEREF _Toc131371043 \h </w:instrText>
        </w:r>
        <w:r w:rsidR="00B658C6">
          <w:rPr>
            <w:webHidden/>
          </w:rPr>
        </w:r>
        <w:r w:rsidR="00B658C6">
          <w:rPr>
            <w:webHidden/>
          </w:rPr>
          <w:fldChar w:fldCharType="separate"/>
        </w:r>
        <w:r w:rsidR="00B658C6">
          <w:rPr>
            <w:webHidden/>
          </w:rPr>
          <w:t>10</w:t>
        </w:r>
        <w:r w:rsidR="00B658C6">
          <w:rPr>
            <w:webHidden/>
          </w:rPr>
          <w:fldChar w:fldCharType="end"/>
        </w:r>
      </w:hyperlink>
    </w:p>
    <w:p w14:paraId="7D5BA615" w14:textId="4CF15F87" w:rsidR="00B658C6" w:rsidRDefault="00F67999">
      <w:pPr>
        <w:pStyle w:val="TOC2"/>
        <w:rPr>
          <w:rFonts w:asciiTheme="minorHAnsi" w:eastAsiaTheme="minorEastAsia" w:hAnsiTheme="minorHAnsi" w:cstheme="minorBidi"/>
          <w:sz w:val="22"/>
          <w:szCs w:val="22"/>
        </w:rPr>
      </w:pPr>
      <w:hyperlink w:anchor="_Toc131371044" w:history="1">
        <w:r w:rsidR="00B658C6" w:rsidRPr="00B55E28">
          <w:rPr>
            <w:rStyle w:val="Hyperlink"/>
          </w:rPr>
          <w:t>204.02.02A</w:t>
        </w:r>
        <w:r w:rsidR="00B658C6">
          <w:rPr>
            <w:rFonts w:asciiTheme="minorHAnsi" w:eastAsiaTheme="minorEastAsia" w:hAnsiTheme="minorHAnsi" w:cstheme="minorBidi"/>
            <w:sz w:val="22"/>
            <w:szCs w:val="22"/>
          </w:rPr>
          <w:tab/>
        </w:r>
        <w:r w:rsidR="00B658C6" w:rsidRPr="00B55E28">
          <w:rPr>
            <w:rStyle w:val="Hyperlink"/>
          </w:rPr>
          <w:t>Deeming Process</w:t>
        </w:r>
        <w:r w:rsidR="00B658C6">
          <w:rPr>
            <w:webHidden/>
          </w:rPr>
          <w:tab/>
        </w:r>
        <w:r w:rsidR="00B658C6">
          <w:rPr>
            <w:webHidden/>
          </w:rPr>
          <w:fldChar w:fldCharType="begin"/>
        </w:r>
        <w:r w:rsidR="00B658C6">
          <w:rPr>
            <w:webHidden/>
          </w:rPr>
          <w:instrText xml:space="preserve"> PAGEREF _Toc131371044 \h </w:instrText>
        </w:r>
        <w:r w:rsidR="00B658C6">
          <w:rPr>
            <w:webHidden/>
          </w:rPr>
        </w:r>
        <w:r w:rsidR="00B658C6">
          <w:rPr>
            <w:webHidden/>
          </w:rPr>
          <w:fldChar w:fldCharType="separate"/>
        </w:r>
        <w:r w:rsidR="00B658C6">
          <w:rPr>
            <w:webHidden/>
          </w:rPr>
          <w:t>11</w:t>
        </w:r>
        <w:r w:rsidR="00B658C6">
          <w:rPr>
            <w:webHidden/>
          </w:rPr>
          <w:fldChar w:fldCharType="end"/>
        </w:r>
      </w:hyperlink>
    </w:p>
    <w:p w14:paraId="3FFF6C90" w14:textId="5BC356EE" w:rsidR="00B658C6" w:rsidRDefault="00F67999">
      <w:pPr>
        <w:pStyle w:val="TOC3"/>
        <w:tabs>
          <w:tab w:val="left" w:pos="2168"/>
        </w:tabs>
        <w:rPr>
          <w:rFonts w:asciiTheme="minorHAnsi" w:eastAsiaTheme="minorEastAsia" w:hAnsiTheme="minorHAnsi" w:cstheme="minorBidi"/>
          <w:noProof/>
          <w:sz w:val="22"/>
          <w:szCs w:val="22"/>
        </w:rPr>
      </w:pPr>
      <w:hyperlink w:anchor="_Toc131371045" w:history="1">
        <w:r w:rsidR="00B658C6" w:rsidRPr="00B55E28">
          <w:rPr>
            <w:rStyle w:val="Hyperlink"/>
            <w:rFonts w:cs="Arial"/>
            <w:noProof/>
          </w:rPr>
          <w:t>204.02.02B</w:t>
        </w:r>
        <w:r w:rsidR="00B658C6">
          <w:rPr>
            <w:rFonts w:asciiTheme="minorHAnsi" w:eastAsiaTheme="minorEastAsia" w:hAnsiTheme="minorHAnsi" w:cstheme="minorBidi"/>
            <w:noProof/>
            <w:sz w:val="22"/>
            <w:szCs w:val="22"/>
          </w:rPr>
          <w:tab/>
        </w:r>
        <w:r w:rsidR="00B658C6" w:rsidRPr="00B55E28">
          <w:rPr>
            <w:rStyle w:val="Hyperlink"/>
            <w:rFonts w:cs="Arial"/>
            <w:noProof/>
          </w:rPr>
          <w:t>Newborns Placed for Adoption</w:t>
        </w:r>
        <w:r w:rsidR="00B658C6">
          <w:rPr>
            <w:noProof/>
            <w:webHidden/>
          </w:rPr>
          <w:tab/>
        </w:r>
        <w:r w:rsidR="00B658C6">
          <w:rPr>
            <w:noProof/>
            <w:webHidden/>
          </w:rPr>
          <w:fldChar w:fldCharType="begin"/>
        </w:r>
        <w:r w:rsidR="00B658C6">
          <w:rPr>
            <w:noProof/>
            <w:webHidden/>
          </w:rPr>
          <w:instrText xml:space="preserve"> PAGEREF _Toc131371045 \h </w:instrText>
        </w:r>
        <w:r w:rsidR="00B658C6">
          <w:rPr>
            <w:noProof/>
            <w:webHidden/>
          </w:rPr>
        </w:r>
        <w:r w:rsidR="00B658C6">
          <w:rPr>
            <w:noProof/>
            <w:webHidden/>
          </w:rPr>
          <w:fldChar w:fldCharType="separate"/>
        </w:r>
        <w:r w:rsidR="00B658C6">
          <w:rPr>
            <w:noProof/>
            <w:webHidden/>
          </w:rPr>
          <w:t>14</w:t>
        </w:r>
        <w:r w:rsidR="00B658C6">
          <w:rPr>
            <w:noProof/>
            <w:webHidden/>
          </w:rPr>
          <w:fldChar w:fldCharType="end"/>
        </w:r>
      </w:hyperlink>
    </w:p>
    <w:p w14:paraId="44F4B0BF" w14:textId="1CAB4FF5" w:rsidR="00B658C6" w:rsidRDefault="00F67999">
      <w:pPr>
        <w:pStyle w:val="TOC3"/>
        <w:tabs>
          <w:tab w:val="left" w:pos="2181"/>
        </w:tabs>
        <w:rPr>
          <w:rFonts w:asciiTheme="minorHAnsi" w:eastAsiaTheme="minorEastAsia" w:hAnsiTheme="minorHAnsi" w:cstheme="minorBidi"/>
          <w:noProof/>
          <w:sz w:val="22"/>
          <w:szCs w:val="22"/>
        </w:rPr>
      </w:pPr>
      <w:hyperlink w:anchor="_Toc131371046" w:history="1">
        <w:r w:rsidR="00B658C6" w:rsidRPr="00B55E28">
          <w:rPr>
            <w:rStyle w:val="Hyperlink"/>
            <w:rFonts w:cs="Arial"/>
            <w:noProof/>
          </w:rPr>
          <w:t>204.02.02C</w:t>
        </w:r>
        <w:r w:rsidR="00B658C6">
          <w:rPr>
            <w:rFonts w:asciiTheme="minorHAnsi" w:eastAsiaTheme="minorEastAsia" w:hAnsiTheme="minorHAnsi" w:cstheme="minorBidi"/>
            <w:noProof/>
            <w:sz w:val="22"/>
            <w:szCs w:val="22"/>
          </w:rPr>
          <w:tab/>
        </w:r>
        <w:r w:rsidR="00B658C6" w:rsidRPr="00B55E28">
          <w:rPr>
            <w:rStyle w:val="Hyperlink"/>
            <w:rFonts w:cs="Arial"/>
            <w:noProof/>
          </w:rPr>
          <w:t>Hospitalized Children</w:t>
        </w:r>
        <w:r w:rsidR="00B658C6">
          <w:rPr>
            <w:noProof/>
            <w:webHidden/>
          </w:rPr>
          <w:tab/>
        </w:r>
        <w:r w:rsidR="00B658C6">
          <w:rPr>
            <w:noProof/>
            <w:webHidden/>
          </w:rPr>
          <w:fldChar w:fldCharType="begin"/>
        </w:r>
        <w:r w:rsidR="00B658C6">
          <w:rPr>
            <w:noProof/>
            <w:webHidden/>
          </w:rPr>
          <w:instrText xml:space="preserve"> PAGEREF _Toc131371046 \h </w:instrText>
        </w:r>
        <w:r w:rsidR="00B658C6">
          <w:rPr>
            <w:noProof/>
            <w:webHidden/>
          </w:rPr>
        </w:r>
        <w:r w:rsidR="00B658C6">
          <w:rPr>
            <w:noProof/>
            <w:webHidden/>
          </w:rPr>
          <w:fldChar w:fldCharType="separate"/>
        </w:r>
        <w:r w:rsidR="00B658C6">
          <w:rPr>
            <w:noProof/>
            <w:webHidden/>
          </w:rPr>
          <w:t>15</w:t>
        </w:r>
        <w:r w:rsidR="00B658C6">
          <w:rPr>
            <w:noProof/>
            <w:webHidden/>
          </w:rPr>
          <w:fldChar w:fldCharType="end"/>
        </w:r>
      </w:hyperlink>
    </w:p>
    <w:p w14:paraId="7A2D6075" w14:textId="4029B7C4" w:rsidR="00B658C6" w:rsidRDefault="00F67999">
      <w:pPr>
        <w:pStyle w:val="TOC3"/>
        <w:tabs>
          <w:tab w:val="left" w:pos="2181"/>
        </w:tabs>
        <w:rPr>
          <w:rFonts w:asciiTheme="minorHAnsi" w:eastAsiaTheme="minorEastAsia" w:hAnsiTheme="minorHAnsi" w:cstheme="minorBidi"/>
          <w:noProof/>
          <w:sz w:val="22"/>
          <w:szCs w:val="22"/>
        </w:rPr>
      </w:pPr>
      <w:hyperlink w:anchor="_Toc131371047" w:history="1">
        <w:r w:rsidR="00B658C6" w:rsidRPr="00B55E28">
          <w:rPr>
            <w:rStyle w:val="Hyperlink"/>
            <w:rFonts w:cs="Arial"/>
            <w:noProof/>
          </w:rPr>
          <w:t>204.02.02D</w:t>
        </w:r>
        <w:r w:rsidR="00B658C6">
          <w:rPr>
            <w:rFonts w:asciiTheme="minorHAnsi" w:eastAsiaTheme="minorEastAsia" w:hAnsiTheme="minorHAnsi" w:cstheme="minorBidi"/>
            <w:noProof/>
            <w:sz w:val="22"/>
            <w:szCs w:val="22"/>
          </w:rPr>
          <w:tab/>
        </w:r>
        <w:r w:rsidR="00B658C6" w:rsidRPr="00B55E28">
          <w:rPr>
            <w:rStyle w:val="Hyperlink"/>
            <w:rFonts w:cs="Arial"/>
            <w:noProof/>
          </w:rPr>
          <w:t>Non-Deemed Infants</w:t>
        </w:r>
        <w:r w:rsidR="00B658C6">
          <w:rPr>
            <w:noProof/>
            <w:webHidden/>
          </w:rPr>
          <w:tab/>
        </w:r>
        <w:r w:rsidR="00B658C6">
          <w:rPr>
            <w:noProof/>
            <w:webHidden/>
          </w:rPr>
          <w:fldChar w:fldCharType="begin"/>
        </w:r>
        <w:r w:rsidR="00B658C6">
          <w:rPr>
            <w:noProof/>
            <w:webHidden/>
          </w:rPr>
          <w:instrText xml:space="preserve"> PAGEREF _Toc131371047 \h </w:instrText>
        </w:r>
        <w:r w:rsidR="00B658C6">
          <w:rPr>
            <w:noProof/>
            <w:webHidden/>
          </w:rPr>
        </w:r>
        <w:r w:rsidR="00B658C6">
          <w:rPr>
            <w:noProof/>
            <w:webHidden/>
          </w:rPr>
          <w:fldChar w:fldCharType="separate"/>
        </w:r>
        <w:r w:rsidR="00B658C6">
          <w:rPr>
            <w:noProof/>
            <w:webHidden/>
          </w:rPr>
          <w:t>15</w:t>
        </w:r>
        <w:r w:rsidR="00B658C6">
          <w:rPr>
            <w:noProof/>
            <w:webHidden/>
          </w:rPr>
          <w:fldChar w:fldCharType="end"/>
        </w:r>
      </w:hyperlink>
    </w:p>
    <w:p w14:paraId="39DA56E0" w14:textId="75EA4251" w:rsidR="00B658C6" w:rsidRDefault="00F67999">
      <w:pPr>
        <w:pStyle w:val="TOC1"/>
        <w:rPr>
          <w:rFonts w:asciiTheme="minorHAnsi" w:eastAsiaTheme="minorEastAsia" w:hAnsiTheme="minorHAnsi" w:cstheme="minorBidi"/>
          <w:b w:val="0"/>
          <w:bCs w:val="0"/>
          <w:sz w:val="22"/>
          <w:szCs w:val="22"/>
        </w:rPr>
      </w:pPr>
      <w:hyperlink w:anchor="_Toc131371048" w:history="1">
        <w:r w:rsidR="00B658C6" w:rsidRPr="00B55E28">
          <w:rPr>
            <w:rStyle w:val="Hyperlink"/>
          </w:rPr>
          <w:t>204.03</w:t>
        </w:r>
        <w:r w:rsidR="00B658C6">
          <w:rPr>
            <w:rFonts w:asciiTheme="minorHAnsi" w:eastAsiaTheme="minorEastAsia" w:hAnsiTheme="minorHAnsi" w:cstheme="minorBidi"/>
            <w:b w:val="0"/>
            <w:bCs w:val="0"/>
            <w:sz w:val="22"/>
            <w:szCs w:val="22"/>
          </w:rPr>
          <w:tab/>
        </w:r>
        <w:r w:rsidR="00B658C6" w:rsidRPr="00B55E28">
          <w:rPr>
            <w:rStyle w:val="Hyperlink"/>
          </w:rPr>
          <w:t>Partners for Healthy Children</w:t>
        </w:r>
        <w:r w:rsidR="00B658C6">
          <w:rPr>
            <w:webHidden/>
          </w:rPr>
          <w:tab/>
        </w:r>
        <w:r w:rsidR="00B658C6">
          <w:rPr>
            <w:webHidden/>
          </w:rPr>
          <w:fldChar w:fldCharType="begin"/>
        </w:r>
        <w:r w:rsidR="00B658C6">
          <w:rPr>
            <w:webHidden/>
          </w:rPr>
          <w:instrText xml:space="preserve"> PAGEREF _Toc131371048 \h </w:instrText>
        </w:r>
        <w:r w:rsidR="00B658C6">
          <w:rPr>
            <w:webHidden/>
          </w:rPr>
        </w:r>
        <w:r w:rsidR="00B658C6">
          <w:rPr>
            <w:webHidden/>
          </w:rPr>
          <w:fldChar w:fldCharType="separate"/>
        </w:r>
        <w:r w:rsidR="00B658C6">
          <w:rPr>
            <w:webHidden/>
          </w:rPr>
          <w:t>15</w:t>
        </w:r>
        <w:r w:rsidR="00B658C6">
          <w:rPr>
            <w:webHidden/>
          </w:rPr>
          <w:fldChar w:fldCharType="end"/>
        </w:r>
      </w:hyperlink>
    </w:p>
    <w:p w14:paraId="08439849" w14:textId="73BEBFA1" w:rsidR="00B658C6" w:rsidRDefault="00F67999">
      <w:pPr>
        <w:pStyle w:val="TOC2"/>
        <w:rPr>
          <w:rFonts w:asciiTheme="minorHAnsi" w:eastAsiaTheme="minorEastAsia" w:hAnsiTheme="minorHAnsi" w:cstheme="minorBidi"/>
          <w:sz w:val="22"/>
          <w:szCs w:val="22"/>
        </w:rPr>
      </w:pPr>
      <w:hyperlink w:anchor="_Toc131371049" w:history="1">
        <w:r w:rsidR="00B658C6" w:rsidRPr="00B55E28">
          <w:rPr>
            <w:rStyle w:val="Hyperlink"/>
          </w:rPr>
          <w:t>204.03.01</w:t>
        </w:r>
        <w:r w:rsidR="00B658C6">
          <w:rPr>
            <w:rFonts w:asciiTheme="minorHAnsi" w:eastAsiaTheme="minorEastAsia" w:hAnsiTheme="minorHAnsi" w:cstheme="minorBidi"/>
            <w:sz w:val="22"/>
            <w:szCs w:val="22"/>
          </w:rPr>
          <w:tab/>
        </w:r>
        <w:r w:rsidR="00B658C6" w:rsidRPr="00B55E28">
          <w:rPr>
            <w:rStyle w:val="Hyperlink"/>
          </w:rPr>
          <w:t>Eligibility Criteria</w:t>
        </w:r>
        <w:r w:rsidR="00B658C6">
          <w:rPr>
            <w:webHidden/>
          </w:rPr>
          <w:tab/>
        </w:r>
        <w:r w:rsidR="00B658C6">
          <w:rPr>
            <w:webHidden/>
          </w:rPr>
          <w:fldChar w:fldCharType="begin"/>
        </w:r>
        <w:r w:rsidR="00B658C6">
          <w:rPr>
            <w:webHidden/>
          </w:rPr>
          <w:instrText xml:space="preserve"> PAGEREF _Toc131371049 \h </w:instrText>
        </w:r>
        <w:r w:rsidR="00B658C6">
          <w:rPr>
            <w:webHidden/>
          </w:rPr>
        </w:r>
        <w:r w:rsidR="00B658C6">
          <w:rPr>
            <w:webHidden/>
          </w:rPr>
          <w:fldChar w:fldCharType="separate"/>
        </w:r>
        <w:r w:rsidR="00B658C6">
          <w:rPr>
            <w:webHidden/>
          </w:rPr>
          <w:t>16</w:t>
        </w:r>
        <w:r w:rsidR="00B658C6">
          <w:rPr>
            <w:webHidden/>
          </w:rPr>
          <w:fldChar w:fldCharType="end"/>
        </w:r>
      </w:hyperlink>
    </w:p>
    <w:p w14:paraId="2435D1E2" w14:textId="2E255ABE" w:rsidR="00B658C6" w:rsidRDefault="00F67999">
      <w:pPr>
        <w:pStyle w:val="TOC2"/>
        <w:rPr>
          <w:rFonts w:asciiTheme="minorHAnsi" w:eastAsiaTheme="minorEastAsia" w:hAnsiTheme="minorHAnsi" w:cstheme="minorBidi"/>
          <w:sz w:val="22"/>
          <w:szCs w:val="22"/>
        </w:rPr>
      </w:pPr>
      <w:hyperlink w:anchor="_Toc131371050" w:history="1">
        <w:r w:rsidR="00B658C6" w:rsidRPr="00B55E28">
          <w:rPr>
            <w:rStyle w:val="Hyperlink"/>
          </w:rPr>
          <w:t>204.03.02</w:t>
        </w:r>
        <w:r w:rsidR="00B658C6">
          <w:rPr>
            <w:rFonts w:asciiTheme="minorHAnsi" w:eastAsiaTheme="minorEastAsia" w:hAnsiTheme="minorHAnsi" w:cstheme="minorBidi"/>
            <w:sz w:val="22"/>
            <w:szCs w:val="22"/>
          </w:rPr>
          <w:tab/>
        </w:r>
        <w:r w:rsidR="00B658C6" w:rsidRPr="00B55E28">
          <w:rPr>
            <w:rStyle w:val="Hyperlink"/>
          </w:rPr>
          <w:t>Health Insurance</w:t>
        </w:r>
        <w:r w:rsidR="00B658C6">
          <w:rPr>
            <w:webHidden/>
          </w:rPr>
          <w:tab/>
        </w:r>
        <w:r w:rsidR="00B658C6">
          <w:rPr>
            <w:webHidden/>
          </w:rPr>
          <w:fldChar w:fldCharType="begin"/>
        </w:r>
        <w:r w:rsidR="00B658C6">
          <w:rPr>
            <w:webHidden/>
          </w:rPr>
          <w:instrText xml:space="preserve"> PAGEREF _Toc131371050 \h </w:instrText>
        </w:r>
        <w:r w:rsidR="00B658C6">
          <w:rPr>
            <w:webHidden/>
          </w:rPr>
        </w:r>
        <w:r w:rsidR="00B658C6">
          <w:rPr>
            <w:webHidden/>
          </w:rPr>
          <w:fldChar w:fldCharType="separate"/>
        </w:r>
        <w:r w:rsidR="00B658C6">
          <w:rPr>
            <w:webHidden/>
          </w:rPr>
          <w:t>16</w:t>
        </w:r>
        <w:r w:rsidR="00B658C6">
          <w:rPr>
            <w:webHidden/>
          </w:rPr>
          <w:fldChar w:fldCharType="end"/>
        </w:r>
      </w:hyperlink>
    </w:p>
    <w:p w14:paraId="3FC188C5" w14:textId="0EC9737B" w:rsidR="00B658C6" w:rsidRDefault="00F67999">
      <w:pPr>
        <w:pStyle w:val="TOC2"/>
        <w:rPr>
          <w:rFonts w:asciiTheme="minorHAnsi" w:eastAsiaTheme="minorEastAsia" w:hAnsiTheme="minorHAnsi" w:cstheme="minorBidi"/>
          <w:sz w:val="22"/>
          <w:szCs w:val="22"/>
        </w:rPr>
      </w:pPr>
      <w:hyperlink w:anchor="_Toc131371051" w:history="1">
        <w:r w:rsidR="00B658C6" w:rsidRPr="00B55E28">
          <w:rPr>
            <w:rStyle w:val="Hyperlink"/>
          </w:rPr>
          <w:t>204.03.03</w:t>
        </w:r>
        <w:r w:rsidR="00B658C6">
          <w:rPr>
            <w:rFonts w:asciiTheme="minorHAnsi" w:eastAsiaTheme="minorEastAsia" w:hAnsiTheme="minorHAnsi" w:cstheme="minorBidi"/>
            <w:sz w:val="22"/>
            <w:szCs w:val="22"/>
          </w:rPr>
          <w:tab/>
        </w:r>
        <w:r w:rsidR="00B658C6" w:rsidRPr="00B55E28">
          <w:rPr>
            <w:rStyle w:val="Hyperlink"/>
          </w:rPr>
          <w:t>Third Party Liability Insurance Coding Procedure</w:t>
        </w:r>
        <w:r w:rsidR="00B658C6">
          <w:rPr>
            <w:webHidden/>
          </w:rPr>
          <w:tab/>
        </w:r>
        <w:r w:rsidR="00B658C6">
          <w:rPr>
            <w:webHidden/>
          </w:rPr>
          <w:fldChar w:fldCharType="begin"/>
        </w:r>
        <w:r w:rsidR="00B658C6">
          <w:rPr>
            <w:webHidden/>
          </w:rPr>
          <w:instrText xml:space="preserve"> PAGEREF _Toc131371051 \h </w:instrText>
        </w:r>
        <w:r w:rsidR="00B658C6">
          <w:rPr>
            <w:webHidden/>
          </w:rPr>
        </w:r>
        <w:r w:rsidR="00B658C6">
          <w:rPr>
            <w:webHidden/>
          </w:rPr>
          <w:fldChar w:fldCharType="separate"/>
        </w:r>
        <w:r w:rsidR="00B658C6">
          <w:rPr>
            <w:webHidden/>
          </w:rPr>
          <w:t>17</w:t>
        </w:r>
        <w:r w:rsidR="00B658C6">
          <w:rPr>
            <w:webHidden/>
          </w:rPr>
          <w:fldChar w:fldCharType="end"/>
        </w:r>
      </w:hyperlink>
    </w:p>
    <w:p w14:paraId="7EA8B3D8" w14:textId="36CE6396" w:rsidR="00B658C6" w:rsidRDefault="00F67999">
      <w:pPr>
        <w:pStyle w:val="TOC2"/>
        <w:rPr>
          <w:rFonts w:asciiTheme="minorHAnsi" w:eastAsiaTheme="minorEastAsia" w:hAnsiTheme="minorHAnsi" w:cstheme="minorBidi"/>
          <w:sz w:val="22"/>
          <w:szCs w:val="22"/>
        </w:rPr>
      </w:pPr>
      <w:hyperlink w:anchor="_Toc131371052" w:history="1">
        <w:r w:rsidR="00B658C6" w:rsidRPr="00B55E28">
          <w:rPr>
            <w:rStyle w:val="Hyperlink"/>
          </w:rPr>
          <w:t>204.03.04</w:t>
        </w:r>
        <w:r w:rsidR="00B658C6">
          <w:rPr>
            <w:rFonts w:asciiTheme="minorHAnsi" w:eastAsiaTheme="minorEastAsia" w:hAnsiTheme="minorHAnsi" w:cstheme="minorBidi"/>
            <w:sz w:val="22"/>
            <w:szCs w:val="22"/>
          </w:rPr>
          <w:tab/>
        </w:r>
        <w:r w:rsidR="00B658C6" w:rsidRPr="00B55E28">
          <w:rPr>
            <w:rStyle w:val="Hyperlink"/>
          </w:rPr>
          <w:t>Express Lane Eligibility (ELE)</w:t>
        </w:r>
        <w:r w:rsidR="00B658C6">
          <w:rPr>
            <w:webHidden/>
          </w:rPr>
          <w:tab/>
        </w:r>
        <w:r w:rsidR="00B658C6">
          <w:rPr>
            <w:webHidden/>
          </w:rPr>
          <w:fldChar w:fldCharType="begin"/>
        </w:r>
        <w:r w:rsidR="00B658C6">
          <w:rPr>
            <w:webHidden/>
          </w:rPr>
          <w:instrText xml:space="preserve"> PAGEREF _Toc131371052 \h </w:instrText>
        </w:r>
        <w:r w:rsidR="00B658C6">
          <w:rPr>
            <w:webHidden/>
          </w:rPr>
        </w:r>
        <w:r w:rsidR="00B658C6">
          <w:rPr>
            <w:webHidden/>
          </w:rPr>
          <w:fldChar w:fldCharType="separate"/>
        </w:r>
        <w:r w:rsidR="00B658C6">
          <w:rPr>
            <w:webHidden/>
          </w:rPr>
          <w:t>17</w:t>
        </w:r>
        <w:r w:rsidR="00B658C6">
          <w:rPr>
            <w:webHidden/>
          </w:rPr>
          <w:fldChar w:fldCharType="end"/>
        </w:r>
      </w:hyperlink>
    </w:p>
    <w:p w14:paraId="29087435" w14:textId="778464D4" w:rsidR="00B658C6" w:rsidRDefault="00F67999">
      <w:pPr>
        <w:pStyle w:val="TOC2"/>
        <w:rPr>
          <w:rFonts w:asciiTheme="minorHAnsi" w:eastAsiaTheme="minorEastAsia" w:hAnsiTheme="minorHAnsi" w:cstheme="minorBidi"/>
          <w:sz w:val="22"/>
          <w:szCs w:val="22"/>
        </w:rPr>
      </w:pPr>
      <w:hyperlink w:anchor="_Toc131371053" w:history="1">
        <w:r w:rsidR="00B658C6" w:rsidRPr="00B55E28">
          <w:rPr>
            <w:rStyle w:val="Hyperlink"/>
          </w:rPr>
          <w:t>204.03.05</w:t>
        </w:r>
        <w:r w:rsidR="00B658C6">
          <w:rPr>
            <w:rFonts w:asciiTheme="minorHAnsi" w:eastAsiaTheme="minorEastAsia" w:hAnsiTheme="minorHAnsi" w:cstheme="minorBidi"/>
            <w:sz w:val="22"/>
            <w:szCs w:val="22"/>
          </w:rPr>
          <w:tab/>
        </w:r>
        <w:r w:rsidR="00B658C6" w:rsidRPr="00B55E28">
          <w:rPr>
            <w:rStyle w:val="Hyperlink"/>
          </w:rPr>
          <w:t>PHC Reviews</w:t>
        </w:r>
        <w:r w:rsidR="00B658C6">
          <w:rPr>
            <w:webHidden/>
          </w:rPr>
          <w:tab/>
        </w:r>
        <w:r w:rsidR="00B658C6">
          <w:rPr>
            <w:webHidden/>
          </w:rPr>
          <w:fldChar w:fldCharType="begin"/>
        </w:r>
        <w:r w:rsidR="00B658C6">
          <w:rPr>
            <w:webHidden/>
          </w:rPr>
          <w:instrText xml:space="preserve"> PAGEREF _Toc131371053 \h </w:instrText>
        </w:r>
        <w:r w:rsidR="00B658C6">
          <w:rPr>
            <w:webHidden/>
          </w:rPr>
        </w:r>
        <w:r w:rsidR="00B658C6">
          <w:rPr>
            <w:webHidden/>
          </w:rPr>
          <w:fldChar w:fldCharType="separate"/>
        </w:r>
        <w:r w:rsidR="00B658C6">
          <w:rPr>
            <w:webHidden/>
          </w:rPr>
          <w:t>19</w:t>
        </w:r>
        <w:r w:rsidR="00B658C6">
          <w:rPr>
            <w:webHidden/>
          </w:rPr>
          <w:fldChar w:fldCharType="end"/>
        </w:r>
      </w:hyperlink>
    </w:p>
    <w:p w14:paraId="445EF024" w14:textId="4C7AB7D6" w:rsidR="00B658C6" w:rsidRDefault="00F67999">
      <w:pPr>
        <w:pStyle w:val="TOC2"/>
        <w:rPr>
          <w:rFonts w:asciiTheme="minorHAnsi" w:eastAsiaTheme="minorEastAsia" w:hAnsiTheme="minorHAnsi" w:cstheme="minorBidi"/>
          <w:sz w:val="22"/>
          <w:szCs w:val="22"/>
        </w:rPr>
      </w:pPr>
      <w:hyperlink w:anchor="_Toc131371054" w:history="1">
        <w:r w:rsidR="00B658C6" w:rsidRPr="00B55E28">
          <w:rPr>
            <w:rStyle w:val="Hyperlink"/>
          </w:rPr>
          <w:t>204.03.06</w:t>
        </w:r>
        <w:r w:rsidR="00B658C6">
          <w:rPr>
            <w:rFonts w:asciiTheme="minorHAnsi" w:eastAsiaTheme="minorEastAsia" w:hAnsiTheme="minorHAnsi" w:cstheme="minorBidi"/>
            <w:sz w:val="22"/>
            <w:szCs w:val="22"/>
          </w:rPr>
          <w:tab/>
        </w:r>
        <w:r w:rsidR="00B658C6" w:rsidRPr="00B55E28">
          <w:rPr>
            <w:rStyle w:val="Hyperlink"/>
          </w:rPr>
          <w:t>Adding New Members to an Existing PHC Integrated Case</w:t>
        </w:r>
        <w:r w:rsidR="00B658C6">
          <w:rPr>
            <w:webHidden/>
          </w:rPr>
          <w:tab/>
        </w:r>
        <w:r w:rsidR="00B658C6">
          <w:rPr>
            <w:webHidden/>
          </w:rPr>
          <w:fldChar w:fldCharType="begin"/>
        </w:r>
        <w:r w:rsidR="00B658C6">
          <w:rPr>
            <w:webHidden/>
          </w:rPr>
          <w:instrText xml:space="preserve"> PAGEREF _Toc131371054 \h </w:instrText>
        </w:r>
        <w:r w:rsidR="00B658C6">
          <w:rPr>
            <w:webHidden/>
          </w:rPr>
        </w:r>
        <w:r w:rsidR="00B658C6">
          <w:rPr>
            <w:webHidden/>
          </w:rPr>
          <w:fldChar w:fldCharType="separate"/>
        </w:r>
        <w:r w:rsidR="00B658C6">
          <w:rPr>
            <w:webHidden/>
          </w:rPr>
          <w:t>20</w:t>
        </w:r>
        <w:r w:rsidR="00B658C6">
          <w:rPr>
            <w:webHidden/>
          </w:rPr>
          <w:fldChar w:fldCharType="end"/>
        </w:r>
      </w:hyperlink>
    </w:p>
    <w:p w14:paraId="092F7B95" w14:textId="55BC7D6D" w:rsidR="00B658C6" w:rsidRDefault="00F67999">
      <w:pPr>
        <w:pStyle w:val="TOC1"/>
        <w:rPr>
          <w:rFonts w:asciiTheme="minorHAnsi" w:eastAsiaTheme="minorEastAsia" w:hAnsiTheme="minorHAnsi" w:cstheme="minorBidi"/>
          <w:b w:val="0"/>
          <w:bCs w:val="0"/>
          <w:sz w:val="22"/>
          <w:szCs w:val="22"/>
        </w:rPr>
      </w:pPr>
      <w:hyperlink w:anchor="_Toc131371055" w:history="1">
        <w:r w:rsidR="00B658C6" w:rsidRPr="00B55E28">
          <w:rPr>
            <w:rStyle w:val="Hyperlink"/>
          </w:rPr>
          <w:t>204.04</w:t>
        </w:r>
        <w:r w:rsidR="00B658C6">
          <w:rPr>
            <w:rFonts w:asciiTheme="minorHAnsi" w:eastAsiaTheme="minorEastAsia" w:hAnsiTheme="minorHAnsi" w:cstheme="minorBidi"/>
            <w:b w:val="0"/>
            <w:bCs w:val="0"/>
            <w:sz w:val="22"/>
            <w:szCs w:val="22"/>
          </w:rPr>
          <w:tab/>
        </w:r>
        <w:r w:rsidR="00B658C6" w:rsidRPr="00B55E28">
          <w:rPr>
            <w:rStyle w:val="Hyperlink"/>
          </w:rPr>
          <w:t>Parent/Caretaker Relative</w:t>
        </w:r>
        <w:r w:rsidR="00B658C6">
          <w:rPr>
            <w:webHidden/>
          </w:rPr>
          <w:tab/>
        </w:r>
        <w:r w:rsidR="00B658C6">
          <w:rPr>
            <w:webHidden/>
          </w:rPr>
          <w:fldChar w:fldCharType="begin"/>
        </w:r>
        <w:r w:rsidR="00B658C6">
          <w:rPr>
            <w:webHidden/>
          </w:rPr>
          <w:instrText xml:space="preserve"> PAGEREF _Toc131371055 \h </w:instrText>
        </w:r>
        <w:r w:rsidR="00B658C6">
          <w:rPr>
            <w:webHidden/>
          </w:rPr>
        </w:r>
        <w:r w:rsidR="00B658C6">
          <w:rPr>
            <w:webHidden/>
          </w:rPr>
          <w:fldChar w:fldCharType="separate"/>
        </w:r>
        <w:r w:rsidR="00B658C6">
          <w:rPr>
            <w:webHidden/>
          </w:rPr>
          <w:t>20</w:t>
        </w:r>
        <w:r w:rsidR="00B658C6">
          <w:rPr>
            <w:webHidden/>
          </w:rPr>
          <w:fldChar w:fldCharType="end"/>
        </w:r>
      </w:hyperlink>
    </w:p>
    <w:p w14:paraId="7DA4C92F" w14:textId="084BD798" w:rsidR="00B658C6" w:rsidRDefault="00F67999">
      <w:pPr>
        <w:pStyle w:val="TOC2"/>
        <w:rPr>
          <w:rFonts w:asciiTheme="minorHAnsi" w:eastAsiaTheme="minorEastAsia" w:hAnsiTheme="minorHAnsi" w:cstheme="minorBidi"/>
          <w:sz w:val="22"/>
          <w:szCs w:val="22"/>
        </w:rPr>
      </w:pPr>
      <w:hyperlink w:anchor="_Toc131371056" w:history="1">
        <w:r w:rsidR="00B658C6" w:rsidRPr="00B55E28">
          <w:rPr>
            <w:rStyle w:val="Hyperlink"/>
          </w:rPr>
          <w:t>204.04.01</w:t>
        </w:r>
        <w:r w:rsidR="00B658C6">
          <w:rPr>
            <w:rFonts w:asciiTheme="minorHAnsi" w:eastAsiaTheme="minorEastAsia" w:hAnsiTheme="minorHAnsi" w:cstheme="minorBidi"/>
            <w:sz w:val="22"/>
            <w:szCs w:val="22"/>
          </w:rPr>
          <w:tab/>
        </w:r>
        <w:r w:rsidR="00B658C6" w:rsidRPr="00B55E28">
          <w:rPr>
            <w:rStyle w:val="Hyperlink"/>
          </w:rPr>
          <w:t>Eligibility Criteria</w:t>
        </w:r>
        <w:r w:rsidR="00B658C6">
          <w:rPr>
            <w:webHidden/>
          </w:rPr>
          <w:tab/>
        </w:r>
        <w:r w:rsidR="00B658C6">
          <w:rPr>
            <w:webHidden/>
          </w:rPr>
          <w:fldChar w:fldCharType="begin"/>
        </w:r>
        <w:r w:rsidR="00B658C6">
          <w:rPr>
            <w:webHidden/>
          </w:rPr>
          <w:instrText xml:space="preserve"> PAGEREF _Toc131371056 \h </w:instrText>
        </w:r>
        <w:r w:rsidR="00B658C6">
          <w:rPr>
            <w:webHidden/>
          </w:rPr>
        </w:r>
        <w:r w:rsidR="00B658C6">
          <w:rPr>
            <w:webHidden/>
          </w:rPr>
          <w:fldChar w:fldCharType="separate"/>
        </w:r>
        <w:r w:rsidR="00B658C6">
          <w:rPr>
            <w:webHidden/>
          </w:rPr>
          <w:t>20</w:t>
        </w:r>
        <w:r w:rsidR="00B658C6">
          <w:rPr>
            <w:webHidden/>
          </w:rPr>
          <w:fldChar w:fldCharType="end"/>
        </w:r>
      </w:hyperlink>
    </w:p>
    <w:p w14:paraId="35C709E9" w14:textId="24008FC3" w:rsidR="00B658C6" w:rsidRDefault="00F67999">
      <w:pPr>
        <w:pStyle w:val="TOC2"/>
        <w:rPr>
          <w:rFonts w:asciiTheme="minorHAnsi" w:eastAsiaTheme="minorEastAsia" w:hAnsiTheme="minorHAnsi" w:cstheme="minorBidi"/>
          <w:sz w:val="22"/>
          <w:szCs w:val="22"/>
        </w:rPr>
      </w:pPr>
      <w:hyperlink w:anchor="_Toc131371057" w:history="1">
        <w:r w:rsidR="00B658C6" w:rsidRPr="00B55E28">
          <w:rPr>
            <w:rStyle w:val="Hyperlink"/>
          </w:rPr>
          <w:t>204.04.02</w:t>
        </w:r>
        <w:r w:rsidR="00B658C6">
          <w:rPr>
            <w:rFonts w:asciiTheme="minorHAnsi" w:eastAsiaTheme="minorEastAsia" w:hAnsiTheme="minorHAnsi" w:cstheme="minorBidi"/>
            <w:sz w:val="22"/>
            <w:szCs w:val="22"/>
          </w:rPr>
          <w:tab/>
        </w:r>
        <w:r w:rsidR="00B658C6" w:rsidRPr="00B55E28">
          <w:rPr>
            <w:rStyle w:val="Hyperlink"/>
          </w:rPr>
          <w:t>Change in Earned Income</w:t>
        </w:r>
        <w:r w:rsidR="00B658C6">
          <w:rPr>
            <w:webHidden/>
          </w:rPr>
          <w:tab/>
        </w:r>
        <w:r w:rsidR="00B658C6">
          <w:rPr>
            <w:webHidden/>
          </w:rPr>
          <w:fldChar w:fldCharType="begin"/>
        </w:r>
        <w:r w:rsidR="00B658C6">
          <w:rPr>
            <w:webHidden/>
          </w:rPr>
          <w:instrText xml:space="preserve"> PAGEREF _Toc131371057 \h </w:instrText>
        </w:r>
        <w:r w:rsidR="00B658C6">
          <w:rPr>
            <w:webHidden/>
          </w:rPr>
        </w:r>
        <w:r w:rsidR="00B658C6">
          <w:rPr>
            <w:webHidden/>
          </w:rPr>
          <w:fldChar w:fldCharType="separate"/>
        </w:r>
        <w:r w:rsidR="00B658C6">
          <w:rPr>
            <w:webHidden/>
          </w:rPr>
          <w:t>21</w:t>
        </w:r>
        <w:r w:rsidR="00B658C6">
          <w:rPr>
            <w:webHidden/>
          </w:rPr>
          <w:fldChar w:fldCharType="end"/>
        </w:r>
      </w:hyperlink>
    </w:p>
    <w:p w14:paraId="2FD3F09C" w14:textId="14FF6E54" w:rsidR="00B658C6" w:rsidRDefault="00F67999">
      <w:pPr>
        <w:pStyle w:val="TOC1"/>
        <w:rPr>
          <w:rFonts w:asciiTheme="minorHAnsi" w:eastAsiaTheme="minorEastAsia" w:hAnsiTheme="minorHAnsi" w:cstheme="minorBidi"/>
          <w:b w:val="0"/>
          <w:bCs w:val="0"/>
          <w:sz w:val="22"/>
          <w:szCs w:val="22"/>
        </w:rPr>
      </w:pPr>
      <w:hyperlink w:anchor="_Toc131371058" w:history="1">
        <w:r w:rsidR="00B658C6" w:rsidRPr="00B55E28">
          <w:rPr>
            <w:rStyle w:val="Hyperlink"/>
          </w:rPr>
          <w:t>204.05</w:t>
        </w:r>
        <w:r w:rsidR="00B658C6">
          <w:rPr>
            <w:rFonts w:asciiTheme="minorHAnsi" w:eastAsiaTheme="minorEastAsia" w:hAnsiTheme="minorHAnsi" w:cstheme="minorBidi"/>
            <w:b w:val="0"/>
            <w:bCs w:val="0"/>
            <w:sz w:val="22"/>
            <w:szCs w:val="22"/>
          </w:rPr>
          <w:tab/>
        </w:r>
        <w:r w:rsidR="00B658C6" w:rsidRPr="00B55E28">
          <w:rPr>
            <w:rStyle w:val="Hyperlink"/>
          </w:rPr>
          <w:t>Healthy Connections Family Planning</w:t>
        </w:r>
        <w:r w:rsidR="00B658C6">
          <w:rPr>
            <w:webHidden/>
          </w:rPr>
          <w:tab/>
        </w:r>
        <w:r w:rsidR="00B658C6">
          <w:rPr>
            <w:webHidden/>
          </w:rPr>
          <w:fldChar w:fldCharType="begin"/>
        </w:r>
        <w:r w:rsidR="00B658C6">
          <w:rPr>
            <w:webHidden/>
          </w:rPr>
          <w:instrText xml:space="preserve"> PAGEREF _Toc131371058 \h </w:instrText>
        </w:r>
        <w:r w:rsidR="00B658C6">
          <w:rPr>
            <w:webHidden/>
          </w:rPr>
        </w:r>
        <w:r w:rsidR="00B658C6">
          <w:rPr>
            <w:webHidden/>
          </w:rPr>
          <w:fldChar w:fldCharType="separate"/>
        </w:r>
        <w:r w:rsidR="00B658C6">
          <w:rPr>
            <w:webHidden/>
          </w:rPr>
          <w:t>21</w:t>
        </w:r>
        <w:r w:rsidR="00B658C6">
          <w:rPr>
            <w:webHidden/>
          </w:rPr>
          <w:fldChar w:fldCharType="end"/>
        </w:r>
      </w:hyperlink>
    </w:p>
    <w:p w14:paraId="70C256A7" w14:textId="58A811AD" w:rsidR="00B658C6" w:rsidRDefault="00F67999">
      <w:pPr>
        <w:pStyle w:val="TOC2"/>
        <w:rPr>
          <w:rFonts w:asciiTheme="minorHAnsi" w:eastAsiaTheme="minorEastAsia" w:hAnsiTheme="minorHAnsi" w:cstheme="minorBidi"/>
          <w:sz w:val="22"/>
          <w:szCs w:val="22"/>
        </w:rPr>
      </w:pPr>
      <w:hyperlink w:anchor="_Toc131371059" w:history="1">
        <w:r w:rsidR="00B658C6" w:rsidRPr="00B55E28">
          <w:rPr>
            <w:rStyle w:val="Hyperlink"/>
          </w:rPr>
          <w:t>204.05.01</w:t>
        </w:r>
        <w:r w:rsidR="00B658C6">
          <w:rPr>
            <w:rFonts w:asciiTheme="minorHAnsi" w:eastAsiaTheme="minorEastAsia" w:hAnsiTheme="minorHAnsi" w:cstheme="minorBidi"/>
            <w:sz w:val="22"/>
            <w:szCs w:val="22"/>
          </w:rPr>
          <w:tab/>
        </w:r>
        <w:r w:rsidR="00B658C6" w:rsidRPr="00B55E28">
          <w:rPr>
            <w:rStyle w:val="Hyperlink"/>
          </w:rPr>
          <w:t>Family Planning Application Process</w:t>
        </w:r>
        <w:r w:rsidR="00B658C6">
          <w:rPr>
            <w:webHidden/>
          </w:rPr>
          <w:tab/>
        </w:r>
        <w:r w:rsidR="00B658C6">
          <w:rPr>
            <w:webHidden/>
          </w:rPr>
          <w:fldChar w:fldCharType="begin"/>
        </w:r>
        <w:r w:rsidR="00B658C6">
          <w:rPr>
            <w:webHidden/>
          </w:rPr>
          <w:instrText xml:space="preserve"> PAGEREF _Toc131371059 \h </w:instrText>
        </w:r>
        <w:r w:rsidR="00B658C6">
          <w:rPr>
            <w:webHidden/>
          </w:rPr>
        </w:r>
        <w:r w:rsidR="00B658C6">
          <w:rPr>
            <w:webHidden/>
          </w:rPr>
          <w:fldChar w:fldCharType="separate"/>
        </w:r>
        <w:r w:rsidR="00B658C6">
          <w:rPr>
            <w:webHidden/>
          </w:rPr>
          <w:t>21</w:t>
        </w:r>
        <w:r w:rsidR="00B658C6">
          <w:rPr>
            <w:webHidden/>
          </w:rPr>
          <w:fldChar w:fldCharType="end"/>
        </w:r>
      </w:hyperlink>
    </w:p>
    <w:p w14:paraId="6A833788" w14:textId="190999C7" w:rsidR="00B658C6" w:rsidRDefault="00F67999">
      <w:pPr>
        <w:pStyle w:val="TOC2"/>
        <w:rPr>
          <w:rFonts w:asciiTheme="minorHAnsi" w:eastAsiaTheme="minorEastAsia" w:hAnsiTheme="minorHAnsi" w:cstheme="minorBidi"/>
          <w:sz w:val="22"/>
          <w:szCs w:val="22"/>
        </w:rPr>
      </w:pPr>
      <w:hyperlink w:anchor="_Toc131371060" w:history="1">
        <w:r w:rsidR="00B658C6" w:rsidRPr="00B55E28">
          <w:rPr>
            <w:rStyle w:val="Hyperlink"/>
          </w:rPr>
          <w:t>204.05.02</w:t>
        </w:r>
        <w:r w:rsidR="00B658C6">
          <w:rPr>
            <w:rFonts w:asciiTheme="minorHAnsi" w:eastAsiaTheme="minorEastAsia" w:hAnsiTheme="minorHAnsi" w:cstheme="minorBidi"/>
            <w:sz w:val="22"/>
            <w:szCs w:val="22"/>
          </w:rPr>
          <w:tab/>
        </w:r>
        <w:r w:rsidR="00B658C6" w:rsidRPr="00B55E28">
          <w:rPr>
            <w:rStyle w:val="Hyperlink"/>
          </w:rPr>
          <w:t>Filing the Family Planning Application</w:t>
        </w:r>
        <w:r w:rsidR="00B658C6">
          <w:rPr>
            <w:webHidden/>
          </w:rPr>
          <w:tab/>
        </w:r>
        <w:r w:rsidR="00B658C6">
          <w:rPr>
            <w:webHidden/>
          </w:rPr>
          <w:fldChar w:fldCharType="begin"/>
        </w:r>
        <w:r w:rsidR="00B658C6">
          <w:rPr>
            <w:webHidden/>
          </w:rPr>
          <w:instrText xml:space="preserve"> PAGEREF _Toc131371060 \h </w:instrText>
        </w:r>
        <w:r w:rsidR="00B658C6">
          <w:rPr>
            <w:webHidden/>
          </w:rPr>
        </w:r>
        <w:r w:rsidR="00B658C6">
          <w:rPr>
            <w:webHidden/>
          </w:rPr>
          <w:fldChar w:fldCharType="separate"/>
        </w:r>
        <w:r w:rsidR="00B658C6">
          <w:rPr>
            <w:webHidden/>
          </w:rPr>
          <w:t>22</w:t>
        </w:r>
        <w:r w:rsidR="00B658C6">
          <w:rPr>
            <w:webHidden/>
          </w:rPr>
          <w:fldChar w:fldCharType="end"/>
        </w:r>
      </w:hyperlink>
    </w:p>
    <w:p w14:paraId="46F647C7" w14:textId="2E96AC37" w:rsidR="00B658C6" w:rsidRDefault="00F67999">
      <w:pPr>
        <w:pStyle w:val="TOC2"/>
        <w:rPr>
          <w:rFonts w:asciiTheme="minorHAnsi" w:eastAsiaTheme="minorEastAsia" w:hAnsiTheme="minorHAnsi" w:cstheme="minorBidi"/>
          <w:sz w:val="22"/>
          <w:szCs w:val="22"/>
        </w:rPr>
      </w:pPr>
      <w:hyperlink w:anchor="_Toc131371061" w:history="1">
        <w:r w:rsidR="00B658C6" w:rsidRPr="00B55E28">
          <w:rPr>
            <w:rStyle w:val="Hyperlink"/>
          </w:rPr>
          <w:t>204.05.03</w:t>
        </w:r>
        <w:r w:rsidR="00B658C6">
          <w:rPr>
            <w:rFonts w:asciiTheme="minorHAnsi" w:eastAsiaTheme="minorEastAsia" w:hAnsiTheme="minorHAnsi" w:cstheme="minorBidi"/>
            <w:sz w:val="22"/>
            <w:szCs w:val="22"/>
          </w:rPr>
          <w:tab/>
        </w:r>
        <w:r w:rsidR="00B658C6" w:rsidRPr="00B55E28">
          <w:rPr>
            <w:rStyle w:val="Hyperlink"/>
          </w:rPr>
          <w:t>Family Planning Eligibility Criteria</w:t>
        </w:r>
        <w:r w:rsidR="00B658C6">
          <w:rPr>
            <w:webHidden/>
          </w:rPr>
          <w:tab/>
        </w:r>
        <w:r w:rsidR="00B658C6">
          <w:rPr>
            <w:webHidden/>
          </w:rPr>
          <w:fldChar w:fldCharType="begin"/>
        </w:r>
        <w:r w:rsidR="00B658C6">
          <w:rPr>
            <w:webHidden/>
          </w:rPr>
          <w:instrText xml:space="preserve"> PAGEREF _Toc131371061 \h </w:instrText>
        </w:r>
        <w:r w:rsidR="00B658C6">
          <w:rPr>
            <w:webHidden/>
          </w:rPr>
        </w:r>
        <w:r w:rsidR="00B658C6">
          <w:rPr>
            <w:webHidden/>
          </w:rPr>
          <w:fldChar w:fldCharType="separate"/>
        </w:r>
        <w:r w:rsidR="00B658C6">
          <w:rPr>
            <w:webHidden/>
          </w:rPr>
          <w:t>23</w:t>
        </w:r>
        <w:r w:rsidR="00B658C6">
          <w:rPr>
            <w:webHidden/>
          </w:rPr>
          <w:fldChar w:fldCharType="end"/>
        </w:r>
      </w:hyperlink>
    </w:p>
    <w:p w14:paraId="712C824B" w14:textId="356C74C9" w:rsidR="00B658C6" w:rsidRDefault="00F67999">
      <w:pPr>
        <w:pStyle w:val="TOC2"/>
        <w:rPr>
          <w:rFonts w:asciiTheme="minorHAnsi" w:eastAsiaTheme="minorEastAsia" w:hAnsiTheme="minorHAnsi" w:cstheme="minorBidi"/>
          <w:sz w:val="22"/>
          <w:szCs w:val="22"/>
        </w:rPr>
      </w:pPr>
      <w:hyperlink w:anchor="_Toc131371062" w:history="1">
        <w:r w:rsidR="00B658C6" w:rsidRPr="00B55E28">
          <w:rPr>
            <w:rStyle w:val="Hyperlink"/>
          </w:rPr>
          <w:t>204.05.04</w:t>
        </w:r>
        <w:r w:rsidR="00B658C6">
          <w:rPr>
            <w:rFonts w:asciiTheme="minorHAnsi" w:eastAsiaTheme="minorEastAsia" w:hAnsiTheme="minorHAnsi" w:cstheme="minorBidi"/>
            <w:sz w:val="22"/>
            <w:szCs w:val="22"/>
          </w:rPr>
          <w:tab/>
        </w:r>
        <w:r w:rsidR="00B658C6" w:rsidRPr="00B55E28">
          <w:rPr>
            <w:rStyle w:val="Hyperlink"/>
          </w:rPr>
          <w:t>Family Planning Eligibility Decisions</w:t>
        </w:r>
        <w:r w:rsidR="00B658C6">
          <w:rPr>
            <w:webHidden/>
          </w:rPr>
          <w:tab/>
        </w:r>
        <w:r w:rsidR="00B658C6">
          <w:rPr>
            <w:webHidden/>
          </w:rPr>
          <w:fldChar w:fldCharType="begin"/>
        </w:r>
        <w:r w:rsidR="00B658C6">
          <w:rPr>
            <w:webHidden/>
          </w:rPr>
          <w:instrText xml:space="preserve"> PAGEREF _Toc131371062 \h </w:instrText>
        </w:r>
        <w:r w:rsidR="00B658C6">
          <w:rPr>
            <w:webHidden/>
          </w:rPr>
        </w:r>
        <w:r w:rsidR="00B658C6">
          <w:rPr>
            <w:webHidden/>
          </w:rPr>
          <w:fldChar w:fldCharType="separate"/>
        </w:r>
        <w:r w:rsidR="00B658C6">
          <w:rPr>
            <w:webHidden/>
          </w:rPr>
          <w:t>23</w:t>
        </w:r>
        <w:r w:rsidR="00B658C6">
          <w:rPr>
            <w:webHidden/>
          </w:rPr>
          <w:fldChar w:fldCharType="end"/>
        </w:r>
      </w:hyperlink>
    </w:p>
    <w:p w14:paraId="538F71C1" w14:textId="68EC6689" w:rsidR="00B658C6" w:rsidRDefault="00F67999">
      <w:pPr>
        <w:pStyle w:val="TOC2"/>
        <w:rPr>
          <w:rFonts w:asciiTheme="minorHAnsi" w:eastAsiaTheme="minorEastAsia" w:hAnsiTheme="minorHAnsi" w:cstheme="minorBidi"/>
          <w:sz w:val="22"/>
          <w:szCs w:val="22"/>
        </w:rPr>
      </w:pPr>
      <w:hyperlink w:anchor="_Toc131371063" w:history="1">
        <w:r w:rsidR="00B658C6" w:rsidRPr="00B55E28">
          <w:rPr>
            <w:rStyle w:val="Hyperlink"/>
          </w:rPr>
          <w:t>204.05.05</w:t>
        </w:r>
        <w:r w:rsidR="00B658C6">
          <w:rPr>
            <w:rFonts w:asciiTheme="minorHAnsi" w:eastAsiaTheme="minorEastAsia" w:hAnsiTheme="minorHAnsi" w:cstheme="minorBidi"/>
            <w:sz w:val="22"/>
            <w:szCs w:val="22"/>
          </w:rPr>
          <w:tab/>
        </w:r>
        <w:r w:rsidR="00B658C6" w:rsidRPr="00B55E28">
          <w:rPr>
            <w:rStyle w:val="Hyperlink"/>
          </w:rPr>
          <w:t>Family Planning Special Case Considerations</w:t>
        </w:r>
        <w:r w:rsidR="00B658C6">
          <w:rPr>
            <w:webHidden/>
          </w:rPr>
          <w:tab/>
        </w:r>
        <w:r w:rsidR="00B658C6">
          <w:rPr>
            <w:webHidden/>
          </w:rPr>
          <w:fldChar w:fldCharType="begin"/>
        </w:r>
        <w:r w:rsidR="00B658C6">
          <w:rPr>
            <w:webHidden/>
          </w:rPr>
          <w:instrText xml:space="preserve"> PAGEREF _Toc131371063 \h </w:instrText>
        </w:r>
        <w:r w:rsidR="00B658C6">
          <w:rPr>
            <w:webHidden/>
          </w:rPr>
        </w:r>
        <w:r w:rsidR="00B658C6">
          <w:rPr>
            <w:webHidden/>
          </w:rPr>
          <w:fldChar w:fldCharType="separate"/>
        </w:r>
        <w:r w:rsidR="00B658C6">
          <w:rPr>
            <w:webHidden/>
          </w:rPr>
          <w:t>24</w:t>
        </w:r>
        <w:r w:rsidR="00B658C6">
          <w:rPr>
            <w:webHidden/>
          </w:rPr>
          <w:fldChar w:fldCharType="end"/>
        </w:r>
      </w:hyperlink>
    </w:p>
    <w:p w14:paraId="410BD25A" w14:textId="6DEDA155" w:rsidR="00B658C6" w:rsidRDefault="00F67999">
      <w:pPr>
        <w:pStyle w:val="TOC2"/>
        <w:rPr>
          <w:rFonts w:asciiTheme="minorHAnsi" w:eastAsiaTheme="minorEastAsia" w:hAnsiTheme="minorHAnsi" w:cstheme="minorBidi"/>
          <w:sz w:val="22"/>
          <w:szCs w:val="22"/>
        </w:rPr>
      </w:pPr>
      <w:hyperlink w:anchor="_Toc131371064" w:history="1">
        <w:r w:rsidR="00B658C6" w:rsidRPr="00B55E28">
          <w:rPr>
            <w:rStyle w:val="Hyperlink"/>
          </w:rPr>
          <w:t>204.05.06</w:t>
        </w:r>
        <w:r w:rsidR="00B658C6">
          <w:rPr>
            <w:rFonts w:asciiTheme="minorHAnsi" w:eastAsiaTheme="minorEastAsia" w:hAnsiTheme="minorHAnsi" w:cstheme="minorBidi"/>
            <w:sz w:val="22"/>
            <w:szCs w:val="22"/>
          </w:rPr>
          <w:tab/>
        </w:r>
        <w:r w:rsidR="00B658C6" w:rsidRPr="00B55E28">
          <w:rPr>
            <w:rStyle w:val="Hyperlink"/>
          </w:rPr>
          <w:t>Family Planning Verification and Budgeting</w:t>
        </w:r>
        <w:r w:rsidR="00B658C6">
          <w:rPr>
            <w:webHidden/>
          </w:rPr>
          <w:tab/>
        </w:r>
        <w:r w:rsidR="00B658C6">
          <w:rPr>
            <w:webHidden/>
          </w:rPr>
          <w:fldChar w:fldCharType="begin"/>
        </w:r>
        <w:r w:rsidR="00B658C6">
          <w:rPr>
            <w:webHidden/>
          </w:rPr>
          <w:instrText xml:space="preserve"> PAGEREF _Toc131371064 \h </w:instrText>
        </w:r>
        <w:r w:rsidR="00B658C6">
          <w:rPr>
            <w:webHidden/>
          </w:rPr>
        </w:r>
        <w:r w:rsidR="00B658C6">
          <w:rPr>
            <w:webHidden/>
          </w:rPr>
          <w:fldChar w:fldCharType="separate"/>
        </w:r>
        <w:r w:rsidR="00B658C6">
          <w:rPr>
            <w:webHidden/>
          </w:rPr>
          <w:t>24</w:t>
        </w:r>
        <w:r w:rsidR="00B658C6">
          <w:rPr>
            <w:webHidden/>
          </w:rPr>
          <w:fldChar w:fldCharType="end"/>
        </w:r>
      </w:hyperlink>
    </w:p>
    <w:p w14:paraId="7D91AD58" w14:textId="21F0FFEF" w:rsidR="00B658C6" w:rsidRDefault="00F67999">
      <w:pPr>
        <w:pStyle w:val="TOC2"/>
        <w:rPr>
          <w:rFonts w:asciiTheme="minorHAnsi" w:eastAsiaTheme="minorEastAsia" w:hAnsiTheme="minorHAnsi" w:cstheme="minorBidi"/>
          <w:sz w:val="22"/>
          <w:szCs w:val="22"/>
        </w:rPr>
      </w:pPr>
      <w:hyperlink w:anchor="_Toc131371065" w:history="1">
        <w:r w:rsidR="00B658C6" w:rsidRPr="00B55E28">
          <w:rPr>
            <w:rStyle w:val="Hyperlink"/>
          </w:rPr>
          <w:t>204.05.07</w:t>
        </w:r>
        <w:r w:rsidR="00B658C6">
          <w:rPr>
            <w:rFonts w:asciiTheme="minorHAnsi" w:eastAsiaTheme="minorEastAsia" w:hAnsiTheme="minorHAnsi" w:cstheme="minorBidi"/>
            <w:sz w:val="22"/>
            <w:szCs w:val="22"/>
          </w:rPr>
          <w:tab/>
        </w:r>
        <w:r w:rsidR="00B658C6" w:rsidRPr="00B55E28">
          <w:rPr>
            <w:rStyle w:val="Hyperlink"/>
          </w:rPr>
          <w:t>Family Planning Retroactive Coverage</w:t>
        </w:r>
        <w:r w:rsidR="00B658C6">
          <w:rPr>
            <w:webHidden/>
          </w:rPr>
          <w:tab/>
        </w:r>
        <w:r w:rsidR="00B658C6">
          <w:rPr>
            <w:webHidden/>
          </w:rPr>
          <w:fldChar w:fldCharType="begin"/>
        </w:r>
        <w:r w:rsidR="00B658C6">
          <w:rPr>
            <w:webHidden/>
          </w:rPr>
          <w:instrText xml:space="preserve"> PAGEREF _Toc131371065 \h </w:instrText>
        </w:r>
        <w:r w:rsidR="00B658C6">
          <w:rPr>
            <w:webHidden/>
          </w:rPr>
        </w:r>
        <w:r w:rsidR="00B658C6">
          <w:rPr>
            <w:webHidden/>
          </w:rPr>
          <w:fldChar w:fldCharType="separate"/>
        </w:r>
        <w:r w:rsidR="00B658C6">
          <w:rPr>
            <w:webHidden/>
          </w:rPr>
          <w:t>25</w:t>
        </w:r>
        <w:r w:rsidR="00B658C6">
          <w:rPr>
            <w:webHidden/>
          </w:rPr>
          <w:fldChar w:fldCharType="end"/>
        </w:r>
      </w:hyperlink>
    </w:p>
    <w:p w14:paraId="58B40353" w14:textId="0751F288" w:rsidR="00B658C6" w:rsidRDefault="00F67999">
      <w:pPr>
        <w:pStyle w:val="TOC2"/>
        <w:rPr>
          <w:rFonts w:asciiTheme="minorHAnsi" w:eastAsiaTheme="minorEastAsia" w:hAnsiTheme="minorHAnsi" w:cstheme="minorBidi"/>
          <w:sz w:val="22"/>
          <w:szCs w:val="22"/>
        </w:rPr>
      </w:pPr>
      <w:hyperlink w:anchor="_Toc131371066" w:history="1">
        <w:r w:rsidR="00B658C6" w:rsidRPr="00B55E28">
          <w:rPr>
            <w:rStyle w:val="Hyperlink"/>
          </w:rPr>
          <w:t>204.05.08</w:t>
        </w:r>
        <w:r w:rsidR="00B658C6">
          <w:rPr>
            <w:rFonts w:asciiTheme="minorHAnsi" w:eastAsiaTheme="minorEastAsia" w:hAnsiTheme="minorHAnsi" w:cstheme="minorBidi"/>
            <w:sz w:val="22"/>
            <w:szCs w:val="22"/>
          </w:rPr>
          <w:tab/>
        </w:r>
        <w:r w:rsidR="00B658C6" w:rsidRPr="00B55E28">
          <w:rPr>
            <w:rStyle w:val="Hyperlink"/>
          </w:rPr>
          <w:t>Family Planning Annual Review</w:t>
        </w:r>
        <w:r w:rsidR="00B658C6">
          <w:rPr>
            <w:webHidden/>
          </w:rPr>
          <w:tab/>
        </w:r>
        <w:r w:rsidR="00B658C6">
          <w:rPr>
            <w:webHidden/>
          </w:rPr>
          <w:fldChar w:fldCharType="begin"/>
        </w:r>
        <w:r w:rsidR="00B658C6">
          <w:rPr>
            <w:webHidden/>
          </w:rPr>
          <w:instrText xml:space="preserve"> PAGEREF _Toc131371066 \h </w:instrText>
        </w:r>
        <w:r w:rsidR="00B658C6">
          <w:rPr>
            <w:webHidden/>
          </w:rPr>
        </w:r>
        <w:r w:rsidR="00B658C6">
          <w:rPr>
            <w:webHidden/>
          </w:rPr>
          <w:fldChar w:fldCharType="separate"/>
        </w:r>
        <w:r w:rsidR="00B658C6">
          <w:rPr>
            <w:webHidden/>
          </w:rPr>
          <w:t>25</w:t>
        </w:r>
        <w:r w:rsidR="00B658C6">
          <w:rPr>
            <w:webHidden/>
          </w:rPr>
          <w:fldChar w:fldCharType="end"/>
        </w:r>
      </w:hyperlink>
    </w:p>
    <w:p w14:paraId="0CF078D2" w14:textId="2A6E69D2" w:rsidR="00B658C6" w:rsidRDefault="00F67999">
      <w:pPr>
        <w:pStyle w:val="TOC2"/>
        <w:rPr>
          <w:rFonts w:asciiTheme="minorHAnsi" w:eastAsiaTheme="minorEastAsia" w:hAnsiTheme="minorHAnsi" w:cstheme="minorBidi"/>
          <w:sz w:val="22"/>
          <w:szCs w:val="22"/>
        </w:rPr>
      </w:pPr>
      <w:hyperlink w:anchor="_Toc131371067" w:history="1">
        <w:r w:rsidR="00B658C6" w:rsidRPr="00B55E28">
          <w:rPr>
            <w:rStyle w:val="Hyperlink"/>
          </w:rPr>
          <w:t>204.05.09</w:t>
        </w:r>
        <w:r w:rsidR="00B658C6">
          <w:rPr>
            <w:rFonts w:asciiTheme="minorHAnsi" w:eastAsiaTheme="minorEastAsia" w:hAnsiTheme="minorHAnsi" w:cstheme="minorBidi"/>
            <w:sz w:val="22"/>
            <w:szCs w:val="22"/>
          </w:rPr>
          <w:tab/>
        </w:r>
        <w:r w:rsidR="00B658C6" w:rsidRPr="00B55E28">
          <w:rPr>
            <w:rStyle w:val="Hyperlink"/>
          </w:rPr>
          <w:t>Family Planning and Reported Pregnancy</w:t>
        </w:r>
        <w:r w:rsidR="00B658C6">
          <w:rPr>
            <w:webHidden/>
          </w:rPr>
          <w:tab/>
        </w:r>
        <w:r w:rsidR="00B658C6">
          <w:rPr>
            <w:webHidden/>
          </w:rPr>
          <w:fldChar w:fldCharType="begin"/>
        </w:r>
        <w:r w:rsidR="00B658C6">
          <w:rPr>
            <w:webHidden/>
          </w:rPr>
          <w:instrText xml:space="preserve"> PAGEREF _Toc131371067 \h </w:instrText>
        </w:r>
        <w:r w:rsidR="00B658C6">
          <w:rPr>
            <w:webHidden/>
          </w:rPr>
        </w:r>
        <w:r w:rsidR="00B658C6">
          <w:rPr>
            <w:webHidden/>
          </w:rPr>
          <w:fldChar w:fldCharType="separate"/>
        </w:r>
        <w:r w:rsidR="00B658C6">
          <w:rPr>
            <w:webHidden/>
          </w:rPr>
          <w:t>26</w:t>
        </w:r>
        <w:r w:rsidR="00B658C6">
          <w:rPr>
            <w:webHidden/>
          </w:rPr>
          <w:fldChar w:fldCharType="end"/>
        </w:r>
      </w:hyperlink>
    </w:p>
    <w:p w14:paraId="0057D8D3" w14:textId="377C1675" w:rsidR="00B658C6" w:rsidRDefault="00F67999">
      <w:pPr>
        <w:pStyle w:val="TOC1"/>
        <w:rPr>
          <w:rFonts w:asciiTheme="minorHAnsi" w:eastAsiaTheme="minorEastAsia" w:hAnsiTheme="minorHAnsi" w:cstheme="minorBidi"/>
          <w:b w:val="0"/>
          <w:bCs w:val="0"/>
          <w:sz w:val="22"/>
          <w:szCs w:val="22"/>
        </w:rPr>
      </w:pPr>
      <w:hyperlink w:anchor="_Toc131371068" w:history="1">
        <w:r w:rsidR="00B658C6" w:rsidRPr="00B55E28">
          <w:rPr>
            <w:rStyle w:val="Hyperlink"/>
          </w:rPr>
          <w:t>204.06</w:t>
        </w:r>
        <w:r w:rsidR="00B658C6">
          <w:rPr>
            <w:rFonts w:asciiTheme="minorHAnsi" w:eastAsiaTheme="minorEastAsia" w:hAnsiTheme="minorHAnsi" w:cstheme="minorBidi"/>
            <w:b w:val="0"/>
            <w:bCs w:val="0"/>
            <w:sz w:val="22"/>
            <w:szCs w:val="22"/>
          </w:rPr>
          <w:tab/>
        </w:r>
        <w:r w:rsidR="00B658C6" w:rsidRPr="00B55E28">
          <w:rPr>
            <w:rStyle w:val="Hyperlink"/>
          </w:rPr>
          <w:t>Regular Foster Care</w:t>
        </w:r>
        <w:r w:rsidR="00B658C6">
          <w:rPr>
            <w:webHidden/>
          </w:rPr>
          <w:tab/>
        </w:r>
        <w:r w:rsidR="00B658C6">
          <w:rPr>
            <w:webHidden/>
          </w:rPr>
          <w:fldChar w:fldCharType="begin"/>
        </w:r>
        <w:r w:rsidR="00B658C6">
          <w:rPr>
            <w:webHidden/>
          </w:rPr>
          <w:instrText xml:space="preserve"> PAGEREF _Toc131371068 \h </w:instrText>
        </w:r>
        <w:r w:rsidR="00B658C6">
          <w:rPr>
            <w:webHidden/>
          </w:rPr>
        </w:r>
        <w:r w:rsidR="00B658C6">
          <w:rPr>
            <w:webHidden/>
          </w:rPr>
          <w:fldChar w:fldCharType="separate"/>
        </w:r>
        <w:r w:rsidR="00B658C6">
          <w:rPr>
            <w:webHidden/>
          </w:rPr>
          <w:t>27</w:t>
        </w:r>
        <w:r w:rsidR="00B658C6">
          <w:rPr>
            <w:webHidden/>
          </w:rPr>
          <w:fldChar w:fldCharType="end"/>
        </w:r>
      </w:hyperlink>
    </w:p>
    <w:p w14:paraId="4525C389" w14:textId="0CF0B1F0" w:rsidR="00B658C6" w:rsidRDefault="00F67999">
      <w:pPr>
        <w:pStyle w:val="TOC2"/>
        <w:rPr>
          <w:rFonts w:asciiTheme="minorHAnsi" w:eastAsiaTheme="minorEastAsia" w:hAnsiTheme="minorHAnsi" w:cstheme="minorBidi"/>
          <w:sz w:val="22"/>
          <w:szCs w:val="22"/>
        </w:rPr>
      </w:pPr>
      <w:hyperlink w:anchor="_Toc131371069" w:history="1">
        <w:r w:rsidR="00B658C6" w:rsidRPr="00B55E28">
          <w:rPr>
            <w:rStyle w:val="Hyperlink"/>
          </w:rPr>
          <w:t>204.06.01</w:t>
        </w:r>
        <w:r w:rsidR="00B658C6">
          <w:rPr>
            <w:rFonts w:asciiTheme="minorHAnsi" w:eastAsiaTheme="minorEastAsia" w:hAnsiTheme="minorHAnsi" w:cstheme="minorBidi"/>
            <w:sz w:val="22"/>
            <w:szCs w:val="22"/>
          </w:rPr>
          <w:tab/>
        </w:r>
        <w:r w:rsidR="00B658C6" w:rsidRPr="00B55E28">
          <w:rPr>
            <w:rStyle w:val="Hyperlink"/>
          </w:rPr>
          <w:t>Types of Placements</w:t>
        </w:r>
        <w:r w:rsidR="00B658C6">
          <w:rPr>
            <w:webHidden/>
          </w:rPr>
          <w:tab/>
        </w:r>
        <w:r w:rsidR="00B658C6">
          <w:rPr>
            <w:webHidden/>
          </w:rPr>
          <w:fldChar w:fldCharType="begin"/>
        </w:r>
        <w:r w:rsidR="00B658C6">
          <w:rPr>
            <w:webHidden/>
          </w:rPr>
          <w:instrText xml:space="preserve"> PAGEREF _Toc131371069 \h </w:instrText>
        </w:r>
        <w:r w:rsidR="00B658C6">
          <w:rPr>
            <w:webHidden/>
          </w:rPr>
        </w:r>
        <w:r w:rsidR="00B658C6">
          <w:rPr>
            <w:webHidden/>
          </w:rPr>
          <w:fldChar w:fldCharType="separate"/>
        </w:r>
        <w:r w:rsidR="00B658C6">
          <w:rPr>
            <w:webHidden/>
          </w:rPr>
          <w:t>28</w:t>
        </w:r>
        <w:r w:rsidR="00B658C6">
          <w:rPr>
            <w:webHidden/>
          </w:rPr>
          <w:fldChar w:fldCharType="end"/>
        </w:r>
      </w:hyperlink>
    </w:p>
    <w:p w14:paraId="54CB310B" w14:textId="22BA63C6" w:rsidR="00B658C6" w:rsidRDefault="00F67999">
      <w:pPr>
        <w:pStyle w:val="TOC2"/>
        <w:rPr>
          <w:rFonts w:asciiTheme="minorHAnsi" w:eastAsiaTheme="minorEastAsia" w:hAnsiTheme="minorHAnsi" w:cstheme="minorBidi"/>
          <w:sz w:val="22"/>
          <w:szCs w:val="22"/>
        </w:rPr>
      </w:pPr>
      <w:hyperlink w:anchor="_Toc131371070" w:history="1">
        <w:r w:rsidR="00B658C6" w:rsidRPr="00B55E28">
          <w:rPr>
            <w:rStyle w:val="Hyperlink"/>
          </w:rPr>
          <w:t>204.06.02</w:t>
        </w:r>
        <w:r w:rsidR="00B658C6">
          <w:rPr>
            <w:rFonts w:asciiTheme="minorHAnsi" w:eastAsiaTheme="minorEastAsia" w:hAnsiTheme="minorHAnsi" w:cstheme="minorBidi"/>
            <w:sz w:val="22"/>
            <w:szCs w:val="22"/>
          </w:rPr>
          <w:tab/>
        </w:r>
        <w:r w:rsidR="00B658C6" w:rsidRPr="00B55E28">
          <w:rPr>
            <w:rStyle w:val="Hyperlink"/>
          </w:rPr>
          <w:t>Placing and Sponsor Agencies</w:t>
        </w:r>
        <w:r w:rsidR="00B658C6">
          <w:rPr>
            <w:webHidden/>
          </w:rPr>
          <w:tab/>
        </w:r>
        <w:r w:rsidR="00B658C6">
          <w:rPr>
            <w:webHidden/>
          </w:rPr>
          <w:fldChar w:fldCharType="begin"/>
        </w:r>
        <w:r w:rsidR="00B658C6">
          <w:rPr>
            <w:webHidden/>
          </w:rPr>
          <w:instrText xml:space="preserve"> PAGEREF _Toc131371070 \h </w:instrText>
        </w:r>
        <w:r w:rsidR="00B658C6">
          <w:rPr>
            <w:webHidden/>
          </w:rPr>
        </w:r>
        <w:r w:rsidR="00B658C6">
          <w:rPr>
            <w:webHidden/>
          </w:rPr>
          <w:fldChar w:fldCharType="separate"/>
        </w:r>
        <w:r w:rsidR="00B658C6">
          <w:rPr>
            <w:webHidden/>
          </w:rPr>
          <w:t>28</w:t>
        </w:r>
        <w:r w:rsidR="00B658C6">
          <w:rPr>
            <w:webHidden/>
          </w:rPr>
          <w:fldChar w:fldCharType="end"/>
        </w:r>
      </w:hyperlink>
    </w:p>
    <w:p w14:paraId="122545CC" w14:textId="012ED844" w:rsidR="00B658C6" w:rsidRDefault="00F67999">
      <w:pPr>
        <w:pStyle w:val="TOC2"/>
        <w:rPr>
          <w:rFonts w:asciiTheme="minorHAnsi" w:eastAsiaTheme="minorEastAsia" w:hAnsiTheme="minorHAnsi" w:cstheme="minorBidi"/>
          <w:sz w:val="22"/>
          <w:szCs w:val="22"/>
        </w:rPr>
      </w:pPr>
      <w:hyperlink w:anchor="_Toc131371071" w:history="1">
        <w:r w:rsidR="00B658C6" w:rsidRPr="00B55E28">
          <w:rPr>
            <w:rStyle w:val="Hyperlink"/>
          </w:rPr>
          <w:t>204.06.03</w:t>
        </w:r>
        <w:r w:rsidR="00B658C6">
          <w:rPr>
            <w:rFonts w:asciiTheme="minorHAnsi" w:eastAsiaTheme="minorEastAsia" w:hAnsiTheme="minorHAnsi" w:cstheme="minorBidi"/>
            <w:sz w:val="22"/>
            <w:szCs w:val="22"/>
          </w:rPr>
          <w:tab/>
        </w:r>
        <w:r w:rsidR="00B658C6" w:rsidRPr="00B55E28">
          <w:rPr>
            <w:rStyle w:val="Hyperlink"/>
          </w:rPr>
          <w:t>Rules for Determining Eligibility in Different Living Arrangements</w:t>
        </w:r>
        <w:r w:rsidR="00B658C6">
          <w:rPr>
            <w:webHidden/>
          </w:rPr>
          <w:tab/>
        </w:r>
        <w:r w:rsidR="00B658C6">
          <w:rPr>
            <w:webHidden/>
          </w:rPr>
          <w:fldChar w:fldCharType="begin"/>
        </w:r>
        <w:r w:rsidR="00B658C6">
          <w:rPr>
            <w:webHidden/>
          </w:rPr>
          <w:instrText xml:space="preserve"> PAGEREF _Toc131371071 \h </w:instrText>
        </w:r>
        <w:r w:rsidR="00B658C6">
          <w:rPr>
            <w:webHidden/>
          </w:rPr>
        </w:r>
        <w:r w:rsidR="00B658C6">
          <w:rPr>
            <w:webHidden/>
          </w:rPr>
          <w:fldChar w:fldCharType="separate"/>
        </w:r>
        <w:r w:rsidR="00B658C6">
          <w:rPr>
            <w:webHidden/>
          </w:rPr>
          <w:t>30</w:t>
        </w:r>
        <w:r w:rsidR="00B658C6">
          <w:rPr>
            <w:webHidden/>
          </w:rPr>
          <w:fldChar w:fldCharType="end"/>
        </w:r>
      </w:hyperlink>
    </w:p>
    <w:p w14:paraId="3AF34B92" w14:textId="03AA2052" w:rsidR="00B658C6" w:rsidRDefault="00F67999">
      <w:pPr>
        <w:pStyle w:val="TOC2"/>
        <w:rPr>
          <w:rFonts w:asciiTheme="minorHAnsi" w:eastAsiaTheme="minorEastAsia" w:hAnsiTheme="minorHAnsi" w:cstheme="minorBidi"/>
          <w:sz w:val="22"/>
          <w:szCs w:val="22"/>
        </w:rPr>
      </w:pPr>
      <w:hyperlink w:anchor="_Toc131371072" w:history="1">
        <w:r w:rsidR="00B658C6" w:rsidRPr="00B55E28">
          <w:rPr>
            <w:rStyle w:val="Hyperlink"/>
          </w:rPr>
          <w:t>204.06.04</w:t>
        </w:r>
        <w:r w:rsidR="00B658C6">
          <w:rPr>
            <w:rFonts w:asciiTheme="minorHAnsi" w:eastAsiaTheme="minorEastAsia" w:hAnsiTheme="minorHAnsi" w:cstheme="minorBidi"/>
            <w:sz w:val="22"/>
            <w:szCs w:val="22"/>
          </w:rPr>
          <w:tab/>
        </w:r>
        <w:r w:rsidR="00B658C6" w:rsidRPr="00B55E28">
          <w:rPr>
            <w:rStyle w:val="Hyperlink"/>
          </w:rPr>
          <w:t>Effect of Living Arrangement</w:t>
        </w:r>
        <w:r w:rsidR="00B658C6">
          <w:rPr>
            <w:webHidden/>
          </w:rPr>
          <w:tab/>
        </w:r>
        <w:r w:rsidR="00B658C6">
          <w:rPr>
            <w:webHidden/>
          </w:rPr>
          <w:fldChar w:fldCharType="begin"/>
        </w:r>
        <w:r w:rsidR="00B658C6">
          <w:rPr>
            <w:webHidden/>
          </w:rPr>
          <w:instrText xml:space="preserve"> PAGEREF _Toc131371072 \h </w:instrText>
        </w:r>
        <w:r w:rsidR="00B658C6">
          <w:rPr>
            <w:webHidden/>
          </w:rPr>
        </w:r>
        <w:r w:rsidR="00B658C6">
          <w:rPr>
            <w:webHidden/>
          </w:rPr>
          <w:fldChar w:fldCharType="separate"/>
        </w:r>
        <w:r w:rsidR="00B658C6">
          <w:rPr>
            <w:webHidden/>
          </w:rPr>
          <w:t>31</w:t>
        </w:r>
        <w:r w:rsidR="00B658C6">
          <w:rPr>
            <w:webHidden/>
          </w:rPr>
          <w:fldChar w:fldCharType="end"/>
        </w:r>
      </w:hyperlink>
    </w:p>
    <w:p w14:paraId="22A6FD2D" w14:textId="0073A7D5" w:rsidR="00B658C6" w:rsidRDefault="00F67999">
      <w:pPr>
        <w:pStyle w:val="TOC2"/>
        <w:rPr>
          <w:rFonts w:asciiTheme="minorHAnsi" w:eastAsiaTheme="minorEastAsia" w:hAnsiTheme="minorHAnsi" w:cstheme="minorBidi"/>
          <w:sz w:val="22"/>
          <w:szCs w:val="22"/>
        </w:rPr>
      </w:pPr>
      <w:hyperlink w:anchor="_Toc131371073" w:history="1">
        <w:r w:rsidR="00B658C6" w:rsidRPr="00B55E28">
          <w:rPr>
            <w:rStyle w:val="Hyperlink"/>
          </w:rPr>
          <w:t>204.06.05</w:t>
        </w:r>
        <w:r w:rsidR="00B658C6">
          <w:rPr>
            <w:rFonts w:asciiTheme="minorHAnsi" w:eastAsiaTheme="minorEastAsia" w:hAnsiTheme="minorHAnsi" w:cstheme="minorBidi"/>
            <w:sz w:val="22"/>
            <w:szCs w:val="22"/>
          </w:rPr>
          <w:tab/>
        </w:r>
        <w:r w:rsidR="00B658C6" w:rsidRPr="00B55E28">
          <w:rPr>
            <w:rStyle w:val="Hyperlink"/>
          </w:rPr>
          <w:t>Application Procedures for DJJ Children in Out-of-Home Placement Facilities</w:t>
        </w:r>
        <w:r w:rsidR="00B658C6">
          <w:rPr>
            <w:webHidden/>
          </w:rPr>
          <w:tab/>
        </w:r>
        <w:r w:rsidR="00B658C6">
          <w:rPr>
            <w:webHidden/>
          </w:rPr>
          <w:fldChar w:fldCharType="begin"/>
        </w:r>
        <w:r w:rsidR="00B658C6">
          <w:rPr>
            <w:webHidden/>
          </w:rPr>
          <w:instrText xml:space="preserve"> PAGEREF _Toc131371073 \h </w:instrText>
        </w:r>
        <w:r w:rsidR="00B658C6">
          <w:rPr>
            <w:webHidden/>
          </w:rPr>
        </w:r>
        <w:r w:rsidR="00B658C6">
          <w:rPr>
            <w:webHidden/>
          </w:rPr>
          <w:fldChar w:fldCharType="separate"/>
        </w:r>
        <w:r w:rsidR="00B658C6">
          <w:rPr>
            <w:webHidden/>
          </w:rPr>
          <w:t>31</w:t>
        </w:r>
        <w:r w:rsidR="00B658C6">
          <w:rPr>
            <w:webHidden/>
          </w:rPr>
          <w:fldChar w:fldCharType="end"/>
        </w:r>
      </w:hyperlink>
    </w:p>
    <w:p w14:paraId="7B4B78B7" w14:textId="6DC28151" w:rsidR="00B658C6" w:rsidRDefault="00F67999">
      <w:pPr>
        <w:pStyle w:val="TOC2"/>
        <w:rPr>
          <w:rFonts w:asciiTheme="minorHAnsi" w:eastAsiaTheme="minorEastAsia" w:hAnsiTheme="minorHAnsi" w:cstheme="minorBidi"/>
          <w:sz w:val="22"/>
          <w:szCs w:val="22"/>
        </w:rPr>
      </w:pPr>
      <w:hyperlink w:anchor="_Toc131371074" w:history="1">
        <w:r w:rsidR="00B658C6" w:rsidRPr="00B55E28">
          <w:rPr>
            <w:rStyle w:val="Hyperlink"/>
          </w:rPr>
          <w:t>204.06.06</w:t>
        </w:r>
        <w:r w:rsidR="00B658C6">
          <w:rPr>
            <w:rFonts w:asciiTheme="minorHAnsi" w:eastAsiaTheme="minorEastAsia" w:hAnsiTheme="minorHAnsi" w:cstheme="minorBidi"/>
            <w:sz w:val="22"/>
            <w:szCs w:val="22"/>
          </w:rPr>
          <w:tab/>
        </w:r>
        <w:r w:rsidR="00B658C6" w:rsidRPr="00B55E28">
          <w:rPr>
            <w:rStyle w:val="Hyperlink"/>
          </w:rPr>
          <w:t>Regular Foster Care Procedure</w:t>
        </w:r>
        <w:r w:rsidR="00B658C6">
          <w:rPr>
            <w:webHidden/>
          </w:rPr>
          <w:tab/>
        </w:r>
        <w:r w:rsidR="00B658C6">
          <w:rPr>
            <w:webHidden/>
          </w:rPr>
          <w:fldChar w:fldCharType="begin"/>
        </w:r>
        <w:r w:rsidR="00B658C6">
          <w:rPr>
            <w:webHidden/>
          </w:rPr>
          <w:instrText xml:space="preserve"> PAGEREF _Toc131371074 \h </w:instrText>
        </w:r>
        <w:r w:rsidR="00B658C6">
          <w:rPr>
            <w:webHidden/>
          </w:rPr>
        </w:r>
        <w:r w:rsidR="00B658C6">
          <w:rPr>
            <w:webHidden/>
          </w:rPr>
          <w:fldChar w:fldCharType="separate"/>
        </w:r>
        <w:r w:rsidR="00B658C6">
          <w:rPr>
            <w:webHidden/>
          </w:rPr>
          <w:t>33</w:t>
        </w:r>
        <w:r w:rsidR="00B658C6">
          <w:rPr>
            <w:webHidden/>
          </w:rPr>
          <w:fldChar w:fldCharType="end"/>
        </w:r>
      </w:hyperlink>
    </w:p>
    <w:p w14:paraId="19630EBA" w14:textId="352AA9B3" w:rsidR="00B658C6" w:rsidRDefault="00F67999">
      <w:pPr>
        <w:pStyle w:val="TOC2"/>
        <w:rPr>
          <w:rFonts w:asciiTheme="minorHAnsi" w:eastAsiaTheme="minorEastAsia" w:hAnsiTheme="minorHAnsi" w:cstheme="minorBidi"/>
          <w:sz w:val="22"/>
          <w:szCs w:val="22"/>
        </w:rPr>
      </w:pPr>
      <w:hyperlink w:anchor="_Toc131371075" w:history="1">
        <w:r w:rsidR="00B658C6" w:rsidRPr="00B55E28">
          <w:rPr>
            <w:rStyle w:val="Hyperlink"/>
          </w:rPr>
          <w:t>204.06.07</w:t>
        </w:r>
        <w:r w:rsidR="00B658C6">
          <w:rPr>
            <w:rFonts w:asciiTheme="minorHAnsi" w:eastAsiaTheme="minorEastAsia" w:hAnsiTheme="minorHAnsi" w:cstheme="minorBidi"/>
            <w:sz w:val="22"/>
            <w:szCs w:val="22"/>
          </w:rPr>
          <w:tab/>
        </w:r>
        <w:r w:rsidR="00B658C6" w:rsidRPr="00B55E28">
          <w:rPr>
            <w:rStyle w:val="Hyperlink"/>
          </w:rPr>
          <w:t>Eligibility of Foster Care Children</w:t>
        </w:r>
        <w:r w:rsidR="00B658C6">
          <w:rPr>
            <w:webHidden/>
          </w:rPr>
          <w:tab/>
        </w:r>
        <w:r w:rsidR="00B658C6">
          <w:rPr>
            <w:webHidden/>
          </w:rPr>
          <w:fldChar w:fldCharType="begin"/>
        </w:r>
        <w:r w:rsidR="00B658C6">
          <w:rPr>
            <w:webHidden/>
          </w:rPr>
          <w:instrText xml:space="preserve"> PAGEREF _Toc131371075 \h </w:instrText>
        </w:r>
        <w:r w:rsidR="00B658C6">
          <w:rPr>
            <w:webHidden/>
          </w:rPr>
        </w:r>
        <w:r w:rsidR="00B658C6">
          <w:rPr>
            <w:webHidden/>
          </w:rPr>
          <w:fldChar w:fldCharType="separate"/>
        </w:r>
        <w:r w:rsidR="00B658C6">
          <w:rPr>
            <w:webHidden/>
          </w:rPr>
          <w:t>33</w:t>
        </w:r>
        <w:r w:rsidR="00B658C6">
          <w:rPr>
            <w:webHidden/>
          </w:rPr>
          <w:fldChar w:fldCharType="end"/>
        </w:r>
      </w:hyperlink>
    </w:p>
    <w:p w14:paraId="0838ADFF" w14:textId="30D91E05" w:rsidR="00B658C6" w:rsidRDefault="00F67999">
      <w:pPr>
        <w:pStyle w:val="TOC2"/>
        <w:rPr>
          <w:rFonts w:asciiTheme="minorHAnsi" w:eastAsiaTheme="minorEastAsia" w:hAnsiTheme="minorHAnsi" w:cstheme="minorBidi"/>
          <w:sz w:val="22"/>
          <w:szCs w:val="22"/>
        </w:rPr>
      </w:pPr>
      <w:hyperlink w:anchor="_Toc131371076" w:history="1">
        <w:r w:rsidR="00B658C6" w:rsidRPr="00B55E28">
          <w:rPr>
            <w:rStyle w:val="Hyperlink"/>
          </w:rPr>
          <w:t>204.06.08</w:t>
        </w:r>
        <w:r w:rsidR="00B658C6">
          <w:rPr>
            <w:rFonts w:asciiTheme="minorHAnsi" w:eastAsiaTheme="minorEastAsia" w:hAnsiTheme="minorHAnsi" w:cstheme="minorBidi"/>
            <w:sz w:val="22"/>
            <w:szCs w:val="22"/>
          </w:rPr>
          <w:tab/>
        </w:r>
        <w:r w:rsidR="00B658C6" w:rsidRPr="00B55E28">
          <w:rPr>
            <w:rStyle w:val="Hyperlink"/>
          </w:rPr>
          <w:t>Foster Care Children, Ages 18-21</w:t>
        </w:r>
        <w:r w:rsidR="00B658C6">
          <w:rPr>
            <w:webHidden/>
          </w:rPr>
          <w:tab/>
        </w:r>
        <w:r w:rsidR="00B658C6">
          <w:rPr>
            <w:webHidden/>
          </w:rPr>
          <w:fldChar w:fldCharType="begin"/>
        </w:r>
        <w:r w:rsidR="00B658C6">
          <w:rPr>
            <w:webHidden/>
          </w:rPr>
          <w:instrText xml:space="preserve"> PAGEREF _Toc131371076 \h </w:instrText>
        </w:r>
        <w:r w:rsidR="00B658C6">
          <w:rPr>
            <w:webHidden/>
          </w:rPr>
        </w:r>
        <w:r w:rsidR="00B658C6">
          <w:rPr>
            <w:webHidden/>
          </w:rPr>
          <w:fldChar w:fldCharType="separate"/>
        </w:r>
        <w:r w:rsidR="00B658C6">
          <w:rPr>
            <w:webHidden/>
          </w:rPr>
          <w:t>34</w:t>
        </w:r>
        <w:r w:rsidR="00B658C6">
          <w:rPr>
            <w:webHidden/>
          </w:rPr>
          <w:fldChar w:fldCharType="end"/>
        </w:r>
      </w:hyperlink>
    </w:p>
    <w:p w14:paraId="0177BA80" w14:textId="7906DD3F" w:rsidR="00B658C6" w:rsidRDefault="00F67999">
      <w:pPr>
        <w:pStyle w:val="TOC2"/>
        <w:rPr>
          <w:rFonts w:asciiTheme="minorHAnsi" w:eastAsiaTheme="minorEastAsia" w:hAnsiTheme="minorHAnsi" w:cstheme="minorBidi"/>
          <w:sz w:val="22"/>
          <w:szCs w:val="22"/>
        </w:rPr>
      </w:pPr>
      <w:hyperlink w:anchor="_Toc131371077" w:history="1">
        <w:r w:rsidR="00B658C6" w:rsidRPr="00B55E28">
          <w:rPr>
            <w:rStyle w:val="Hyperlink"/>
          </w:rPr>
          <w:t>204.06.09</w:t>
        </w:r>
        <w:r w:rsidR="00B658C6">
          <w:rPr>
            <w:rFonts w:asciiTheme="minorHAnsi" w:eastAsiaTheme="minorEastAsia" w:hAnsiTheme="minorHAnsi" w:cstheme="minorBidi"/>
            <w:sz w:val="22"/>
            <w:szCs w:val="22"/>
          </w:rPr>
          <w:tab/>
        </w:r>
        <w:r w:rsidR="00B658C6" w:rsidRPr="00B55E28">
          <w:rPr>
            <w:rStyle w:val="Hyperlink"/>
          </w:rPr>
          <w:t>Foster Care Children, Ages 18-21, Who Leave Foster Care</w:t>
        </w:r>
        <w:r w:rsidR="00B658C6">
          <w:rPr>
            <w:webHidden/>
          </w:rPr>
          <w:tab/>
        </w:r>
        <w:r w:rsidR="00B658C6">
          <w:rPr>
            <w:webHidden/>
          </w:rPr>
          <w:fldChar w:fldCharType="begin"/>
        </w:r>
        <w:r w:rsidR="00B658C6">
          <w:rPr>
            <w:webHidden/>
          </w:rPr>
          <w:instrText xml:space="preserve"> PAGEREF _Toc131371077 \h </w:instrText>
        </w:r>
        <w:r w:rsidR="00B658C6">
          <w:rPr>
            <w:webHidden/>
          </w:rPr>
        </w:r>
        <w:r w:rsidR="00B658C6">
          <w:rPr>
            <w:webHidden/>
          </w:rPr>
          <w:fldChar w:fldCharType="separate"/>
        </w:r>
        <w:r w:rsidR="00B658C6">
          <w:rPr>
            <w:webHidden/>
          </w:rPr>
          <w:t>35</w:t>
        </w:r>
        <w:r w:rsidR="00B658C6">
          <w:rPr>
            <w:webHidden/>
          </w:rPr>
          <w:fldChar w:fldCharType="end"/>
        </w:r>
      </w:hyperlink>
    </w:p>
    <w:p w14:paraId="693A7014" w14:textId="40C93EB1" w:rsidR="00B658C6" w:rsidRDefault="00F67999">
      <w:pPr>
        <w:pStyle w:val="TOC2"/>
        <w:rPr>
          <w:rFonts w:asciiTheme="minorHAnsi" w:eastAsiaTheme="minorEastAsia" w:hAnsiTheme="minorHAnsi" w:cstheme="minorBidi"/>
          <w:sz w:val="22"/>
          <w:szCs w:val="22"/>
        </w:rPr>
      </w:pPr>
      <w:hyperlink w:anchor="_Toc131371078" w:history="1">
        <w:r w:rsidR="00B658C6" w:rsidRPr="00B55E28">
          <w:rPr>
            <w:rStyle w:val="Hyperlink"/>
          </w:rPr>
          <w:t>204.06.10</w:t>
        </w:r>
        <w:r w:rsidR="00B658C6">
          <w:rPr>
            <w:rFonts w:asciiTheme="minorHAnsi" w:eastAsiaTheme="minorEastAsia" w:hAnsiTheme="minorHAnsi" w:cstheme="minorBidi"/>
            <w:sz w:val="22"/>
            <w:szCs w:val="22"/>
          </w:rPr>
          <w:tab/>
        </w:r>
        <w:r w:rsidR="00B658C6" w:rsidRPr="00B55E28">
          <w:rPr>
            <w:rStyle w:val="Hyperlink"/>
          </w:rPr>
          <w:t>Coordination between DSS and DHHS Workers</w:t>
        </w:r>
        <w:r w:rsidR="00B658C6">
          <w:rPr>
            <w:webHidden/>
          </w:rPr>
          <w:tab/>
        </w:r>
        <w:r w:rsidR="00B658C6">
          <w:rPr>
            <w:webHidden/>
          </w:rPr>
          <w:fldChar w:fldCharType="begin"/>
        </w:r>
        <w:r w:rsidR="00B658C6">
          <w:rPr>
            <w:webHidden/>
          </w:rPr>
          <w:instrText xml:space="preserve"> PAGEREF _Toc131371078 \h </w:instrText>
        </w:r>
        <w:r w:rsidR="00B658C6">
          <w:rPr>
            <w:webHidden/>
          </w:rPr>
        </w:r>
        <w:r w:rsidR="00B658C6">
          <w:rPr>
            <w:webHidden/>
          </w:rPr>
          <w:fldChar w:fldCharType="separate"/>
        </w:r>
        <w:r w:rsidR="00B658C6">
          <w:rPr>
            <w:webHidden/>
          </w:rPr>
          <w:t>35</w:t>
        </w:r>
        <w:r w:rsidR="00B658C6">
          <w:rPr>
            <w:webHidden/>
          </w:rPr>
          <w:fldChar w:fldCharType="end"/>
        </w:r>
      </w:hyperlink>
    </w:p>
    <w:p w14:paraId="01EA9639" w14:textId="0478D878" w:rsidR="00B658C6" w:rsidRDefault="00F67999">
      <w:pPr>
        <w:pStyle w:val="TOC2"/>
        <w:rPr>
          <w:rFonts w:asciiTheme="minorHAnsi" w:eastAsiaTheme="minorEastAsia" w:hAnsiTheme="minorHAnsi" w:cstheme="minorBidi"/>
          <w:sz w:val="22"/>
          <w:szCs w:val="22"/>
        </w:rPr>
      </w:pPr>
      <w:hyperlink w:anchor="_Toc131371079" w:history="1">
        <w:r w:rsidR="00B658C6" w:rsidRPr="00B55E28">
          <w:rPr>
            <w:rStyle w:val="Hyperlink"/>
          </w:rPr>
          <w:t>204.06.11</w:t>
        </w:r>
        <w:r w:rsidR="00B658C6">
          <w:rPr>
            <w:rFonts w:asciiTheme="minorHAnsi" w:eastAsiaTheme="minorEastAsia" w:hAnsiTheme="minorHAnsi" w:cstheme="minorBidi"/>
            <w:sz w:val="22"/>
            <w:szCs w:val="22"/>
          </w:rPr>
          <w:tab/>
        </w:r>
        <w:r w:rsidR="00B658C6" w:rsidRPr="00B55E28">
          <w:rPr>
            <w:rStyle w:val="Hyperlink"/>
          </w:rPr>
          <w:t>Reporting Changes</w:t>
        </w:r>
        <w:r w:rsidR="00B658C6">
          <w:rPr>
            <w:webHidden/>
          </w:rPr>
          <w:tab/>
        </w:r>
        <w:r w:rsidR="00B658C6">
          <w:rPr>
            <w:webHidden/>
          </w:rPr>
          <w:fldChar w:fldCharType="begin"/>
        </w:r>
        <w:r w:rsidR="00B658C6">
          <w:rPr>
            <w:webHidden/>
          </w:rPr>
          <w:instrText xml:space="preserve"> PAGEREF _Toc131371079 \h </w:instrText>
        </w:r>
        <w:r w:rsidR="00B658C6">
          <w:rPr>
            <w:webHidden/>
          </w:rPr>
        </w:r>
        <w:r w:rsidR="00B658C6">
          <w:rPr>
            <w:webHidden/>
          </w:rPr>
          <w:fldChar w:fldCharType="separate"/>
        </w:r>
        <w:r w:rsidR="00B658C6">
          <w:rPr>
            <w:webHidden/>
          </w:rPr>
          <w:t>36</w:t>
        </w:r>
        <w:r w:rsidR="00B658C6">
          <w:rPr>
            <w:webHidden/>
          </w:rPr>
          <w:fldChar w:fldCharType="end"/>
        </w:r>
      </w:hyperlink>
    </w:p>
    <w:p w14:paraId="1F91B751" w14:textId="64499D90" w:rsidR="00B658C6" w:rsidRDefault="00F67999">
      <w:pPr>
        <w:pStyle w:val="TOC1"/>
        <w:rPr>
          <w:rFonts w:asciiTheme="minorHAnsi" w:eastAsiaTheme="minorEastAsia" w:hAnsiTheme="minorHAnsi" w:cstheme="minorBidi"/>
          <w:b w:val="0"/>
          <w:bCs w:val="0"/>
          <w:sz w:val="22"/>
          <w:szCs w:val="22"/>
        </w:rPr>
      </w:pPr>
      <w:hyperlink w:anchor="_Toc131371080" w:history="1">
        <w:r w:rsidR="00B658C6" w:rsidRPr="00B55E28">
          <w:rPr>
            <w:rStyle w:val="Hyperlink"/>
          </w:rPr>
          <w:t>204.07</w:t>
        </w:r>
        <w:r w:rsidR="00B658C6">
          <w:rPr>
            <w:rFonts w:asciiTheme="minorHAnsi" w:eastAsiaTheme="minorEastAsia" w:hAnsiTheme="minorHAnsi" w:cstheme="minorBidi"/>
            <w:b w:val="0"/>
            <w:bCs w:val="0"/>
            <w:sz w:val="22"/>
            <w:szCs w:val="22"/>
          </w:rPr>
          <w:tab/>
        </w:r>
        <w:r w:rsidR="00B658C6" w:rsidRPr="00B55E28">
          <w:rPr>
            <w:rStyle w:val="Hyperlink"/>
          </w:rPr>
          <w:t>Former Foster Care</w:t>
        </w:r>
        <w:r w:rsidR="00B658C6">
          <w:rPr>
            <w:webHidden/>
          </w:rPr>
          <w:tab/>
        </w:r>
        <w:r w:rsidR="00B658C6">
          <w:rPr>
            <w:webHidden/>
          </w:rPr>
          <w:fldChar w:fldCharType="begin"/>
        </w:r>
        <w:r w:rsidR="00B658C6">
          <w:rPr>
            <w:webHidden/>
          </w:rPr>
          <w:instrText xml:space="preserve"> PAGEREF _Toc131371080 \h </w:instrText>
        </w:r>
        <w:r w:rsidR="00B658C6">
          <w:rPr>
            <w:webHidden/>
          </w:rPr>
        </w:r>
        <w:r w:rsidR="00B658C6">
          <w:rPr>
            <w:webHidden/>
          </w:rPr>
          <w:fldChar w:fldCharType="separate"/>
        </w:r>
        <w:r w:rsidR="00B658C6">
          <w:rPr>
            <w:webHidden/>
          </w:rPr>
          <w:t>36</w:t>
        </w:r>
        <w:r w:rsidR="00B658C6">
          <w:rPr>
            <w:webHidden/>
          </w:rPr>
          <w:fldChar w:fldCharType="end"/>
        </w:r>
      </w:hyperlink>
    </w:p>
    <w:p w14:paraId="34325128" w14:textId="51DC4872" w:rsidR="00B658C6" w:rsidRDefault="00F67999">
      <w:pPr>
        <w:pStyle w:val="TOC2"/>
        <w:rPr>
          <w:rFonts w:asciiTheme="minorHAnsi" w:eastAsiaTheme="minorEastAsia" w:hAnsiTheme="minorHAnsi" w:cstheme="minorBidi"/>
          <w:sz w:val="22"/>
          <w:szCs w:val="22"/>
        </w:rPr>
      </w:pPr>
      <w:hyperlink w:anchor="_Toc131371081" w:history="1">
        <w:r w:rsidR="00B658C6" w:rsidRPr="00B55E28">
          <w:rPr>
            <w:rStyle w:val="Hyperlink"/>
          </w:rPr>
          <w:t>204.07.01</w:t>
        </w:r>
        <w:r w:rsidR="00B658C6">
          <w:rPr>
            <w:rFonts w:asciiTheme="minorHAnsi" w:eastAsiaTheme="minorEastAsia" w:hAnsiTheme="minorHAnsi" w:cstheme="minorBidi"/>
            <w:sz w:val="22"/>
            <w:szCs w:val="22"/>
          </w:rPr>
          <w:tab/>
        </w:r>
        <w:r w:rsidR="00B658C6" w:rsidRPr="00B55E28">
          <w:rPr>
            <w:rStyle w:val="Hyperlink"/>
          </w:rPr>
          <w:t>Former Foster Care prior to January 1, 2023</w:t>
        </w:r>
        <w:r w:rsidR="00B658C6">
          <w:rPr>
            <w:webHidden/>
          </w:rPr>
          <w:tab/>
        </w:r>
        <w:r w:rsidR="00B658C6">
          <w:rPr>
            <w:webHidden/>
          </w:rPr>
          <w:fldChar w:fldCharType="begin"/>
        </w:r>
        <w:r w:rsidR="00B658C6">
          <w:rPr>
            <w:webHidden/>
          </w:rPr>
          <w:instrText xml:space="preserve"> PAGEREF _Toc131371081 \h </w:instrText>
        </w:r>
        <w:r w:rsidR="00B658C6">
          <w:rPr>
            <w:webHidden/>
          </w:rPr>
        </w:r>
        <w:r w:rsidR="00B658C6">
          <w:rPr>
            <w:webHidden/>
          </w:rPr>
          <w:fldChar w:fldCharType="separate"/>
        </w:r>
        <w:r w:rsidR="00B658C6">
          <w:rPr>
            <w:webHidden/>
          </w:rPr>
          <w:t>36</w:t>
        </w:r>
        <w:r w:rsidR="00B658C6">
          <w:rPr>
            <w:webHidden/>
          </w:rPr>
          <w:fldChar w:fldCharType="end"/>
        </w:r>
      </w:hyperlink>
    </w:p>
    <w:p w14:paraId="096034E4" w14:textId="048A35EE" w:rsidR="00B658C6" w:rsidRDefault="00F67999">
      <w:pPr>
        <w:pStyle w:val="TOC2"/>
        <w:rPr>
          <w:rFonts w:asciiTheme="minorHAnsi" w:eastAsiaTheme="minorEastAsia" w:hAnsiTheme="minorHAnsi" w:cstheme="minorBidi"/>
          <w:sz w:val="22"/>
          <w:szCs w:val="22"/>
        </w:rPr>
      </w:pPr>
      <w:hyperlink w:anchor="_Toc131371082" w:history="1">
        <w:r w:rsidR="00B658C6" w:rsidRPr="00B55E28">
          <w:rPr>
            <w:rStyle w:val="Hyperlink"/>
          </w:rPr>
          <w:t>204.07.02</w:t>
        </w:r>
        <w:r w:rsidR="00B658C6">
          <w:rPr>
            <w:rFonts w:asciiTheme="minorHAnsi" w:eastAsiaTheme="minorEastAsia" w:hAnsiTheme="minorHAnsi" w:cstheme="minorBidi"/>
            <w:sz w:val="22"/>
            <w:szCs w:val="22"/>
          </w:rPr>
          <w:tab/>
        </w:r>
        <w:r w:rsidR="00B658C6" w:rsidRPr="00B55E28">
          <w:rPr>
            <w:rStyle w:val="Hyperlink"/>
          </w:rPr>
          <w:t>Former Foster Care after January 1, 2023</w:t>
        </w:r>
        <w:r w:rsidR="00B658C6">
          <w:rPr>
            <w:webHidden/>
          </w:rPr>
          <w:tab/>
        </w:r>
        <w:r w:rsidR="00B658C6">
          <w:rPr>
            <w:webHidden/>
          </w:rPr>
          <w:fldChar w:fldCharType="begin"/>
        </w:r>
        <w:r w:rsidR="00B658C6">
          <w:rPr>
            <w:webHidden/>
          </w:rPr>
          <w:instrText xml:space="preserve"> PAGEREF _Toc131371082 \h </w:instrText>
        </w:r>
        <w:r w:rsidR="00B658C6">
          <w:rPr>
            <w:webHidden/>
          </w:rPr>
        </w:r>
        <w:r w:rsidR="00B658C6">
          <w:rPr>
            <w:webHidden/>
          </w:rPr>
          <w:fldChar w:fldCharType="separate"/>
        </w:r>
        <w:r w:rsidR="00B658C6">
          <w:rPr>
            <w:webHidden/>
          </w:rPr>
          <w:t>38</w:t>
        </w:r>
        <w:r w:rsidR="00B658C6">
          <w:rPr>
            <w:webHidden/>
          </w:rPr>
          <w:fldChar w:fldCharType="end"/>
        </w:r>
      </w:hyperlink>
    </w:p>
    <w:p w14:paraId="4AD9BBA3" w14:textId="4C3B459F" w:rsidR="00B658C6" w:rsidRDefault="00F67999">
      <w:pPr>
        <w:pStyle w:val="TOC1"/>
        <w:rPr>
          <w:rFonts w:asciiTheme="minorHAnsi" w:eastAsiaTheme="minorEastAsia" w:hAnsiTheme="minorHAnsi" w:cstheme="minorBidi"/>
          <w:b w:val="0"/>
          <w:bCs w:val="0"/>
          <w:sz w:val="22"/>
          <w:szCs w:val="22"/>
        </w:rPr>
      </w:pPr>
      <w:hyperlink w:anchor="_Toc131371083" w:history="1">
        <w:r w:rsidR="00B658C6" w:rsidRPr="00B55E28">
          <w:rPr>
            <w:rStyle w:val="Hyperlink"/>
          </w:rPr>
          <w:t>204.08</w:t>
        </w:r>
        <w:r w:rsidR="00B658C6">
          <w:rPr>
            <w:rFonts w:asciiTheme="minorHAnsi" w:eastAsiaTheme="minorEastAsia" w:hAnsiTheme="minorHAnsi" w:cstheme="minorBidi"/>
            <w:b w:val="0"/>
            <w:bCs w:val="0"/>
            <w:sz w:val="22"/>
            <w:szCs w:val="22"/>
          </w:rPr>
          <w:tab/>
        </w:r>
        <w:r w:rsidR="00B658C6" w:rsidRPr="00B55E28">
          <w:rPr>
            <w:rStyle w:val="Hyperlink"/>
          </w:rPr>
          <w:t>Subsidized Adoption</w:t>
        </w:r>
        <w:r w:rsidR="00B658C6">
          <w:rPr>
            <w:webHidden/>
          </w:rPr>
          <w:tab/>
        </w:r>
        <w:r w:rsidR="00B658C6">
          <w:rPr>
            <w:webHidden/>
          </w:rPr>
          <w:fldChar w:fldCharType="begin"/>
        </w:r>
        <w:r w:rsidR="00B658C6">
          <w:rPr>
            <w:webHidden/>
          </w:rPr>
          <w:instrText xml:space="preserve"> PAGEREF _Toc131371083 \h </w:instrText>
        </w:r>
        <w:r w:rsidR="00B658C6">
          <w:rPr>
            <w:webHidden/>
          </w:rPr>
        </w:r>
        <w:r w:rsidR="00B658C6">
          <w:rPr>
            <w:webHidden/>
          </w:rPr>
          <w:fldChar w:fldCharType="separate"/>
        </w:r>
        <w:r w:rsidR="00B658C6">
          <w:rPr>
            <w:webHidden/>
          </w:rPr>
          <w:t>40</w:t>
        </w:r>
        <w:r w:rsidR="00B658C6">
          <w:rPr>
            <w:webHidden/>
          </w:rPr>
          <w:fldChar w:fldCharType="end"/>
        </w:r>
      </w:hyperlink>
    </w:p>
    <w:p w14:paraId="1E002785" w14:textId="0003B29B" w:rsidR="00B658C6" w:rsidRDefault="00F67999">
      <w:pPr>
        <w:pStyle w:val="TOC2"/>
        <w:rPr>
          <w:rFonts w:asciiTheme="minorHAnsi" w:eastAsiaTheme="minorEastAsia" w:hAnsiTheme="minorHAnsi" w:cstheme="minorBidi"/>
          <w:sz w:val="22"/>
          <w:szCs w:val="22"/>
        </w:rPr>
      </w:pPr>
      <w:hyperlink w:anchor="_Toc131371084" w:history="1">
        <w:r w:rsidR="00B658C6" w:rsidRPr="00B55E28">
          <w:rPr>
            <w:rStyle w:val="Hyperlink"/>
          </w:rPr>
          <w:t>204.08.01</w:t>
        </w:r>
        <w:r w:rsidR="00B658C6">
          <w:rPr>
            <w:rFonts w:asciiTheme="minorHAnsi" w:eastAsiaTheme="minorEastAsia" w:hAnsiTheme="minorHAnsi" w:cstheme="minorBidi"/>
            <w:sz w:val="22"/>
            <w:szCs w:val="22"/>
          </w:rPr>
          <w:tab/>
        </w:r>
        <w:r w:rsidR="00B658C6" w:rsidRPr="00B55E28">
          <w:rPr>
            <w:rStyle w:val="Hyperlink"/>
          </w:rPr>
          <w:t>Special Needs Children Receiving an Adoption Subsidy</w:t>
        </w:r>
        <w:r w:rsidR="00B658C6">
          <w:rPr>
            <w:webHidden/>
          </w:rPr>
          <w:tab/>
        </w:r>
        <w:r w:rsidR="00B658C6">
          <w:rPr>
            <w:webHidden/>
          </w:rPr>
          <w:fldChar w:fldCharType="begin"/>
        </w:r>
        <w:r w:rsidR="00B658C6">
          <w:rPr>
            <w:webHidden/>
          </w:rPr>
          <w:instrText xml:space="preserve"> PAGEREF _Toc131371084 \h </w:instrText>
        </w:r>
        <w:r w:rsidR="00B658C6">
          <w:rPr>
            <w:webHidden/>
          </w:rPr>
        </w:r>
        <w:r w:rsidR="00B658C6">
          <w:rPr>
            <w:webHidden/>
          </w:rPr>
          <w:fldChar w:fldCharType="separate"/>
        </w:r>
        <w:r w:rsidR="00B658C6">
          <w:rPr>
            <w:webHidden/>
          </w:rPr>
          <w:t>40</w:t>
        </w:r>
        <w:r w:rsidR="00B658C6">
          <w:rPr>
            <w:webHidden/>
          </w:rPr>
          <w:fldChar w:fldCharType="end"/>
        </w:r>
      </w:hyperlink>
    </w:p>
    <w:p w14:paraId="06F8E1DA" w14:textId="568059A9" w:rsidR="00B658C6" w:rsidRDefault="00F67999">
      <w:pPr>
        <w:pStyle w:val="TOC3"/>
        <w:tabs>
          <w:tab w:val="left" w:pos="2168"/>
        </w:tabs>
        <w:rPr>
          <w:rFonts w:asciiTheme="minorHAnsi" w:eastAsiaTheme="minorEastAsia" w:hAnsiTheme="minorHAnsi" w:cstheme="minorBidi"/>
          <w:noProof/>
          <w:sz w:val="22"/>
          <w:szCs w:val="22"/>
        </w:rPr>
      </w:pPr>
      <w:hyperlink w:anchor="_Toc131371085" w:history="1">
        <w:r w:rsidR="00B658C6" w:rsidRPr="00B55E28">
          <w:rPr>
            <w:rStyle w:val="Hyperlink"/>
            <w:noProof/>
          </w:rPr>
          <w:t>204.08.01A</w:t>
        </w:r>
        <w:r w:rsidR="00B658C6">
          <w:rPr>
            <w:rFonts w:asciiTheme="minorHAnsi" w:eastAsiaTheme="minorEastAsia" w:hAnsiTheme="minorHAnsi" w:cstheme="minorBidi"/>
            <w:noProof/>
            <w:sz w:val="22"/>
            <w:szCs w:val="22"/>
          </w:rPr>
          <w:tab/>
        </w:r>
        <w:r w:rsidR="00B658C6" w:rsidRPr="00B55E28">
          <w:rPr>
            <w:rStyle w:val="Hyperlink"/>
            <w:noProof/>
          </w:rPr>
          <w:t>Verification</w:t>
        </w:r>
        <w:r w:rsidR="00B658C6">
          <w:rPr>
            <w:noProof/>
            <w:webHidden/>
          </w:rPr>
          <w:tab/>
        </w:r>
        <w:r w:rsidR="00B658C6">
          <w:rPr>
            <w:noProof/>
            <w:webHidden/>
          </w:rPr>
          <w:fldChar w:fldCharType="begin"/>
        </w:r>
        <w:r w:rsidR="00B658C6">
          <w:rPr>
            <w:noProof/>
            <w:webHidden/>
          </w:rPr>
          <w:instrText xml:space="preserve"> PAGEREF _Toc131371085 \h </w:instrText>
        </w:r>
        <w:r w:rsidR="00B658C6">
          <w:rPr>
            <w:noProof/>
            <w:webHidden/>
          </w:rPr>
        </w:r>
        <w:r w:rsidR="00B658C6">
          <w:rPr>
            <w:noProof/>
            <w:webHidden/>
          </w:rPr>
          <w:fldChar w:fldCharType="separate"/>
        </w:r>
        <w:r w:rsidR="00B658C6">
          <w:rPr>
            <w:noProof/>
            <w:webHidden/>
          </w:rPr>
          <w:t>40</w:t>
        </w:r>
        <w:r w:rsidR="00B658C6">
          <w:rPr>
            <w:noProof/>
            <w:webHidden/>
          </w:rPr>
          <w:fldChar w:fldCharType="end"/>
        </w:r>
      </w:hyperlink>
    </w:p>
    <w:p w14:paraId="14FD1515" w14:textId="35D3BCBB" w:rsidR="00B658C6" w:rsidRDefault="00F67999">
      <w:pPr>
        <w:pStyle w:val="TOC3"/>
        <w:tabs>
          <w:tab w:val="left" w:pos="2168"/>
        </w:tabs>
        <w:rPr>
          <w:rFonts w:asciiTheme="minorHAnsi" w:eastAsiaTheme="minorEastAsia" w:hAnsiTheme="minorHAnsi" w:cstheme="minorBidi"/>
          <w:noProof/>
          <w:sz w:val="22"/>
          <w:szCs w:val="22"/>
        </w:rPr>
      </w:pPr>
      <w:hyperlink w:anchor="_Toc131371086" w:history="1">
        <w:r w:rsidR="00B658C6" w:rsidRPr="00B55E28">
          <w:rPr>
            <w:rStyle w:val="Hyperlink"/>
            <w:noProof/>
          </w:rPr>
          <w:t>204.08.01B</w:t>
        </w:r>
        <w:r w:rsidR="00B658C6">
          <w:rPr>
            <w:rFonts w:asciiTheme="minorHAnsi" w:eastAsiaTheme="minorEastAsia" w:hAnsiTheme="minorHAnsi" w:cstheme="minorBidi"/>
            <w:noProof/>
            <w:sz w:val="22"/>
            <w:szCs w:val="22"/>
          </w:rPr>
          <w:tab/>
        </w:r>
        <w:r w:rsidR="00B658C6" w:rsidRPr="00B55E28">
          <w:rPr>
            <w:rStyle w:val="Hyperlink"/>
            <w:noProof/>
          </w:rPr>
          <w:t>The Virtual Record</w:t>
        </w:r>
        <w:r w:rsidR="00B658C6">
          <w:rPr>
            <w:noProof/>
            <w:webHidden/>
          </w:rPr>
          <w:tab/>
        </w:r>
        <w:r w:rsidR="00B658C6">
          <w:rPr>
            <w:noProof/>
            <w:webHidden/>
          </w:rPr>
          <w:fldChar w:fldCharType="begin"/>
        </w:r>
        <w:r w:rsidR="00B658C6">
          <w:rPr>
            <w:noProof/>
            <w:webHidden/>
          </w:rPr>
          <w:instrText xml:space="preserve"> PAGEREF _Toc131371086 \h </w:instrText>
        </w:r>
        <w:r w:rsidR="00B658C6">
          <w:rPr>
            <w:noProof/>
            <w:webHidden/>
          </w:rPr>
        </w:r>
        <w:r w:rsidR="00B658C6">
          <w:rPr>
            <w:noProof/>
            <w:webHidden/>
          </w:rPr>
          <w:fldChar w:fldCharType="separate"/>
        </w:r>
        <w:r w:rsidR="00B658C6">
          <w:rPr>
            <w:noProof/>
            <w:webHidden/>
          </w:rPr>
          <w:t>41</w:t>
        </w:r>
        <w:r w:rsidR="00B658C6">
          <w:rPr>
            <w:noProof/>
            <w:webHidden/>
          </w:rPr>
          <w:fldChar w:fldCharType="end"/>
        </w:r>
      </w:hyperlink>
    </w:p>
    <w:p w14:paraId="4C1E7289" w14:textId="611174A8" w:rsidR="00B658C6" w:rsidRDefault="00F67999">
      <w:pPr>
        <w:pStyle w:val="TOC3"/>
        <w:tabs>
          <w:tab w:val="left" w:pos="2181"/>
        </w:tabs>
        <w:rPr>
          <w:rFonts w:asciiTheme="minorHAnsi" w:eastAsiaTheme="minorEastAsia" w:hAnsiTheme="minorHAnsi" w:cstheme="minorBidi"/>
          <w:noProof/>
          <w:sz w:val="22"/>
          <w:szCs w:val="22"/>
        </w:rPr>
      </w:pPr>
      <w:hyperlink w:anchor="_Toc131371087" w:history="1">
        <w:r w:rsidR="00B658C6" w:rsidRPr="00B55E28">
          <w:rPr>
            <w:rStyle w:val="Hyperlink"/>
            <w:noProof/>
          </w:rPr>
          <w:t>204.08.01C</w:t>
        </w:r>
        <w:r w:rsidR="00B658C6">
          <w:rPr>
            <w:rFonts w:asciiTheme="minorHAnsi" w:eastAsiaTheme="minorEastAsia" w:hAnsiTheme="minorHAnsi" w:cstheme="minorBidi"/>
            <w:noProof/>
            <w:sz w:val="22"/>
            <w:szCs w:val="22"/>
          </w:rPr>
          <w:tab/>
        </w:r>
        <w:r w:rsidR="00B658C6" w:rsidRPr="00B55E28">
          <w:rPr>
            <w:rStyle w:val="Hyperlink"/>
            <w:noProof/>
          </w:rPr>
          <w:t>Annual Review and Eligibility Determination</w:t>
        </w:r>
        <w:r w:rsidR="00B658C6">
          <w:rPr>
            <w:noProof/>
            <w:webHidden/>
          </w:rPr>
          <w:tab/>
        </w:r>
        <w:r w:rsidR="00B658C6">
          <w:rPr>
            <w:noProof/>
            <w:webHidden/>
          </w:rPr>
          <w:fldChar w:fldCharType="begin"/>
        </w:r>
        <w:r w:rsidR="00B658C6">
          <w:rPr>
            <w:noProof/>
            <w:webHidden/>
          </w:rPr>
          <w:instrText xml:space="preserve"> PAGEREF _Toc131371087 \h </w:instrText>
        </w:r>
        <w:r w:rsidR="00B658C6">
          <w:rPr>
            <w:noProof/>
            <w:webHidden/>
          </w:rPr>
        </w:r>
        <w:r w:rsidR="00B658C6">
          <w:rPr>
            <w:noProof/>
            <w:webHidden/>
          </w:rPr>
          <w:fldChar w:fldCharType="separate"/>
        </w:r>
        <w:r w:rsidR="00B658C6">
          <w:rPr>
            <w:noProof/>
            <w:webHidden/>
          </w:rPr>
          <w:t>41</w:t>
        </w:r>
        <w:r w:rsidR="00B658C6">
          <w:rPr>
            <w:noProof/>
            <w:webHidden/>
          </w:rPr>
          <w:fldChar w:fldCharType="end"/>
        </w:r>
      </w:hyperlink>
    </w:p>
    <w:p w14:paraId="471CDC8B" w14:textId="420C80C1" w:rsidR="00B658C6" w:rsidRDefault="00F67999">
      <w:pPr>
        <w:pStyle w:val="TOC2"/>
        <w:rPr>
          <w:rFonts w:asciiTheme="minorHAnsi" w:eastAsiaTheme="minorEastAsia" w:hAnsiTheme="minorHAnsi" w:cstheme="minorBidi"/>
          <w:sz w:val="22"/>
          <w:szCs w:val="22"/>
        </w:rPr>
      </w:pPr>
      <w:hyperlink w:anchor="_Toc131371088" w:history="1">
        <w:r w:rsidR="00B658C6" w:rsidRPr="00B55E28">
          <w:rPr>
            <w:rStyle w:val="Hyperlink"/>
          </w:rPr>
          <w:t>204.08.02</w:t>
        </w:r>
        <w:r w:rsidR="00B658C6">
          <w:rPr>
            <w:rFonts w:asciiTheme="minorHAnsi" w:eastAsiaTheme="minorEastAsia" w:hAnsiTheme="minorHAnsi" w:cstheme="minorBidi"/>
            <w:sz w:val="22"/>
            <w:szCs w:val="22"/>
          </w:rPr>
          <w:tab/>
        </w:r>
        <w:r w:rsidR="00B658C6" w:rsidRPr="00B55E28">
          <w:rPr>
            <w:rStyle w:val="Hyperlink"/>
          </w:rPr>
          <w:t>Children Placed for Adoption from Foster Care</w:t>
        </w:r>
        <w:r w:rsidR="00B658C6">
          <w:rPr>
            <w:webHidden/>
          </w:rPr>
          <w:tab/>
        </w:r>
        <w:r w:rsidR="00B658C6">
          <w:rPr>
            <w:webHidden/>
          </w:rPr>
          <w:fldChar w:fldCharType="begin"/>
        </w:r>
        <w:r w:rsidR="00B658C6">
          <w:rPr>
            <w:webHidden/>
          </w:rPr>
          <w:instrText xml:space="preserve"> PAGEREF _Toc131371088 \h </w:instrText>
        </w:r>
        <w:r w:rsidR="00B658C6">
          <w:rPr>
            <w:webHidden/>
          </w:rPr>
        </w:r>
        <w:r w:rsidR="00B658C6">
          <w:rPr>
            <w:webHidden/>
          </w:rPr>
          <w:fldChar w:fldCharType="separate"/>
        </w:r>
        <w:r w:rsidR="00B658C6">
          <w:rPr>
            <w:webHidden/>
          </w:rPr>
          <w:t>41</w:t>
        </w:r>
        <w:r w:rsidR="00B658C6">
          <w:rPr>
            <w:webHidden/>
          </w:rPr>
          <w:fldChar w:fldCharType="end"/>
        </w:r>
      </w:hyperlink>
    </w:p>
    <w:p w14:paraId="3945941E" w14:textId="41430674" w:rsidR="00B658C6" w:rsidRDefault="00F67999">
      <w:pPr>
        <w:pStyle w:val="TOC2"/>
        <w:rPr>
          <w:rFonts w:asciiTheme="minorHAnsi" w:eastAsiaTheme="minorEastAsia" w:hAnsiTheme="minorHAnsi" w:cstheme="minorBidi"/>
          <w:sz w:val="22"/>
          <w:szCs w:val="22"/>
        </w:rPr>
      </w:pPr>
      <w:hyperlink w:anchor="_Toc131371089" w:history="1">
        <w:r w:rsidR="00B658C6" w:rsidRPr="00B55E28">
          <w:rPr>
            <w:rStyle w:val="Hyperlink"/>
          </w:rPr>
          <w:t>204.08.03</w:t>
        </w:r>
        <w:r w:rsidR="00B658C6">
          <w:rPr>
            <w:rFonts w:asciiTheme="minorHAnsi" w:eastAsiaTheme="minorEastAsia" w:hAnsiTheme="minorHAnsi" w:cstheme="minorBidi"/>
            <w:sz w:val="22"/>
            <w:szCs w:val="22"/>
          </w:rPr>
          <w:tab/>
        </w:r>
        <w:r w:rsidR="00B658C6" w:rsidRPr="00B55E28">
          <w:rPr>
            <w:rStyle w:val="Hyperlink"/>
          </w:rPr>
          <w:t>Children Placed for Adoption and Not Placed in Foster Care</w:t>
        </w:r>
        <w:r w:rsidR="00B658C6">
          <w:rPr>
            <w:webHidden/>
          </w:rPr>
          <w:tab/>
        </w:r>
        <w:r w:rsidR="00B658C6">
          <w:rPr>
            <w:webHidden/>
          </w:rPr>
          <w:fldChar w:fldCharType="begin"/>
        </w:r>
        <w:r w:rsidR="00B658C6">
          <w:rPr>
            <w:webHidden/>
          </w:rPr>
          <w:instrText xml:space="preserve"> PAGEREF _Toc131371089 \h </w:instrText>
        </w:r>
        <w:r w:rsidR="00B658C6">
          <w:rPr>
            <w:webHidden/>
          </w:rPr>
        </w:r>
        <w:r w:rsidR="00B658C6">
          <w:rPr>
            <w:webHidden/>
          </w:rPr>
          <w:fldChar w:fldCharType="separate"/>
        </w:r>
        <w:r w:rsidR="00B658C6">
          <w:rPr>
            <w:webHidden/>
          </w:rPr>
          <w:t>42</w:t>
        </w:r>
        <w:r w:rsidR="00B658C6">
          <w:rPr>
            <w:webHidden/>
          </w:rPr>
          <w:fldChar w:fldCharType="end"/>
        </w:r>
      </w:hyperlink>
    </w:p>
    <w:p w14:paraId="3D5011A6" w14:textId="245C9B1A" w:rsidR="00B658C6" w:rsidRDefault="00F67999">
      <w:pPr>
        <w:pStyle w:val="TOC3"/>
        <w:tabs>
          <w:tab w:val="left" w:pos="2168"/>
        </w:tabs>
        <w:rPr>
          <w:rFonts w:asciiTheme="minorHAnsi" w:eastAsiaTheme="minorEastAsia" w:hAnsiTheme="minorHAnsi" w:cstheme="minorBidi"/>
          <w:noProof/>
          <w:sz w:val="22"/>
          <w:szCs w:val="22"/>
        </w:rPr>
      </w:pPr>
      <w:hyperlink w:anchor="_Toc131371090" w:history="1">
        <w:r w:rsidR="00B658C6" w:rsidRPr="00B55E28">
          <w:rPr>
            <w:rStyle w:val="Hyperlink"/>
            <w:noProof/>
          </w:rPr>
          <w:t>204.08.03A</w:t>
        </w:r>
        <w:r w:rsidR="00B658C6">
          <w:rPr>
            <w:rFonts w:asciiTheme="minorHAnsi" w:eastAsiaTheme="minorEastAsia" w:hAnsiTheme="minorHAnsi" w:cstheme="minorBidi"/>
            <w:noProof/>
            <w:sz w:val="22"/>
            <w:szCs w:val="22"/>
          </w:rPr>
          <w:tab/>
        </w:r>
        <w:r w:rsidR="00B658C6" w:rsidRPr="00B55E28">
          <w:rPr>
            <w:rStyle w:val="Hyperlink"/>
            <w:noProof/>
          </w:rPr>
          <w:t>Application</w:t>
        </w:r>
        <w:r w:rsidR="00B658C6">
          <w:rPr>
            <w:noProof/>
            <w:webHidden/>
          </w:rPr>
          <w:tab/>
        </w:r>
        <w:r w:rsidR="00B658C6">
          <w:rPr>
            <w:noProof/>
            <w:webHidden/>
          </w:rPr>
          <w:fldChar w:fldCharType="begin"/>
        </w:r>
        <w:r w:rsidR="00B658C6">
          <w:rPr>
            <w:noProof/>
            <w:webHidden/>
          </w:rPr>
          <w:instrText xml:space="preserve"> PAGEREF _Toc131371090 \h </w:instrText>
        </w:r>
        <w:r w:rsidR="00B658C6">
          <w:rPr>
            <w:noProof/>
            <w:webHidden/>
          </w:rPr>
        </w:r>
        <w:r w:rsidR="00B658C6">
          <w:rPr>
            <w:noProof/>
            <w:webHidden/>
          </w:rPr>
          <w:fldChar w:fldCharType="separate"/>
        </w:r>
        <w:r w:rsidR="00B658C6">
          <w:rPr>
            <w:noProof/>
            <w:webHidden/>
          </w:rPr>
          <w:t>42</w:t>
        </w:r>
        <w:r w:rsidR="00B658C6">
          <w:rPr>
            <w:noProof/>
            <w:webHidden/>
          </w:rPr>
          <w:fldChar w:fldCharType="end"/>
        </w:r>
      </w:hyperlink>
    </w:p>
    <w:p w14:paraId="43C1E379" w14:textId="76F1DA25" w:rsidR="00B658C6" w:rsidRDefault="00F67999">
      <w:pPr>
        <w:pStyle w:val="TOC2"/>
        <w:rPr>
          <w:rFonts w:asciiTheme="minorHAnsi" w:eastAsiaTheme="minorEastAsia" w:hAnsiTheme="minorHAnsi" w:cstheme="minorBidi"/>
          <w:sz w:val="22"/>
          <w:szCs w:val="22"/>
        </w:rPr>
      </w:pPr>
      <w:hyperlink w:anchor="_Toc131371091" w:history="1">
        <w:r w:rsidR="00B658C6" w:rsidRPr="00B55E28">
          <w:rPr>
            <w:rStyle w:val="Hyperlink"/>
          </w:rPr>
          <w:t>204.08.04</w:t>
        </w:r>
        <w:r w:rsidR="00B658C6">
          <w:rPr>
            <w:rFonts w:asciiTheme="minorHAnsi" w:eastAsiaTheme="minorEastAsia" w:hAnsiTheme="minorHAnsi" w:cstheme="minorBidi"/>
            <w:sz w:val="22"/>
            <w:szCs w:val="22"/>
          </w:rPr>
          <w:tab/>
        </w:r>
        <w:r w:rsidR="00B658C6" w:rsidRPr="00B55E28">
          <w:rPr>
            <w:rStyle w:val="Hyperlink"/>
          </w:rPr>
          <w:t>SSI-Eligible Children Who Are Adopted</w:t>
        </w:r>
        <w:r w:rsidR="00B658C6">
          <w:rPr>
            <w:webHidden/>
          </w:rPr>
          <w:tab/>
        </w:r>
        <w:r w:rsidR="00B658C6">
          <w:rPr>
            <w:webHidden/>
          </w:rPr>
          <w:fldChar w:fldCharType="begin"/>
        </w:r>
        <w:r w:rsidR="00B658C6">
          <w:rPr>
            <w:webHidden/>
          </w:rPr>
          <w:instrText xml:space="preserve"> PAGEREF _Toc131371091 \h </w:instrText>
        </w:r>
        <w:r w:rsidR="00B658C6">
          <w:rPr>
            <w:webHidden/>
          </w:rPr>
        </w:r>
        <w:r w:rsidR="00B658C6">
          <w:rPr>
            <w:webHidden/>
          </w:rPr>
          <w:fldChar w:fldCharType="separate"/>
        </w:r>
        <w:r w:rsidR="00B658C6">
          <w:rPr>
            <w:webHidden/>
          </w:rPr>
          <w:t>43</w:t>
        </w:r>
        <w:r w:rsidR="00B658C6">
          <w:rPr>
            <w:webHidden/>
          </w:rPr>
          <w:fldChar w:fldCharType="end"/>
        </w:r>
      </w:hyperlink>
    </w:p>
    <w:p w14:paraId="00406E74" w14:textId="480CC3B1" w:rsidR="00B658C6" w:rsidRDefault="00F67999">
      <w:pPr>
        <w:pStyle w:val="TOC2"/>
        <w:rPr>
          <w:rFonts w:asciiTheme="minorHAnsi" w:eastAsiaTheme="minorEastAsia" w:hAnsiTheme="minorHAnsi" w:cstheme="minorBidi"/>
          <w:sz w:val="22"/>
          <w:szCs w:val="22"/>
        </w:rPr>
      </w:pPr>
      <w:hyperlink w:anchor="_Toc131371092" w:history="1">
        <w:r w:rsidR="00B658C6" w:rsidRPr="00B55E28">
          <w:rPr>
            <w:rStyle w:val="Hyperlink"/>
          </w:rPr>
          <w:t>204.08.05</w:t>
        </w:r>
        <w:r w:rsidR="00B658C6">
          <w:rPr>
            <w:rFonts w:asciiTheme="minorHAnsi" w:eastAsiaTheme="minorEastAsia" w:hAnsiTheme="minorHAnsi" w:cstheme="minorBidi"/>
            <w:sz w:val="22"/>
            <w:szCs w:val="22"/>
          </w:rPr>
          <w:tab/>
        </w:r>
        <w:r w:rsidR="00B658C6" w:rsidRPr="00B55E28">
          <w:rPr>
            <w:rStyle w:val="Hyperlink"/>
          </w:rPr>
          <w:t>Interstate Compact on Adoption and Medical Assistance (ICAMA)</w:t>
        </w:r>
        <w:r w:rsidR="00B658C6">
          <w:rPr>
            <w:webHidden/>
          </w:rPr>
          <w:tab/>
        </w:r>
        <w:r w:rsidR="00B658C6">
          <w:rPr>
            <w:webHidden/>
          </w:rPr>
          <w:fldChar w:fldCharType="begin"/>
        </w:r>
        <w:r w:rsidR="00B658C6">
          <w:rPr>
            <w:webHidden/>
          </w:rPr>
          <w:instrText xml:space="preserve"> PAGEREF _Toc131371092 \h </w:instrText>
        </w:r>
        <w:r w:rsidR="00B658C6">
          <w:rPr>
            <w:webHidden/>
          </w:rPr>
        </w:r>
        <w:r w:rsidR="00B658C6">
          <w:rPr>
            <w:webHidden/>
          </w:rPr>
          <w:fldChar w:fldCharType="separate"/>
        </w:r>
        <w:r w:rsidR="00B658C6">
          <w:rPr>
            <w:webHidden/>
          </w:rPr>
          <w:t>43</w:t>
        </w:r>
        <w:r w:rsidR="00B658C6">
          <w:rPr>
            <w:webHidden/>
          </w:rPr>
          <w:fldChar w:fldCharType="end"/>
        </w:r>
      </w:hyperlink>
    </w:p>
    <w:p w14:paraId="42DA1548" w14:textId="497CEA31" w:rsidR="00B658C6" w:rsidRDefault="00F67999">
      <w:pPr>
        <w:pStyle w:val="TOC2"/>
        <w:rPr>
          <w:rFonts w:asciiTheme="minorHAnsi" w:eastAsiaTheme="minorEastAsia" w:hAnsiTheme="minorHAnsi" w:cstheme="minorBidi"/>
          <w:sz w:val="22"/>
          <w:szCs w:val="22"/>
        </w:rPr>
      </w:pPr>
      <w:hyperlink w:anchor="_Toc131371093" w:history="1">
        <w:r w:rsidR="00B658C6" w:rsidRPr="00B55E28">
          <w:rPr>
            <w:rStyle w:val="Hyperlink"/>
          </w:rPr>
          <w:t>204.08.06</w:t>
        </w:r>
        <w:r w:rsidR="00B658C6">
          <w:rPr>
            <w:rFonts w:asciiTheme="minorHAnsi" w:eastAsiaTheme="minorEastAsia" w:hAnsiTheme="minorHAnsi" w:cstheme="minorBidi"/>
            <w:sz w:val="22"/>
            <w:szCs w:val="22"/>
          </w:rPr>
          <w:tab/>
        </w:r>
        <w:r w:rsidR="00B658C6" w:rsidRPr="00B55E28">
          <w:rPr>
            <w:rStyle w:val="Hyperlink"/>
          </w:rPr>
          <w:t>Annual Review</w:t>
        </w:r>
        <w:r w:rsidR="00B658C6">
          <w:rPr>
            <w:webHidden/>
          </w:rPr>
          <w:tab/>
        </w:r>
        <w:r w:rsidR="00B658C6">
          <w:rPr>
            <w:webHidden/>
          </w:rPr>
          <w:fldChar w:fldCharType="begin"/>
        </w:r>
        <w:r w:rsidR="00B658C6">
          <w:rPr>
            <w:webHidden/>
          </w:rPr>
          <w:instrText xml:space="preserve"> PAGEREF _Toc131371093 \h </w:instrText>
        </w:r>
        <w:r w:rsidR="00B658C6">
          <w:rPr>
            <w:webHidden/>
          </w:rPr>
        </w:r>
        <w:r w:rsidR="00B658C6">
          <w:rPr>
            <w:webHidden/>
          </w:rPr>
          <w:fldChar w:fldCharType="separate"/>
        </w:r>
        <w:r w:rsidR="00B658C6">
          <w:rPr>
            <w:webHidden/>
          </w:rPr>
          <w:t>44</w:t>
        </w:r>
        <w:r w:rsidR="00B658C6">
          <w:rPr>
            <w:webHidden/>
          </w:rPr>
          <w:fldChar w:fldCharType="end"/>
        </w:r>
      </w:hyperlink>
    </w:p>
    <w:p w14:paraId="436F4D64" w14:textId="744338FA" w:rsidR="00B658C6" w:rsidRDefault="00F67999">
      <w:pPr>
        <w:pStyle w:val="TOC1"/>
        <w:rPr>
          <w:rFonts w:asciiTheme="minorHAnsi" w:eastAsiaTheme="minorEastAsia" w:hAnsiTheme="minorHAnsi" w:cstheme="minorBidi"/>
          <w:b w:val="0"/>
          <w:bCs w:val="0"/>
          <w:sz w:val="22"/>
          <w:szCs w:val="22"/>
        </w:rPr>
      </w:pPr>
      <w:hyperlink w:anchor="_Toc131371094" w:history="1">
        <w:r w:rsidR="00B658C6" w:rsidRPr="00B55E28">
          <w:rPr>
            <w:rStyle w:val="Hyperlink"/>
          </w:rPr>
          <w:t>204.09</w:t>
        </w:r>
        <w:r w:rsidR="00B658C6">
          <w:rPr>
            <w:rFonts w:asciiTheme="minorHAnsi" w:eastAsiaTheme="minorEastAsia" w:hAnsiTheme="minorHAnsi" w:cstheme="minorBidi"/>
            <w:b w:val="0"/>
            <w:bCs w:val="0"/>
            <w:sz w:val="22"/>
            <w:szCs w:val="22"/>
          </w:rPr>
          <w:tab/>
        </w:r>
        <w:r w:rsidR="00B658C6" w:rsidRPr="00B55E28">
          <w:rPr>
            <w:rStyle w:val="Hyperlink"/>
          </w:rPr>
          <w:t>Ribicoff</w:t>
        </w:r>
        <w:r w:rsidR="00B658C6">
          <w:rPr>
            <w:webHidden/>
          </w:rPr>
          <w:tab/>
        </w:r>
        <w:r w:rsidR="00B658C6">
          <w:rPr>
            <w:webHidden/>
          </w:rPr>
          <w:fldChar w:fldCharType="begin"/>
        </w:r>
        <w:r w:rsidR="00B658C6">
          <w:rPr>
            <w:webHidden/>
          </w:rPr>
          <w:instrText xml:space="preserve"> PAGEREF _Toc131371094 \h </w:instrText>
        </w:r>
        <w:r w:rsidR="00B658C6">
          <w:rPr>
            <w:webHidden/>
          </w:rPr>
        </w:r>
        <w:r w:rsidR="00B658C6">
          <w:rPr>
            <w:webHidden/>
          </w:rPr>
          <w:fldChar w:fldCharType="separate"/>
        </w:r>
        <w:r w:rsidR="00B658C6">
          <w:rPr>
            <w:webHidden/>
          </w:rPr>
          <w:t>45</w:t>
        </w:r>
        <w:r w:rsidR="00B658C6">
          <w:rPr>
            <w:webHidden/>
          </w:rPr>
          <w:fldChar w:fldCharType="end"/>
        </w:r>
      </w:hyperlink>
    </w:p>
    <w:p w14:paraId="1FF8BC36" w14:textId="2B120C2B" w:rsidR="00B658C6" w:rsidRDefault="00F67999">
      <w:pPr>
        <w:pStyle w:val="TOC1"/>
        <w:rPr>
          <w:rFonts w:asciiTheme="minorHAnsi" w:eastAsiaTheme="minorEastAsia" w:hAnsiTheme="minorHAnsi" w:cstheme="minorBidi"/>
          <w:b w:val="0"/>
          <w:bCs w:val="0"/>
          <w:sz w:val="22"/>
          <w:szCs w:val="22"/>
        </w:rPr>
      </w:pPr>
      <w:hyperlink w:anchor="_Toc131371095" w:history="1">
        <w:r w:rsidR="00B658C6" w:rsidRPr="00B55E28">
          <w:rPr>
            <w:rStyle w:val="Hyperlink"/>
          </w:rPr>
          <w:t>204.10</w:t>
        </w:r>
        <w:r w:rsidR="00B658C6">
          <w:rPr>
            <w:rFonts w:asciiTheme="minorHAnsi" w:eastAsiaTheme="minorEastAsia" w:hAnsiTheme="minorHAnsi" w:cstheme="minorBidi"/>
            <w:b w:val="0"/>
            <w:bCs w:val="0"/>
            <w:sz w:val="22"/>
            <w:szCs w:val="22"/>
          </w:rPr>
          <w:tab/>
        </w:r>
        <w:r w:rsidR="00B658C6" w:rsidRPr="00B55E28">
          <w:rPr>
            <w:rStyle w:val="Hyperlink"/>
          </w:rPr>
          <w:t>Appendix A: Out-of-Home Placement Chart</w:t>
        </w:r>
        <w:r w:rsidR="00B658C6">
          <w:rPr>
            <w:webHidden/>
          </w:rPr>
          <w:tab/>
        </w:r>
        <w:r w:rsidR="00B658C6">
          <w:rPr>
            <w:webHidden/>
          </w:rPr>
          <w:fldChar w:fldCharType="begin"/>
        </w:r>
        <w:r w:rsidR="00B658C6">
          <w:rPr>
            <w:webHidden/>
          </w:rPr>
          <w:instrText xml:space="preserve"> PAGEREF _Toc131371095 \h </w:instrText>
        </w:r>
        <w:r w:rsidR="00B658C6">
          <w:rPr>
            <w:webHidden/>
          </w:rPr>
        </w:r>
        <w:r w:rsidR="00B658C6">
          <w:rPr>
            <w:webHidden/>
          </w:rPr>
          <w:fldChar w:fldCharType="separate"/>
        </w:r>
        <w:r w:rsidR="00B658C6">
          <w:rPr>
            <w:webHidden/>
          </w:rPr>
          <w:t>46</w:t>
        </w:r>
        <w:r w:rsidR="00B658C6">
          <w:rPr>
            <w:webHidden/>
          </w:rPr>
          <w:fldChar w:fldCharType="end"/>
        </w:r>
      </w:hyperlink>
    </w:p>
    <w:p w14:paraId="24593704" w14:textId="625EF8AC" w:rsidR="00B658C6" w:rsidRDefault="00F67999">
      <w:pPr>
        <w:pStyle w:val="TOC1"/>
        <w:rPr>
          <w:rFonts w:asciiTheme="minorHAnsi" w:eastAsiaTheme="minorEastAsia" w:hAnsiTheme="minorHAnsi" w:cstheme="minorBidi"/>
          <w:b w:val="0"/>
          <w:bCs w:val="0"/>
          <w:sz w:val="22"/>
          <w:szCs w:val="22"/>
        </w:rPr>
      </w:pPr>
      <w:hyperlink w:anchor="_Toc131371096" w:history="1">
        <w:r w:rsidR="00B658C6" w:rsidRPr="00B55E28">
          <w:rPr>
            <w:rStyle w:val="Hyperlink"/>
          </w:rPr>
          <w:t>204.11</w:t>
        </w:r>
        <w:r w:rsidR="00B658C6">
          <w:rPr>
            <w:rFonts w:asciiTheme="minorHAnsi" w:eastAsiaTheme="minorEastAsia" w:hAnsiTheme="minorHAnsi" w:cstheme="minorBidi"/>
            <w:b w:val="0"/>
            <w:bCs w:val="0"/>
            <w:sz w:val="22"/>
            <w:szCs w:val="22"/>
          </w:rPr>
          <w:tab/>
        </w:r>
        <w:r w:rsidR="00B658C6" w:rsidRPr="00B55E28">
          <w:rPr>
            <w:rStyle w:val="Hyperlink"/>
          </w:rPr>
          <w:t>Appendix B: Crosswalk</w:t>
        </w:r>
        <w:r w:rsidR="00B658C6">
          <w:rPr>
            <w:webHidden/>
          </w:rPr>
          <w:tab/>
        </w:r>
        <w:r w:rsidR="00B658C6">
          <w:rPr>
            <w:webHidden/>
          </w:rPr>
          <w:fldChar w:fldCharType="begin"/>
        </w:r>
        <w:r w:rsidR="00B658C6">
          <w:rPr>
            <w:webHidden/>
          </w:rPr>
          <w:instrText xml:space="preserve"> PAGEREF _Toc131371096 \h </w:instrText>
        </w:r>
        <w:r w:rsidR="00B658C6">
          <w:rPr>
            <w:webHidden/>
          </w:rPr>
        </w:r>
        <w:r w:rsidR="00B658C6">
          <w:rPr>
            <w:webHidden/>
          </w:rPr>
          <w:fldChar w:fldCharType="separate"/>
        </w:r>
        <w:r w:rsidR="00B658C6">
          <w:rPr>
            <w:webHidden/>
          </w:rPr>
          <w:t>48</w:t>
        </w:r>
        <w:r w:rsidR="00B658C6">
          <w:rPr>
            <w:webHidden/>
          </w:rPr>
          <w:fldChar w:fldCharType="end"/>
        </w:r>
      </w:hyperlink>
    </w:p>
    <w:p w14:paraId="6DFAE338" w14:textId="0DA04E4D" w:rsidR="00987100" w:rsidRDefault="004978F0" w:rsidP="00EA0E98">
      <w:pPr>
        <w:pStyle w:val="Heading1"/>
        <w:keepNext w:val="0"/>
        <w:rPr>
          <w:rStyle w:val="Hyperlink"/>
          <w:bCs/>
          <w:noProof/>
          <w:szCs w:val="28"/>
        </w:rPr>
      </w:pPr>
      <w:r w:rsidRPr="004978F0">
        <w:rPr>
          <w:rStyle w:val="Hyperlink"/>
          <w:bCs/>
          <w:noProof/>
          <w:szCs w:val="28"/>
        </w:rPr>
        <w:lastRenderedPageBreak/>
        <w:fldChar w:fldCharType="end"/>
      </w:r>
    </w:p>
    <w:p w14:paraId="4F59D323" w14:textId="77777777" w:rsidR="00AA7A94" w:rsidRPr="00AA7A94" w:rsidRDefault="00AA7A94" w:rsidP="00EA0E98">
      <w:pPr>
        <w:widowControl w:val="0"/>
      </w:pPr>
    </w:p>
    <w:p w14:paraId="3CFD6EB8" w14:textId="5B47EC90" w:rsidR="00987100" w:rsidRPr="002F0491" w:rsidRDefault="00987100" w:rsidP="00EA0E98">
      <w:pPr>
        <w:pStyle w:val="Heading1"/>
        <w:keepNext w:val="0"/>
        <w:tabs>
          <w:tab w:val="clear" w:pos="4680"/>
        </w:tabs>
        <w:ind w:left="1440" w:hanging="1440"/>
        <w:rPr>
          <w:rFonts w:cs="Arial"/>
          <w:b/>
          <w:bCs/>
          <w:sz w:val="28"/>
          <w:szCs w:val="24"/>
        </w:rPr>
      </w:pPr>
      <w:bookmarkStart w:id="0" w:name="_Toc131371034"/>
      <w:r w:rsidRPr="002F0491">
        <w:rPr>
          <w:rFonts w:cs="Arial"/>
          <w:b/>
          <w:bCs/>
          <w:sz w:val="28"/>
          <w:szCs w:val="24"/>
        </w:rPr>
        <w:t>204.0</w:t>
      </w:r>
      <w:r>
        <w:rPr>
          <w:rFonts w:cs="Arial"/>
          <w:b/>
          <w:bCs/>
          <w:sz w:val="28"/>
          <w:szCs w:val="24"/>
        </w:rPr>
        <w:t>1</w:t>
      </w:r>
      <w:r w:rsidR="00E97A80">
        <w:rPr>
          <w:rFonts w:cs="Arial"/>
          <w:b/>
          <w:bCs/>
          <w:sz w:val="28"/>
          <w:szCs w:val="24"/>
        </w:rPr>
        <w:tab/>
      </w:r>
      <w:r>
        <w:rPr>
          <w:rFonts w:cs="Arial"/>
          <w:b/>
          <w:bCs/>
          <w:sz w:val="28"/>
          <w:szCs w:val="24"/>
        </w:rPr>
        <w:t>Introduction</w:t>
      </w:r>
      <w:bookmarkEnd w:id="0"/>
    </w:p>
    <w:p w14:paraId="4CEBC032" w14:textId="098B3883" w:rsidR="00987100" w:rsidRPr="008D3945" w:rsidRDefault="008D3945" w:rsidP="00EA0E98">
      <w:pPr>
        <w:widowControl w:val="0"/>
        <w:spacing w:line="276" w:lineRule="auto"/>
        <w:jc w:val="right"/>
        <w:rPr>
          <w:rFonts w:cs="Arial"/>
          <w:sz w:val="16"/>
          <w:szCs w:val="24"/>
        </w:rPr>
      </w:pPr>
      <w:r w:rsidRPr="008D3945">
        <w:rPr>
          <w:rFonts w:cs="Arial"/>
          <w:sz w:val="16"/>
          <w:szCs w:val="24"/>
        </w:rPr>
        <w:t>(Eff. 01/01/14)</w:t>
      </w:r>
    </w:p>
    <w:p w14:paraId="2C7B257D" w14:textId="213625CC" w:rsidR="005F7028" w:rsidRPr="00361428" w:rsidRDefault="00527E14" w:rsidP="00EA0E98">
      <w:pPr>
        <w:widowControl w:val="0"/>
        <w:spacing w:after="200" w:line="276" w:lineRule="auto"/>
        <w:jc w:val="both"/>
        <w:rPr>
          <w:rFonts w:cs="Arial"/>
          <w:szCs w:val="24"/>
        </w:rPr>
      </w:pPr>
      <w:r>
        <w:rPr>
          <w:rFonts w:cs="Arial"/>
          <w:szCs w:val="24"/>
        </w:rPr>
        <w:t>Modified Adjusted Gross Income (</w:t>
      </w:r>
      <w:r w:rsidR="005F7028" w:rsidRPr="00361428">
        <w:rPr>
          <w:rFonts w:cs="Arial"/>
          <w:szCs w:val="24"/>
        </w:rPr>
        <w:t>MAGI</w:t>
      </w:r>
      <w:r>
        <w:rPr>
          <w:rFonts w:cs="Arial"/>
          <w:szCs w:val="24"/>
        </w:rPr>
        <w:t>)</w:t>
      </w:r>
      <w:r w:rsidR="005F7028" w:rsidRPr="00361428">
        <w:rPr>
          <w:rFonts w:cs="Arial"/>
          <w:szCs w:val="24"/>
        </w:rPr>
        <w:t xml:space="preserve"> </w:t>
      </w:r>
      <w:r w:rsidRPr="00361428">
        <w:rPr>
          <w:rFonts w:cs="Arial"/>
          <w:szCs w:val="24"/>
        </w:rPr>
        <w:t>methodology applies</w:t>
      </w:r>
      <w:r w:rsidR="005F7028" w:rsidRPr="00361428">
        <w:rPr>
          <w:rFonts w:cs="Arial"/>
          <w:szCs w:val="24"/>
        </w:rPr>
        <w:t xml:space="preserve"> to the following eligibility categories:</w:t>
      </w:r>
    </w:p>
    <w:p w14:paraId="2C7B257E" w14:textId="2CEEA207" w:rsidR="005F7028" w:rsidRPr="00361428" w:rsidRDefault="00F67999" w:rsidP="00EA0E98">
      <w:pPr>
        <w:pStyle w:val="ListParagraph"/>
        <w:widowControl w:val="0"/>
        <w:numPr>
          <w:ilvl w:val="0"/>
          <w:numId w:val="1"/>
        </w:numPr>
        <w:jc w:val="both"/>
        <w:rPr>
          <w:rFonts w:ascii="Arial" w:hAnsi="Arial" w:cs="Arial"/>
          <w:sz w:val="24"/>
          <w:szCs w:val="24"/>
        </w:rPr>
      </w:pPr>
      <w:hyperlink w:anchor="PW" w:history="1">
        <w:r w:rsidR="005F7028" w:rsidRPr="00FB793C">
          <w:rPr>
            <w:rStyle w:val="Hyperlink"/>
            <w:rFonts w:ascii="Arial" w:hAnsi="Arial" w:cs="Arial"/>
            <w:sz w:val="24"/>
            <w:szCs w:val="24"/>
          </w:rPr>
          <w:t>Pregnant Women and Infants (PW)</w:t>
        </w:r>
      </w:hyperlink>
    </w:p>
    <w:p w14:paraId="2C7B257F" w14:textId="07CC96DF" w:rsidR="005F7028" w:rsidRPr="00361428" w:rsidRDefault="00F67999" w:rsidP="00EA0E98">
      <w:pPr>
        <w:pStyle w:val="ListParagraph"/>
        <w:widowControl w:val="0"/>
        <w:numPr>
          <w:ilvl w:val="0"/>
          <w:numId w:val="1"/>
        </w:numPr>
        <w:jc w:val="both"/>
        <w:rPr>
          <w:rFonts w:ascii="Arial" w:hAnsi="Arial" w:cs="Arial"/>
          <w:sz w:val="24"/>
          <w:szCs w:val="24"/>
        </w:rPr>
      </w:pPr>
      <w:hyperlink w:anchor="PHC" w:history="1">
        <w:r w:rsidR="005F7028" w:rsidRPr="00FB793C">
          <w:rPr>
            <w:rStyle w:val="Hyperlink"/>
            <w:rFonts w:ascii="Arial" w:hAnsi="Arial" w:cs="Arial"/>
            <w:sz w:val="24"/>
            <w:szCs w:val="24"/>
          </w:rPr>
          <w:t>Partners for Healthy Children (PHC)</w:t>
        </w:r>
      </w:hyperlink>
    </w:p>
    <w:p w14:paraId="2C7B2581" w14:textId="7894702C" w:rsidR="005F7028" w:rsidRDefault="00F67999" w:rsidP="00EA0E98">
      <w:pPr>
        <w:pStyle w:val="ListParagraph"/>
        <w:widowControl w:val="0"/>
        <w:numPr>
          <w:ilvl w:val="0"/>
          <w:numId w:val="1"/>
        </w:numPr>
        <w:jc w:val="both"/>
        <w:rPr>
          <w:rFonts w:ascii="Arial" w:hAnsi="Arial" w:cs="Arial"/>
          <w:sz w:val="24"/>
          <w:szCs w:val="24"/>
        </w:rPr>
      </w:pPr>
      <w:hyperlink w:anchor="PCR" w:history="1">
        <w:r w:rsidR="005F7028" w:rsidRPr="00FB793C">
          <w:rPr>
            <w:rStyle w:val="Hyperlink"/>
            <w:rFonts w:ascii="Arial" w:hAnsi="Arial" w:cs="Arial"/>
            <w:sz w:val="24"/>
            <w:szCs w:val="24"/>
          </w:rPr>
          <w:t>Parent/Caretaker Relative (PCR)</w:t>
        </w:r>
      </w:hyperlink>
    </w:p>
    <w:p w14:paraId="1E9DA5A5" w14:textId="5674D6FE" w:rsidR="002F0491" w:rsidRPr="00361428" w:rsidRDefault="00F67999" w:rsidP="00EA0E98">
      <w:pPr>
        <w:pStyle w:val="ListParagraph"/>
        <w:widowControl w:val="0"/>
        <w:numPr>
          <w:ilvl w:val="0"/>
          <w:numId w:val="1"/>
        </w:numPr>
        <w:jc w:val="both"/>
        <w:rPr>
          <w:rFonts w:ascii="Arial" w:hAnsi="Arial" w:cs="Arial"/>
          <w:sz w:val="24"/>
          <w:szCs w:val="24"/>
        </w:rPr>
      </w:pPr>
      <w:hyperlink w:anchor="FP" w:history="1">
        <w:r w:rsidR="00CC3A00">
          <w:rPr>
            <w:rStyle w:val="Hyperlink"/>
            <w:rFonts w:ascii="Arial" w:hAnsi="Arial" w:cs="Arial"/>
            <w:sz w:val="24"/>
            <w:szCs w:val="24"/>
          </w:rPr>
          <w:t xml:space="preserve">Healthy Connections </w:t>
        </w:r>
        <w:r w:rsidR="00423C66">
          <w:rPr>
            <w:rStyle w:val="Hyperlink"/>
            <w:rFonts w:ascii="Arial" w:hAnsi="Arial" w:cs="Arial"/>
            <w:sz w:val="24"/>
            <w:szCs w:val="24"/>
          </w:rPr>
          <w:t>Family Planning</w:t>
        </w:r>
        <w:r w:rsidR="00CC3A00">
          <w:rPr>
            <w:rStyle w:val="Hyperlink"/>
            <w:rFonts w:ascii="Arial" w:hAnsi="Arial" w:cs="Arial"/>
            <w:sz w:val="24"/>
            <w:szCs w:val="24"/>
          </w:rPr>
          <w:t xml:space="preserve"> (HCC)</w:t>
        </w:r>
      </w:hyperlink>
    </w:p>
    <w:p w14:paraId="2C7B2582" w14:textId="45E1A261" w:rsidR="005F7028" w:rsidRPr="00361428" w:rsidRDefault="00F67999" w:rsidP="00EA0E98">
      <w:pPr>
        <w:pStyle w:val="ListParagraph"/>
        <w:widowControl w:val="0"/>
        <w:numPr>
          <w:ilvl w:val="0"/>
          <w:numId w:val="1"/>
        </w:numPr>
        <w:jc w:val="both"/>
        <w:rPr>
          <w:rFonts w:ascii="Arial" w:hAnsi="Arial" w:cs="Arial"/>
          <w:sz w:val="24"/>
          <w:szCs w:val="24"/>
        </w:rPr>
      </w:pPr>
      <w:hyperlink w:anchor="RFC" w:history="1">
        <w:r w:rsidR="005F7028" w:rsidRPr="002F0491">
          <w:rPr>
            <w:rStyle w:val="Hyperlink"/>
            <w:rFonts w:ascii="Arial" w:hAnsi="Arial" w:cs="Arial"/>
            <w:sz w:val="24"/>
            <w:szCs w:val="24"/>
          </w:rPr>
          <w:t>Regular Foster Care</w:t>
        </w:r>
      </w:hyperlink>
    </w:p>
    <w:p w14:paraId="2C7B2583" w14:textId="57B849B4" w:rsidR="005F7028" w:rsidRPr="00361428" w:rsidRDefault="00F67999" w:rsidP="00EA0E98">
      <w:pPr>
        <w:pStyle w:val="ListParagraph"/>
        <w:widowControl w:val="0"/>
        <w:numPr>
          <w:ilvl w:val="0"/>
          <w:numId w:val="1"/>
        </w:numPr>
        <w:jc w:val="both"/>
        <w:rPr>
          <w:rFonts w:ascii="Arial" w:hAnsi="Arial" w:cs="Arial"/>
          <w:sz w:val="24"/>
          <w:szCs w:val="24"/>
        </w:rPr>
      </w:pPr>
      <w:hyperlink w:anchor="FFC" w:history="1">
        <w:r w:rsidR="005F7028" w:rsidRPr="002F0491">
          <w:rPr>
            <w:rStyle w:val="Hyperlink"/>
            <w:rFonts w:ascii="Arial" w:hAnsi="Arial" w:cs="Arial"/>
            <w:sz w:val="24"/>
            <w:szCs w:val="24"/>
          </w:rPr>
          <w:t>Former Foster Care (FFC)</w:t>
        </w:r>
      </w:hyperlink>
    </w:p>
    <w:p w14:paraId="2C7B2584" w14:textId="3F3D6EE7" w:rsidR="005F7028" w:rsidRPr="00361428" w:rsidRDefault="00F67999" w:rsidP="00EA0E98">
      <w:pPr>
        <w:pStyle w:val="ListParagraph"/>
        <w:widowControl w:val="0"/>
        <w:numPr>
          <w:ilvl w:val="0"/>
          <w:numId w:val="1"/>
        </w:numPr>
        <w:jc w:val="both"/>
        <w:rPr>
          <w:rFonts w:ascii="Arial" w:hAnsi="Arial" w:cs="Arial"/>
          <w:sz w:val="24"/>
          <w:szCs w:val="24"/>
        </w:rPr>
      </w:pPr>
      <w:hyperlink w:anchor="SA" w:history="1">
        <w:r w:rsidR="005F7028" w:rsidRPr="002F0491">
          <w:rPr>
            <w:rStyle w:val="Hyperlink"/>
            <w:rFonts w:ascii="Arial" w:hAnsi="Arial" w:cs="Arial"/>
            <w:sz w:val="24"/>
            <w:szCs w:val="24"/>
          </w:rPr>
          <w:t>Subsidized Adoption</w:t>
        </w:r>
      </w:hyperlink>
    </w:p>
    <w:p w14:paraId="2C7B2585" w14:textId="77BEF6E7" w:rsidR="00D82C49" w:rsidRPr="00244AF2" w:rsidRDefault="00D82C49" w:rsidP="00EA0E98">
      <w:pPr>
        <w:pStyle w:val="BodyText"/>
        <w:widowControl w:val="0"/>
        <w:rPr>
          <w:rFonts w:cs="Arial"/>
          <w:color w:val="000000" w:themeColor="text1"/>
          <w:szCs w:val="24"/>
        </w:rPr>
      </w:pPr>
      <w:r w:rsidRPr="00244AF2">
        <w:rPr>
          <w:rFonts w:cs="Arial"/>
          <w:color w:val="000000" w:themeColor="text1"/>
          <w:szCs w:val="24"/>
        </w:rPr>
        <w:t xml:space="preserve">The household composition of an </w:t>
      </w:r>
      <w:r w:rsidR="00C6397C" w:rsidRPr="00244AF2">
        <w:rPr>
          <w:rFonts w:cs="Arial"/>
          <w:color w:val="000000" w:themeColor="text1"/>
          <w:szCs w:val="24"/>
        </w:rPr>
        <w:t>Applicant</w:t>
      </w:r>
      <w:r w:rsidRPr="00244AF2">
        <w:rPr>
          <w:rFonts w:cs="Arial"/>
          <w:color w:val="000000" w:themeColor="text1"/>
          <w:szCs w:val="24"/>
        </w:rPr>
        <w:t xml:space="preserve"> applying to an eligibility category listed in this section will be determined pursuant to MAGI methodologies. For more information, see MPPM 202. </w:t>
      </w:r>
    </w:p>
    <w:p w14:paraId="55601D07" w14:textId="77777777" w:rsidR="00244AF2" w:rsidRPr="00244AF2" w:rsidRDefault="00244AF2" w:rsidP="00EA0E98">
      <w:pPr>
        <w:pStyle w:val="BodyText"/>
        <w:widowControl w:val="0"/>
        <w:rPr>
          <w:rFonts w:cs="Arial"/>
          <w:color w:val="000000" w:themeColor="text1"/>
          <w:szCs w:val="24"/>
        </w:rPr>
      </w:pPr>
    </w:p>
    <w:p w14:paraId="186D36DB" w14:textId="30DE25E2" w:rsidR="00244AF2" w:rsidRPr="00244AF2" w:rsidRDefault="00244AF2" w:rsidP="00EA0E98">
      <w:pPr>
        <w:pStyle w:val="BodyText"/>
        <w:widowControl w:val="0"/>
        <w:rPr>
          <w:rFonts w:cs="Arial"/>
          <w:color w:val="000000" w:themeColor="text1"/>
          <w:szCs w:val="24"/>
        </w:rPr>
      </w:pPr>
      <w:r w:rsidRPr="00244AF2">
        <w:rPr>
          <w:rFonts w:cs="Arial"/>
          <w:color w:val="000000" w:themeColor="text1"/>
          <w:szCs w:val="24"/>
        </w:rPr>
        <w:t>The ACA creates a protected period allowing individuals eligible for Medicaid under the aforementioned MAGI categories (and their equivalent policy predecessors) to continue receiving services for a limited period of time after new eligibility criteria go into effect. To qualify, the individual must have been eligible to receive services on December 31, 2013. Protected persons will remain eligible until the later of (</w:t>
      </w:r>
      <w:proofErr w:type="spellStart"/>
      <w:r w:rsidRPr="00244AF2">
        <w:rPr>
          <w:rFonts w:cs="Arial"/>
          <w:color w:val="000000" w:themeColor="text1"/>
          <w:szCs w:val="24"/>
        </w:rPr>
        <w:t>i</w:t>
      </w:r>
      <w:proofErr w:type="spellEnd"/>
      <w:r w:rsidRPr="00244AF2">
        <w:rPr>
          <w:rFonts w:cs="Arial"/>
          <w:color w:val="000000" w:themeColor="text1"/>
          <w:szCs w:val="24"/>
        </w:rPr>
        <w:t>) April 1, 2014 or (ii) the individual’s next review date. However, while this protected period delays application of MAGI methodology to re-determine eligibility, eligibility may still be lost as a result of moving out of state, death, loss of a qualifying child, etc.</w:t>
      </w:r>
    </w:p>
    <w:p w14:paraId="2C7B2586" w14:textId="77777777" w:rsidR="00D82C49" w:rsidRPr="00361428" w:rsidRDefault="00D82C49" w:rsidP="00EA0E98">
      <w:pPr>
        <w:widowControl w:val="0"/>
        <w:jc w:val="both"/>
        <w:rPr>
          <w:rFonts w:cs="Arial"/>
          <w:szCs w:val="24"/>
        </w:rPr>
      </w:pPr>
    </w:p>
    <w:p w14:paraId="2C7B2587" w14:textId="65DC773A" w:rsidR="00216396" w:rsidRPr="002F0491" w:rsidRDefault="00C30B24" w:rsidP="00EA0E98">
      <w:pPr>
        <w:pStyle w:val="Heading1"/>
        <w:keepNext w:val="0"/>
        <w:tabs>
          <w:tab w:val="clear" w:pos="4680"/>
          <w:tab w:val="left" w:pos="1440"/>
        </w:tabs>
        <w:ind w:left="1440" w:hanging="1440"/>
        <w:rPr>
          <w:rFonts w:cs="Arial"/>
          <w:b/>
          <w:bCs/>
          <w:sz w:val="28"/>
          <w:szCs w:val="24"/>
        </w:rPr>
      </w:pPr>
      <w:bookmarkStart w:id="1" w:name="_Toc131371035"/>
      <w:r w:rsidRPr="002F0491">
        <w:rPr>
          <w:rFonts w:cs="Arial"/>
          <w:b/>
          <w:bCs/>
          <w:sz w:val="28"/>
          <w:szCs w:val="24"/>
        </w:rPr>
        <w:t>204</w:t>
      </w:r>
      <w:bookmarkStart w:id="2" w:name="PW"/>
      <w:r w:rsidR="00E97A80">
        <w:rPr>
          <w:rFonts w:cs="Arial"/>
          <w:b/>
          <w:bCs/>
          <w:sz w:val="28"/>
          <w:szCs w:val="24"/>
        </w:rPr>
        <w:t>.02</w:t>
      </w:r>
      <w:r w:rsidR="00E97A80">
        <w:rPr>
          <w:rFonts w:cs="Arial"/>
          <w:b/>
          <w:bCs/>
          <w:sz w:val="28"/>
          <w:szCs w:val="24"/>
        </w:rPr>
        <w:tab/>
      </w:r>
      <w:r w:rsidR="005F7028" w:rsidRPr="002F0491">
        <w:rPr>
          <w:rFonts w:cs="Arial"/>
          <w:b/>
          <w:bCs/>
          <w:sz w:val="28"/>
          <w:szCs w:val="24"/>
        </w:rPr>
        <w:t>Pregnant Women and Infants</w:t>
      </w:r>
      <w:bookmarkEnd w:id="2"/>
      <w:bookmarkEnd w:id="1"/>
    </w:p>
    <w:p w14:paraId="11442E26" w14:textId="77777777" w:rsidR="008D3945" w:rsidRPr="008D3945" w:rsidRDefault="008D3945" w:rsidP="00EA0E98">
      <w:pPr>
        <w:widowControl w:val="0"/>
        <w:spacing w:line="276" w:lineRule="auto"/>
        <w:jc w:val="right"/>
        <w:rPr>
          <w:rFonts w:cs="Arial"/>
          <w:sz w:val="16"/>
          <w:szCs w:val="24"/>
        </w:rPr>
      </w:pPr>
      <w:r w:rsidRPr="008D3945">
        <w:rPr>
          <w:rFonts w:cs="Arial"/>
          <w:sz w:val="16"/>
          <w:szCs w:val="24"/>
        </w:rPr>
        <w:t>(Eff. 01/01/14)</w:t>
      </w:r>
    </w:p>
    <w:p w14:paraId="2C7B2589" w14:textId="1DDE76CA" w:rsidR="005F7028" w:rsidRPr="00361428" w:rsidRDefault="005F7028" w:rsidP="00EA0E98">
      <w:pPr>
        <w:pStyle w:val="BodyText"/>
        <w:widowControl w:val="0"/>
        <w:rPr>
          <w:rFonts w:cs="Arial"/>
          <w:szCs w:val="24"/>
        </w:rPr>
      </w:pPr>
      <w:r w:rsidRPr="00361428">
        <w:rPr>
          <w:rFonts w:cs="Arial"/>
          <w:szCs w:val="24"/>
        </w:rPr>
        <w:t>This section discusses the eligibility requirements and procedures for Pregnant Women and Infants (PW), whose eligibility determination is based on</w:t>
      </w:r>
      <w:r w:rsidR="00527E14">
        <w:rPr>
          <w:rFonts w:cs="Arial"/>
          <w:szCs w:val="24"/>
        </w:rPr>
        <w:t xml:space="preserve"> </w:t>
      </w:r>
      <w:r w:rsidRPr="00361428">
        <w:rPr>
          <w:rFonts w:cs="Arial"/>
          <w:szCs w:val="24"/>
        </w:rPr>
        <w:t>MAGI criteria.</w:t>
      </w:r>
    </w:p>
    <w:p w14:paraId="2C7B258A" w14:textId="77777777" w:rsidR="005F7028" w:rsidRPr="00361428" w:rsidRDefault="005F7028" w:rsidP="00EA0E98">
      <w:pPr>
        <w:widowControl w:val="0"/>
        <w:jc w:val="both"/>
        <w:rPr>
          <w:rFonts w:cs="Arial"/>
          <w:szCs w:val="24"/>
        </w:rPr>
      </w:pPr>
    </w:p>
    <w:p w14:paraId="2C7B258B" w14:textId="7076E3B5" w:rsidR="005F7028" w:rsidRPr="002F0491" w:rsidRDefault="00C30B24" w:rsidP="00EA0E98">
      <w:pPr>
        <w:pStyle w:val="Heading2"/>
        <w:keepNext w:val="0"/>
        <w:keepLines w:val="0"/>
        <w:widowControl w:val="0"/>
        <w:tabs>
          <w:tab w:val="left" w:pos="1440"/>
        </w:tabs>
        <w:ind w:left="1440" w:hanging="1440"/>
        <w:rPr>
          <w:rFonts w:ascii="Arial" w:eastAsia="Times New Roman" w:hAnsi="Arial" w:cs="Arial"/>
          <w:color w:val="auto"/>
          <w:sz w:val="24"/>
          <w:szCs w:val="24"/>
        </w:rPr>
      </w:pPr>
      <w:bookmarkStart w:id="3" w:name="_Toc131371036"/>
      <w:r w:rsidRPr="002F0491">
        <w:rPr>
          <w:rFonts w:ascii="Arial" w:eastAsia="Times New Roman" w:hAnsi="Arial" w:cs="Arial"/>
          <w:color w:val="auto"/>
          <w:sz w:val="24"/>
          <w:szCs w:val="24"/>
        </w:rPr>
        <w:t>204</w:t>
      </w:r>
      <w:r w:rsidR="00E97A80">
        <w:rPr>
          <w:rFonts w:ascii="Arial" w:eastAsia="Times New Roman" w:hAnsi="Arial" w:cs="Arial"/>
          <w:color w:val="auto"/>
          <w:sz w:val="24"/>
          <w:szCs w:val="24"/>
        </w:rPr>
        <w:t>.02.01</w:t>
      </w:r>
      <w:r w:rsidR="00E97A80">
        <w:rPr>
          <w:rFonts w:ascii="Arial" w:eastAsia="Times New Roman" w:hAnsi="Arial" w:cs="Arial"/>
          <w:color w:val="auto"/>
          <w:sz w:val="24"/>
          <w:szCs w:val="24"/>
        </w:rPr>
        <w:tab/>
      </w:r>
      <w:r w:rsidR="005F7028" w:rsidRPr="002F0491">
        <w:rPr>
          <w:rFonts w:ascii="Arial" w:eastAsia="Times New Roman" w:hAnsi="Arial" w:cs="Arial"/>
          <w:color w:val="auto"/>
          <w:sz w:val="24"/>
          <w:szCs w:val="24"/>
        </w:rPr>
        <w:t>Pregnant Women</w:t>
      </w:r>
      <w:bookmarkEnd w:id="3"/>
    </w:p>
    <w:p w14:paraId="27CA23CD" w14:textId="77777777" w:rsidR="008D3945" w:rsidRPr="008D3945" w:rsidRDefault="008D3945" w:rsidP="00EA0E98">
      <w:pPr>
        <w:widowControl w:val="0"/>
        <w:spacing w:line="276" w:lineRule="auto"/>
        <w:jc w:val="right"/>
        <w:rPr>
          <w:rFonts w:cs="Arial"/>
          <w:sz w:val="16"/>
          <w:szCs w:val="24"/>
        </w:rPr>
      </w:pPr>
      <w:r w:rsidRPr="008D3945">
        <w:rPr>
          <w:rFonts w:cs="Arial"/>
          <w:sz w:val="16"/>
          <w:szCs w:val="24"/>
        </w:rPr>
        <w:t>(Eff. 01/01/14)</w:t>
      </w:r>
    </w:p>
    <w:p w14:paraId="2C7B258D" w14:textId="7618E00A" w:rsidR="005F7028" w:rsidRDefault="005F7028" w:rsidP="00EA0E98">
      <w:pPr>
        <w:pStyle w:val="BodyText"/>
        <w:widowControl w:val="0"/>
        <w:rPr>
          <w:rFonts w:cs="Arial"/>
          <w:szCs w:val="24"/>
        </w:rPr>
      </w:pPr>
      <w:r w:rsidRPr="00361428">
        <w:rPr>
          <w:rFonts w:cs="Arial"/>
          <w:szCs w:val="24"/>
        </w:rPr>
        <w:t xml:space="preserve">The </w:t>
      </w:r>
      <w:r w:rsidR="009410E5" w:rsidRPr="00361428">
        <w:rPr>
          <w:rFonts w:cs="Arial"/>
          <w:szCs w:val="24"/>
        </w:rPr>
        <w:t xml:space="preserve">Patient Protection and </w:t>
      </w:r>
      <w:r w:rsidRPr="00361428">
        <w:rPr>
          <w:rFonts w:cs="Arial"/>
          <w:szCs w:val="24"/>
        </w:rPr>
        <w:t xml:space="preserve">Affordable Care Act (ACA) provides for Medicaid coverage to pregnant women with low income. Eligibility will be based on the income of the </w:t>
      </w:r>
      <w:r w:rsidR="00F35592">
        <w:rPr>
          <w:rFonts w:cs="Arial"/>
          <w:szCs w:val="24"/>
        </w:rPr>
        <w:t xml:space="preserve">MAGI </w:t>
      </w:r>
      <w:r w:rsidRPr="00361428">
        <w:rPr>
          <w:rFonts w:cs="Arial"/>
          <w:szCs w:val="24"/>
        </w:rPr>
        <w:t>household, which must be less than or equal to 194% of the Federal Poverty Level (FPL) in the initial month of application, or in one of the three prior months. Additional eligibility criteria must be met if requesting retroactive coverage. (Refer to MPPM 103.01.)</w:t>
      </w:r>
    </w:p>
    <w:p w14:paraId="54AA34C8" w14:textId="72B3C37A" w:rsidR="00FB0752" w:rsidRDefault="00FB0752" w:rsidP="00EA0E98">
      <w:pPr>
        <w:pStyle w:val="BodyText"/>
        <w:widowControl w:val="0"/>
        <w:rPr>
          <w:rFonts w:cs="Arial"/>
          <w:szCs w:val="24"/>
        </w:rPr>
      </w:pPr>
    </w:p>
    <w:tbl>
      <w:tblPr>
        <w:tblStyle w:val="TableGrid"/>
        <w:tblW w:w="0" w:type="auto"/>
        <w:tblLook w:val="04A0" w:firstRow="1" w:lastRow="0" w:firstColumn="1" w:lastColumn="0" w:noHBand="0" w:noVBand="1"/>
      </w:tblPr>
      <w:tblGrid>
        <w:gridCol w:w="9576"/>
      </w:tblGrid>
      <w:tr w:rsidR="00FB0752" w:rsidRPr="00E97A80" w14:paraId="72117504" w14:textId="77777777" w:rsidTr="00FB0752">
        <w:tc>
          <w:tcPr>
            <w:tcW w:w="9576" w:type="dxa"/>
          </w:tcPr>
          <w:p w14:paraId="68D5EDD2" w14:textId="37C835C1" w:rsidR="00FB0752" w:rsidRPr="00E97A80" w:rsidRDefault="00FB0752" w:rsidP="00423C66">
            <w:pPr>
              <w:pStyle w:val="BodyText"/>
              <w:pageBreakBefore/>
              <w:widowControl w:val="0"/>
              <w:rPr>
                <w:rFonts w:cs="Arial"/>
                <w:sz w:val="22"/>
                <w:szCs w:val="24"/>
              </w:rPr>
            </w:pPr>
            <w:r w:rsidRPr="00E97A80">
              <w:rPr>
                <w:rFonts w:cs="Arial"/>
                <w:b/>
                <w:sz w:val="22"/>
                <w:szCs w:val="24"/>
              </w:rPr>
              <w:lastRenderedPageBreak/>
              <w:t>Procedure for Determining Pregnant Woman Eligibility</w:t>
            </w:r>
          </w:p>
        </w:tc>
      </w:tr>
      <w:tr w:rsidR="00FB0752" w:rsidRPr="00E97A80" w14:paraId="3086A081" w14:textId="77777777" w:rsidTr="00FB0752">
        <w:tc>
          <w:tcPr>
            <w:tcW w:w="9576" w:type="dxa"/>
          </w:tcPr>
          <w:p w14:paraId="4CE8F2AB" w14:textId="454040EE" w:rsidR="00FB0752" w:rsidRPr="00E97A80" w:rsidRDefault="00FB0752" w:rsidP="00EA0E98">
            <w:pPr>
              <w:pStyle w:val="BodyText"/>
              <w:widowControl w:val="0"/>
              <w:jc w:val="left"/>
              <w:rPr>
                <w:rFonts w:cs="Arial"/>
                <w:sz w:val="22"/>
                <w:szCs w:val="24"/>
              </w:rPr>
            </w:pPr>
          </w:p>
          <w:p w14:paraId="1DF447A2" w14:textId="22887A81" w:rsidR="00FB0752" w:rsidRDefault="00FB0752" w:rsidP="00EA0E98">
            <w:pPr>
              <w:pStyle w:val="BodyText"/>
              <w:widowControl w:val="0"/>
              <w:jc w:val="left"/>
              <w:rPr>
                <w:rFonts w:cs="Arial"/>
                <w:b/>
                <w:sz w:val="22"/>
                <w:szCs w:val="24"/>
              </w:rPr>
            </w:pPr>
            <w:r w:rsidRPr="00E97A80">
              <w:rPr>
                <w:rFonts w:cs="Arial"/>
                <w:b/>
                <w:sz w:val="22"/>
                <w:szCs w:val="24"/>
              </w:rPr>
              <w:t>MEDS Procedure</w:t>
            </w:r>
          </w:p>
          <w:p w14:paraId="68D07DB4" w14:textId="77777777" w:rsidR="000B4B8B" w:rsidRPr="00E97A80" w:rsidRDefault="000B4B8B" w:rsidP="00EA0E98">
            <w:pPr>
              <w:pStyle w:val="BodyText"/>
              <w:widowControl w:val="0"/>
              <w:jc w:val="left"/>
              <w:rPr>
                <w:rFonts w:cs="Arial"/>
                <w:sz w:val="22"/>
                <w:szCs w:val="24"/>
              </w:rPr>
            </w:pPr>
          </w:p>
          <w:p w14:paraId="51AEDE55" w14:textId="61B38443" w:rsidR="00FB0752" w:rsidRPr="00E97A80" w:rsidRDefault="00FB0752" w:rsidP="00B658C6">
            <w:pPr>
              <w:pStyle w:val="BodyText"/>
              <w:widowControl w:val="0"/>
              <w:numPr>
                <w:ilvl w:val="0"/>
                <w:numId w:val="61"/>
              </w:numPr>
              <w:jc w:val="left"/>
              <w:rPr>
                <w:rFonts w:cs="Arial"/>
                <w:sz w:val="22"/>
                <w:szCs w:val="24"/>
              </w:rPr>
            </w:pPr>
            <w:r w:rsidRPr="00E97A80">
              <w:rPr>
                <w:rFonts w:cs="Arial"/>
                <w:sz w:val="22"/>
                <w:szCs w:val="24"/>
              </w:rPr>
              <w:t xml:space="preserve">If the applicant is eligible under MAGI rules for January 2014, virtually print the MAGI workbook into the case record in OnBase.  </w:t>
            </w:r>
          </w:p>
          <w:p w14:paraId="3C9440B1" w14:textId="7F7B3D44" w:rsidR="00FB0752" w:rsidRPr="00E97A80" w:rsidRDefault="00FB0752" w:rsidP="00B658C6">
            <w:pPr>
              <w:pStyle w:val="BodyText"/>
              <w:widowControl w:val="0"/>
              <w:numPr>
                <w:ilvl w:val="0"/>
                <w:numId w:val="61"/>
              </w:numPr>
              <w:jc w:val="left"/>
              <w:rPr>
                <w:rFonts w:cs="Arial"/>
                <w:sz w:val="22"/>
                <w:szCs w:val="24"/>
              </w:rPr>
            </w:pPr>
            <w:r w:rsidRPr="00E97A80">
              <w:rPr>
                <w:rFonts w:cs="Arial"/>
                <w:sz w:val="22"/>
                <w:szCs w:val="24"/>
              </w:rPr>
              <w:t>From the HMS49 screen, press the PF3 k</w:t>
            </w:r>
            <w:r w:rsidR="00451E19">
              <w:rPr>
                <w:rFonts w:cs="Arial"/>
                <w:sz w:val="22"/>
                <w:szCs w:val="24"/>
              </w:rPr>
              <w:t>ey to access the HMS07 screen.</w:t>
            </w:r>
          </w:p>
          <w:p w14:paraId="1E8289AA" w14:textId="35EA550A" w:rsidR="00FB0752" w:rsidRPr="00E97A80" w:rsidRDefault="00FB0752" w:rsidP="00B658C6">
            <w:pPr>
              <w:pStyle w:val="BodyText"/>
              <w:widowControl w:val="0"/>
              <w:numPr>
                <w:ilvl w:val="0"/>
                <w:numId w:val="61"/>
              </w:numPr>
              <w:jc w:val="left"/>
              <w:rPr>
                <w:rFonts w:cs="Arial"/>
                <w:sz w:val="22"/>
                <w:szCs w:val="24"/>
              </w:rPr>
            </w:pPr>
            <w:r w:rsidRPr="00E97A80">
              <w:rPr>
                <w:rFonts w:cs="Arial"/>
                <w:sz w:val="22"/>
                <w:szCs w:val="24"/>
              </w:rPr>
              <w:t>Select the members that you want included in the January 2014 budget group. Use the household composition under current policy when entering this information into MEDS.</w:t>
            </w:r>
            <w:r w:rsidR="00451E19">
              <w:rPr>
                <w:rFonts w:cs="Arial"/>
                <w:sz w:val="22"/>
                <w:szCs w:val="24"/>
              </w:rPr>
              <w:t xml:space="preserve"> </w:t>
            </w:r>
            <w:r w:rsidRPr="00E97A80">
              <w:rPr>
                <w:rFonts w:cs="Arial"/>
                <w:sz w:val="22"/>
                <w:szCs w:val="24"/>
              </w:rPr>
              <w:t>Press the F16 k</w:t>
            </w:r>
            <w:r w:rsidR="00451E19">
              <w:rPr>
                <w:rFonts w:cs="Arial"/>
                <w:sz w:val="22"/>
                <w:szCs w:val="24"/>
              </w:rPr>
              <w:t>ey to access the HMS59 screen.</w:t>
            </w:r>
          </w:p>
          <w:p w14:paraId="10E7FD8D" w14:textId="79CD2A6F" w:rsidR="00FB0752" w:rsidRPr="00E97A80" w:rsidRDefault="00FB0752" w:rsidP="00B658C6">
            <w:pPr>
              <w:pStyle w:val="BodyText"/>
              <w:widowControl w:val="0"/>
              <w:numPr>
                <w:ilvl w:val="0"/>
                <w:numId w:val="61"/>
              </w:numPr>
              <w:jc w:val="left"/>
              <w:rPr>
                <w:rFonts w:cs="Arial"/>
                <w:sz w:val="22"/>
                <w:szCs w:val="24"/>
              </w:rPr>
            </w:pPr>
            <w:r w:rsidRPr="00E97A80">
              <w:rPr>
                <w:rFonts w:cs="Arial"/>
                <w:sz w:val="22"/>
                <w:szCs w:val="24"/>
              </w:rPr>
              <w:t>On the HMS59 screen, enter the Payment Category, the members that are applying and non-applying</w:t>
            </w:r>
            <w:r w:rsidR="00496D4E" w:rsidRPr="00E97A80">
              <w:rPr>
                <w:rFonts w:cs="Arial"/>
                <w:sz w:val="22"/>
                <w:szCs w:val="24"/>
              </w:rPr>
              <w:t xml:space="preserve">. </w:t>
            </w:r>
            <w:r w:rsidRPr="00E97A80">
              <w:rPr>
                <w:rFonts w:cs="Arial"/>
                <w:sz w:val="22"/>
                <w:szCs w:val="24"/>
              </w:rPr>
              <w:t>En</w:t>
            </w:r>
            <w:r w:rsidR="00451E19">
              <w:rPr>
                <w:rFonts w:cs="Arial"/>
                <w:sz w:val="22"/>
                <w:szCs w:val="24"/>
              </w:rPr>
              <w:t>ter “ADD” in the action field.</w:t>
            </w:r>
          </w:p>
          <w:p w14:paraId="2EF6C5F1" w14:textId="4EE1E14E" w:rsidR="00FB0752" w:rsidRPr="00E97A80" w:rsidRDefault="00FB0752" w:rsidP="00B658C6">
            <w:pPr>
              <w:pStyle w:val="BodyText"/>
              <w:widowControl w:val="0"/>
              <w:numPr>
                <w:ilvl w:val="0"/>
                <w:numId w:val="61"/>
              </w:numPr>
              <w:jc w:val="left"/>
              <w:rPr>
                <w:rFonts w:cs="Arial"/>
                <w:sz w:val="22"/>
                <w:szCs w:val="24"/>
              </w:rPr>
            </w:pPr>
            <w:r w:rsidRPr="00E97A80">
              <w:rPr>
                <w:rFonts w:cs="Arial"/>
                <w:sz w:val="22"/>
                <w:szCs w:val="24"/>
              </w:rPr>
              <w:t xml:space="preserve">Enter $0.00 on the Countable Income field on the ELD01 screen.  </w:t>
            </w:r>
          </w:p>
          <w:p w14:paraId="4C147F79" w14:textId="4A8D4647" w:rsidR="00FB0752" w:rsidRPr="00E97A80" w:rsidRDefault="00FB0752" w:rsidP="00B658C6">
            <w:pPr>
              <w:pStyle w:val="BodyText"/>
              <w:widowControl w:val="0"/>
              <w:numPr>
                <w:ilvl w:val="0"/>
                <w:numId w:val="61"/>
              </w:numPr>
              <w:jc w:val="left"/>
              <w:rPr>
                <w:rFonts w:cs="Arial"/>
                <w:sz w:val="22"/>
                <w:szCs w:val="24"/>
              </w:rPr>
            </w:pPr>
            <w:r w:rsidRPr="00E97A80">
              <w:rPr>
                <w:rFonts w:cs="Arial"/>
                <w:sz w:val="22"/>
                <w:szCs w:val="24"/>
              </w:rPr>
              <w:t>On the MEDS Notes screen, enter the actual countable income and Federal Poverty</w:t>
            </w:r>
            <w:r w:rsidR="00451E19">
              <w:rPr>
                <w:rFonts w:cs="Arial"/>
                <w:sz w:val="22"/>
                <w:szCs w:val="24"/>
              </w:rPr>
              <w:t xml:space="preserve"> Level from the MAGI Workbook.</w:t>
            </w:r>
          </w:p>
          <w:p w14:paraId="496B2564" w14:textId="28CDDC93" w:rsidR="00FB0752" w:rsidRPr="00E97A80" w:rsidRDefault="00FB0752" w:rsidP="00B658C6">
            <w:pPr>
              <w:pStyle w:val="BodyText"/>
              <w:widowControl w:val="0"/>
              <w:numPr>
                <w:ilvl w:val="1"/>
                <w:numId w:val="61"/>
              </w:numPr>
              <w:ind w:left="1080"/>
              <w:jc w:val="left"/>
              <w:rPr>
                <w:rFonts w:cs="Arial"/>
                <w:sz w:val="22"/>
                <w:szCs w:val="24"/>
              </w:rPr>
            </w:pPr>
            <w:r w:rsidRPr="00E97A80">
              <w:rPr>
                <w:rFonts w:cs="Arial"/>
                <w:sz w:val="22"/>
                <w:szCs w:val="24"/>
              </w:rPr>
              <w:t>Because the countable income is listed on ELD01 as $0.00 it is important for auditing purposes to document the actual countable income and the FPL on the notes screen</w:t>
            </w:r>
          </w:p>
          <w:p w14:paraId="2E863E67" w14:textId="7C93B184" w:rsidR="00FB0752" w:rsidRPr="00E97A80" w:rsidRDefault="00FB0752" w:rsidP="00B658C6">
            <w:pPr>
              <w:pStyle w:val="BodyText"/>
              <w:widowControl w:val="0"/>
              <w:numPr>
                <w:ilvl w:val="0"/>
                <w:numId w:val="61"/>
              </w:numPr>
              <w:jc w:val="left"/>
              <w:rPr>
                <w:rFonts w:cs="Arial"/>
                <w:sz w:val="22"/>
                <w:szCs w:val="24"/>
              </w:rPr>
            </w:pPr>
            <w:r w:rsidRPr="00E97A80">
              <w:rPr>
                <w:rFonts w:cs="Arial"/>
                <w:sz w:val="22"/>
                <w:szCs w:val="24"/>
              </w:rPr>
              <w:t>Complete Make Decision on ELD01.</w:t>
            </w:r>
          </w:p>
          <w:p w14:paraId="6F14BD6C" w14:textId="490E050C" w:rsidR="00FB0752" w:rsidRPr="00E97A80" w:rsidRDefault="00FB0752" w:rsidP="00B658C6">
            <w:pPr>
              <w:pStyle w:val="BodyText"/>
              <w:widowControl w:val="0"/>
              <w:numPr>
                <w:ilvl w:val="0"/>
                <w:numId w:val="61"/>
              </w:numPr>
              <w:jc w:val="left"/>
              <w:rPr>
                <w:rFonts w:cs="Arial"/>
                <w:sz w:val="22"/>
                <w:szCs w:val="24"/>
              </w:rPr>
            </w:pPr>
            <w:r w:rsidRPr="00E97A80">
              <w:rPr>
                <w:rFonts w:cs="Arial"/>
                <w:sz w:val="22"/>
                <w:szCs w:val="24"/>
              </w:rPr>
              <w:t>Complete Act on Decision. The applicant will receive an approval notice with the appropriate eligibility start date.</w:t>
            </w:r>
          </w:p>
          <w:p w14:paraId="09B3C76E" w14:textId="39E46D02" w:rsidR="00FB0752" w:rsidRPr="00E97A80" w:rsidRDefault="00FB0752" w:rsidP="00B658C6">
            <w:pPr>
              <w:pStyle w:val="BodyText"/>
              <w:widowControl w:val="0"/>
              <w:numPr>
                <w:ilvl w:val="0"/>
                <w:numId w:val="61"/>
              </w:numPr>
              <w:jc w:val="left"/>
              <w:rPr>
                <w:rFonts w:cs="Arial"/>
                <w:sz w:val="22"/>
                <w:szCs w:val="24"/>
              </w:rPr>
            </w:pPr>
            <w:r w:rsidRPr="00E97A80">
              <w:rPr>
                <w:rFonts w:cs="Arial"/>
                <w:sz w:val="22"/>
                <w:szCs w:val="24"/>
              </w:rPr>
              <w:t xml:space="preserve">Virtually print the MAGI Workbook into the case record on OnBase. </w:t>
            </w:r>
          </w:p>
          <w:p w14:paraId="1FB2586C" w14:textId="0B36C2CB" w:rsidR="00FB0752" w:rsidRPr="00E97A80" w:rsidRDefault="00FB0752" w:rsidP="00B658C6">
            <w:pPr>
              <w:pStyle w:val="BodyText"/>
              <w:widowControl w:val="0"/>
              <w:numPr>
                <w:ilvl w:val="0"/>
                <w:numId w:val="61"/>
              </w:numPr>
              <w:jc w:val="left"/>
              <w:rPr>
                <w:rFonts w:cs="Arial"/>
                <w:sz w:val="22"/>
                <w:szCs w:val="24"/>
              </w:rPr>
            </w:pPr>
            <w:r w:rsidRPr="00E97A80">
              <w:rPr>
                <w:rFonts w:cs="Arial"/>
                <w:sz w:val="22"/>
                <w:szCs w:val="24"/>
              </w:rPr>
              <w:t xml:space="preserve">If the applicant is ineligible for full Medicaid benefits under the 2014 Medicaid rules, but is being approved under the Former Foster Care coverage category, see the Former Foster Care Coverage section or if they are being approved for </w:t>
            </w:r>
            <w:r w:rsidR="00423C66">
              <w:rPr>
                <w:rFonts w:cs="Arial"/>
                <w:sz w:val="22"/>
                <w:szCs w:val="24"/>
              </w:rPr>
              <w:t>Family Planning</w:t>
            </w:r>
            <w:r w:rsidRPr="00E97A80">
              <w:rPr>
                <w:rFonts w:cs="Arial"/>
                <w:sz w:val="22"/>
                <w:szCs w:val="24"/>
              </w:rPr>
              <w:t xml:space="preserve">, see the Eligible </w:t>
            </w:r>
            <w:r w:rsidR="00423C66">
              <w:rPr>
                <w:rFonts w:cs="Arial"/>
                <w:sz w:val="22"/>
                <w:szCs w:val="24"/>
              </w:rPr>
              <w:t>Family Planning</w:t>
            </w:r>
            <w:r w:rsidRPr="00E97A80">
              <w:rPr>
                <w:rFonts w:cs="Arial"/>
                <w:sz w:val="22"/>
                <w:szCs w:val="24"/>
              </w:rPr>
              <w:t xml:space="preserve"> Only </w:t>
            </w:r>
            <w:r w:rsidR="00451E19">
              <w:rPr>
                <w:rFonts w:cs="Arial"/>
                <w:sz w:val="22"/>
                <w:szCs w:val="24"/>
              </w:rPr>
              <w:t>under 2014 MAGI Rules section.</w:t>
            </w:r>
          </w:p>
          <w:p w14:paraId="22C31197" w14:textId="77777777" w:rsidR="00FB0752" w:rsidRPr="00E97A80" w:rsidRDefault="00FB0752" w:rsidP="00EA0E98">
            <w:pPr>
              <w:pStyle w:val="BodyText"/>
              <w:widowControl w:val="0"/>
              <w:jc w:val="left"/>
              <w:rPr>
                <w:rFonts w:cs="Arial"/>
                <w:sz w:val="22"/>
                <w:szCs w:val="24"/>
              </w:rPr>
            </w:pPr>
          </w:p>
        </w:tc>
      </w:tr>
    </w:tbl>
    <w:p w14:paraId="58132D0A" w14:textId="77777777" w:rsidR="00FB0752" w:rsidRPr="00361428" w:rsidRDefault="00FB0752" w:rsidP="00EA0E98">
      <w:pPr>
        <w:pStyle w:val="BodyText"/>
        <w:widowControl w:val="0"/>
        <w:rPr>
          <w:rFonts w:cs="Arial"/>
          <w:szCs w:val="24"/>
        </w:rPr>
      </w:pPr>
    </w:p>
    <w:p w14:paraId="2C7B258F" w14:textId="6B012B96" w:rsidR="005F7028" w:rsidRPr="002F0491" w:rsidRDefault="00C30B24" w:rsidP="00423C66">
      <w:pPr>
        <w:pStyle w:val="Heading3"/>
        <w:keepNext w:val="0"/>
        <w:keepLines w:val="0"/>
        <w:widowControl w:val="0"/>
        <w:tabs>
          <w:tab w:val="left" w:pos="1440"/>
        </w:tabs>
        <w:spacing w:before="0"/>
        <w:ind w:left="1440" w:hanging="1440"/>
        <w:rPr>
          <w:rFonts w:ascii="Arial" w:eastAsia="Times New Roman" w:hAnsi="Arial" w:cs="Arial"/>
          <w:color w:val="auto"/>
          <w:szCs w:val="24"/>
        </w:rPr>
      </w:pPr>
      <w:bookmarkStart w:id="4" w:name="_Toc131371037"/>
      <w:r w:rsidRPr="002F0491">
        <w:rPr>
          <w:rFonts w:ascii="Arial" w:eastAsia="Times New Roman" w:hAnsi="Arial" w:cs="Arial"/>
          <w:color w:val="auto"/>
          <w:szCs w:val="24"/>
        </w:rPr>
        <w:t>204.02.01</w:t>
      </w:r>
      <w:r w:rsidR="00E97A80">
        <w:rPr>
          <w:rFonts w:ascii="Arial" w:eastAsia="Times New Roman" w:hAnsi="Arial" w:cs="Arial"/>
          <w:color w:val="auto"/>
          <w:szCs w:val="24"/>
        </w:rPr>
        <w:t>A</w:t>
      </w:r>
      <w:r w:rsidR="00E97A80">
        <w:rPr>
          <w:rFonts w:ascii="Arial" w:eastAsia="Times New Roman" w:hAnsi="Arial" w:cs="Arial"/>
          <w:color w:val="auto"/>
          <w:szCs w:val="24"/>
        </w:rPr>
        <w:tab/>
      </w:r>
      <w:r w:rsidR="005F7028" w:rsidRPr="002F0491">
        <w:rPr>
          <w:rFonts w:ascii="Arial" w:eastAsia="Times New Roman" w:hAnsi="Arial" w:cs="Arial"/>
          <w:color w:val="auto"/>
          <w:szCs w:val="24"/>
        </w:rPr>
        <w:t>Eligibility Criteria</w:t>
      </w:r>
      <w:bookmarkEnd w:id="4"/>
    </w:p>
    <w:p w14:paraId="4AD48BFD" w14:textId="2E21F4FD" w:rsidR="008D3945" w:rsidRPr="008D3945" w:rsidRDefault="008D3945" w:rsidP="00423C66">
      <w:pPr>
        <w:widowControl w:val="0"/>
        <w:spacing w:line="276" w:lineRule="auto"/>
        <w:jc w:val="right"/>
        <w:rPr>
          <w:rFonts w:cs="Arial"/>
          <w:sz w:val="16"/>
          <w:szCs w:val="24"/>
        </w:rPr>
      </w:pPr>
      <w:r w:rsidRPr="008D3945">
        <w:rPr>
          <w:rFonts w:cs="Arial"/>
          <w:sz w:val="16"/>
          <w:szCs w:val="24"/>
        </w:rPr>
        <w:t>(</w:t>
      </w:r>
      <w:r w:rsidR="00C34DC5">
        <w:rPr>
          <w:rFonts w:cs="Arial"/>
          <w:sz w:val="16"/>
          <w:szCs w:val="24"/>
        </w:rPr>
        <w:t>Eff</w:t>
      </w:r>
      <w:r w:rsidRPr="008D3945">
        <w:rPr>
          <w:rFonts w:cs="Arial"/>
          <w:sz w:val="16"/>
          <w:szCs w:val="24"/>
        </w:rPr>
        <w:t>. 0</w:t>
      </w:r>
      <w:r w:rsidR="00C34DC5">
        <w:rPr>
          <w:rFonts w:cs="Arial"/>
          <w:sz w:val="16"/>
          <w:szCs w:val="24"/>
        </w:rPr>
        <w:t>4</w:t>
      </w:r>
      <w:r w:rsidRPr="008D3945">
        <w:rPr>
          <w:rFonts w:cs="Arial"/>
          <w:sz w:val="16"/>
          <w:szCs w:val="24"/>
        </w:rPr>
        <w:t>/</w:t>
      </w:r>
      <w:r w:rsidR="00C34DC5">
        <w:rPr>
          <w:rFonts w:cs="Arial"/>
          <w:sz w:val="16"/>
          <w:szCs w:val="24"/>
        </w:rPr>
        <w:t>22</w:t>
      </w:r>
      <w:r w:rsidRPr="008D3945">
        <w:rPr>
          <w:rFonts w:cs="Arial"/>
          <w:sz w:val="16"/>
          <w:szCs w:val="24"/>
        </w:rPr>
        <w:t>/</w:t>
      </w:r>
      <w:r w:rsidR="001C0B29">
        <w:rPr>
          <w:rFonts w:cs="Arial"/>
          <w:sz w:val="16"/>
          <w:szCs w:val="24"/>
        </w:rPr>
        <w:t>2</w:t>
      </w:r>
      <w:r w:rsidR="00C34DC5">
        <w:rPr>
          <w:rFonts w:cs="Arial"/>
          <w:sz w:val="16"/>
          <w:szCs w:val="24"/>
        </w:rPr>
        <w:t>2</w:t>
      </w:r>
      <w:r w:rsidRPr="008D3945">
        <w:rPr>
          <w:rFonts w:cs="Arial"/>
          <w:sz w:val="16"/>
          <w:szCs w:val="24"/>
        </w:rPr>
        <w:t>)</w:t>
      </w:r>
    </w:p>
    <w:p w14:paraId="2C7B2591" w14:textId="5DC01145" w:rsidR="005F7028" w:rsidRPr="00361428" w:rsidRDefault="005F7028" w:rsidP="00423C66">
      <w:pPr>
        <w:widowControl w:val="0"/>
        <w:jc w:val="both"/>
        <w:rPr>
          <w:rFonts w:cs="Arial"/>
          <w:szCs w:val="24"/>
        </w:rPr>
      </w:pPr>
      <w:r w:rsidRPr="00361428">
        <w:rPr>
          <w:rFonts w:cs="Arial"/>
          <w:szCs w:val="24"/>
        </w:rPr>
        <w:t xml:space="preserve">To be eligible under the PW category, the woman must be pregnant, and the pregnancy, including the expected date of delivery or the date of </w:t>
      </w:r>
      <w:r w:rsidR="00EF3881">
        <w:rPr>
          <w:rFonts w:cs="Arial"/>
          <w:szCs w:val="24"/>
        </w:rPr>
        <w:t>the pregnancy ended</w:t>
      </w:r>
      <w:r w:rsidRPr="00361428">
        <w:rPr>
          <w:rFonts w:cs="Arial"/>
          <w:szCs w:val="24"/>
        </w:rPr>
        <w:t>, must be documented by self-</w:t>
      </w:r>
      <w:r w:rsidR="00234E1D">
        <w:rPr>
          <w:rFonts w:cs="Arial"/>
          <w:szCs w:val="24"/>
        </w:rPr>
        <w:t>report</w:t>
      </w:r>
      <w:r w:rsidR="00EF3881">
        <w:rPr>
          <w:rFonts w:cs="Arial"/>
          <w:szCs w:val="24"/>
        </w:rPr>
        <w:t>ing</w:t>
      </w:r>
      <w:r w:rsidR="008243EC">
        <w:rPr>
          <w:rFonts w:cs="Arial"/>
          <w:szCs w:val="24"/>
        </w:rPr>
        <w:t>.</w:t>
      </w:r>
      <w:r w:rsidR="00D079FE">
        <w:rPr>
          <w:rFonts w:cs="Arial"/>
          <w:szCs w:val="24"/>
        </w:rPr>
        <w:t xml:space="preserve"> SC</w:t>
      </w:r>
      <w:r w:rsidR="009410E5">
        <w:rPr>
          <w:rFonts w:cs="Arial"/>
          <w:szCs w:val="24"/>
        </w:rPr>
        <w:t xml:space="preserve"> </w:t>
      </w:r>
      <w:r w:rsidR="00D079FE">
        <w:rPr>
          <w:rFonts w:cs="Arial"/>
          <w:szCs w:val="24"/>
        </w:rPr>
        <w:t xml:space="preserve">DHHS can require verification from a medical provider for information such as due date, number of expected babies, or validation of pregnancy if there is a reason to expect incorrect or </w:t>
      </w:r>
      <w:r w:rsidR="00EF3881">
        <w:rPr>
          <w:rFonts w:cs="Arial"/>
          <w:szCs w:val="24"/>
        </w:rPr>
        <w:t>falsified</w:t>
      </w:r>
      <w:r w:rsidR="00D079FE">
        <w:rPr>
          <w:rFonts w:cs="Arial"/>
          <w:szCs w:val="24"/>
        </w:rPr>
        <w:t xml:space="preserve"> data.</w:t>
      </w:r>
    </w:p>
    <w:p w14:paraId="2C7B2592" w14:textId="77777777" w:rsidR="005F7028" w:rsidRPr="00361428" w:rsidRDefault="005F7028" w:rsidP="00423C66">
      <w:pPr>
        <w:widowControl w:val="0"/>
        <w:jc w:val="both"/>
        <w:rPr>
          <w:rFonts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5F7028" w:rsidRPr="00A3413F" w14:paraId="2C7B2594" w14:textId="77777777" w:rsidTr="001731A0">
        <w:tc>
          <w:tcPr>
            <w:tcW w:w="5000" w:type="pct"/>
            <w:shd w:val="clear" w:color="auto" w:fill="auto"/>
          </w:tcPr>
          <w:p w14:paraId="2C7B2593" w14:textId="0B7148DE" w:rsidR="005F7028" w:rsidRPr="00A3413F" w:rsidRDefault="005F7028" w:rsidP="00423C66">
            <w:pPr>
              <w:widowControl w:val="0"/>
              <w:autoSpaceDE w:val="0"/>
              <w:autoSpaceDN w:val="0"/>
              <w:adjustRightInd w:val="0"/>
              <w:jc w:val="both"/>
              <w:rPr>
                <w:rFonts w:cs="Arial"/>
                <w:b/>
                <w:sz w:val="22"/>
                <w:szCs w:val="22"/>
              </w:rPr>
            </w:pPr>
            <w:r w:rsidRPr="00A3413F">
              <w:rPr>
                <w:rFonts w:cs="Arial"/>
                <w:b/>
                <w:sz w:val="22"/>
                <w:szCs w:val="22"/>
              </w:rPr>
              <w:t>Procedure for Documenting Self-</w:t>
            </w:r>
            <w:r w:rsidR="00234E1D" w:rsidRPr="00A3413F">
              <w:rPr>
                <w:rFonts w:cs="Arial"/>
                <w:b/>
                <w:sz w:val="22"/>
                <w:szCs w:val="22"/>
              </w:rPr>
              <w:t>Report</w:t>
            </w:r>
            <w:r w:rsidRPr="00A3413F">
              <w:rPr>
                <w:rFonts w:cs="Arial"/>
                <w:b/>
                <w:sz w:val="22"/>
                <w:szCs w:val="22"/>
              </w:rPr>
              <w:t xml:space="preserve"> of Pregnancy</w:t>
            </w:r>
          </w:p>
        </w:tc>
      </w:tr>
      <w:tr w:rsidR="005F7028" w:rsidRPr="005B6AD4" w14:paraId="2C7B2597" w14:textId="77777777" w:rsidTr="00FC384A">
        <w:tc>
          <w:tcPr>
            <w:tcW w:w="5000" w:type="pct"/>
          </w:tcPr>
          <w:p w14:paraId="2C7B2595" w14:textId="77777777" w:rsidR="005F7028" w:rsidRPr="005B6AD4" w:rsidRDefault="005F7028" w:rsidP="00423C66">
            <w:pPr>
              <w:widowControl w:val="0"/>
              <w:autoSpaceDE w:val="0"/>
              <w:autoSpaceDN w:val="0"/>
              <w:adjustRightInd w:val="0"/>
              <w:rPr>
                <w:rFonts w:cs="Arial"/>
                <w:b/>
                <w:sz w:val="22"/>
                <w:szCs w:val="22"/>
              </w:rPr>
            </w:pPr>
          </w:p>
          <w:p w14:paraId="56537241" w14:textId="77777777" w:rsidR="005F7028" w:rsidRDefault="005F7028" w:rsidP="00423C66">
            <w:pPr>
              <w:widowControl w:val="0"/>
              <w:rPr>
                <w:rFonts w:cs="Arial"/>
                <w:sz w:val="22"/>
                <w:szCs w:val="22"/>
              </w:rPr>
            </w:pPr>
            <w:r w:rsidRPr="005B6AD4">
              <w:rPr>
                <w:rFonts w:cs="Arial"/>
                <w:sz w:val="22"/>
                <w:szCs w:val="22"/>
              </w:rPr>
              <w:t>An individual applying as a pregnant woman must self-</w:t>
            </w:r>
            <w:r w:rsidR="00234E1D" w:rsidRPr="005B6AD4">
              <w:rPr>
                <w:rFonts w:cs="Arial"/>
                <w:sz w:val="22"/>
                <w:szCs w:val="22"/>
              </w:rPr>
              <w:t>report</w:t>
            </w:r>
            <w:r w:rsidRPr="005B6AD4">
              <w:rPr>
                <w:rFonts w:cs="Arial"/>
                <w:sz w:val="22"/>
                <w:szCs w:val="22"/>
              </w:rPr>
              <w:t xml:space="preserve"> the pregnancy and the expected date of delivery. If the pregnancy is indicated on Form 3400 but the </w:t>
            </w:r>
            <w:r w:rsidR="00EF3881" w:rsidRPr="005B6AD4">
              <w:rPr>
                <w:rFonts w:cs="Arial"/>
                <w:sz w:val="22"/>
                <w:szCs w:val="22"/>
              </w:rPr>
              <w:t>(</w:t>
            </w:r>
            <w:proofErr w:type="spellStart"/>
            <w:r w:rsidR="00EF3881" w:rsidRPr="005B6AD4">
              <w:rPr>
                <w:rFonts w:cs="Arial"/>
                <w:sz w:val="22"/>
                <w:szCs w:val="22"/>
              </w:rPr>
              <w:t>i</w:t>
            </w:r>
            <w:proofErr w:type="spellEnd"/>
            <w:r w:rsidR="00EF3881" w:rsidRPr="005B6AD4">
              <w:rPr>
                <w:rFonts w:cs="Arial"/>
                <w:sz w:val="22"/>
                <w:szCs w:val="22"/>
              </w:rPr>
              <w:t xml:space="preserve">) </w:t>
            </w:r>
            <w:r w:rsidRPr="005B6AD4">
              <w:rPr>
                <w:rFonts w:cs="Arial"/>
                <w:sz w:val="22"/>
                <w:szCs w:val="22"/>
              </w:rPr>
              <w:t xml:space="preserve">estimated date of delivery or </w:t>
            </w:r>
            <w:r w:rsidR="00EF3881" w:rsidRPr="005B6AD4">
              <w:rPr>
                <w:rFonts w:cs="Arial"/>
                <w:sz w:val="22"/>
                <w:szCs w:val="22"/>
              </w:rPr>
              <w:t xml:space="preserve">(ii) </w:t>
            </w:r>
            <w:r w:rsidRPr="005B6AD4">
              <w:rPr>
                <w:rFonts w:cs="Arial"/>
                <w:sz w:val="22"/>
                <w:szCs w:val="22"/>
              </w:rPr>
              <w:t xml:space="preserve">number of babies is not documented, send </w:t>
            </w:r>
            <w:r w:rsidR="00C6397C" w:rsidRPr="005B6AD4">
              <w:rPr>
                <w:rFonts w:cs="Arial"/>
                <w:sz w:val="22"/>
                <w:szCs w:val="22"/>
              </w:rPr>
              <w:t>Applicant</w:t>
            </w:r>
            <w:r w:rsidRPr="005B6AD4">
              <w:rPr>
                <w:rFonts w:cs="Arial"/>
                <w:sz w:val="22"/>
                <w:szCs w:val="22"/>
              </w:rPr>
              <w:t xml:space="preserve"> the </w:t>
            </w:r>
            <w:hyperlink r:id="rId12" w:history="1">
              <w:r w:rsidRPr="005B6AD4">
                <w:rPr>
                  <w:rFonts w:cs="Arial"/>
                  <w:color w:val="0000FF"/>
                  <w:sz w:val="22"/>
                  <w:szCs w:val="22"/>
                  <w:u w:val="single"/>
                </w:rPr>
                <w:t>DHHS Form 3310</w:t>
              </w:r>
            </w:hyperlink>
            <w:r w:rsidRPr="005B6AD4">
              <w:rPr>
                <w:rFonts w:cs="Arial"/>
                <w:sz w:val="22"/>
                <w:szCs w:val="22"/>
              </w:rPr>
              <w:t>, Statement of Pregnancy.</w:t>
            </w:r>
          </w:p>
          <w:p w14:paraId="2C7B2596" w14:textId="7A774FEA" w:rsidR="005B6AD4" w:rsidRPr="005B6AD4" w:rsidRDefault="005B6AD4" w:rsidP="00423C66">
            <w:pPr>
              <w:widowControl w:val="0"/>
              <w:rPr>
                <w:rFonts w:cs="Arial"/>
                <w:sz w:val="22"/>
                <w:szCs w:val="22"/>
              </w:rPr>
            </w:pPr>
          </w:p>
        </w:tc>
      </w:tr>
    </w:tbl>
    <w:p w14:paraId="2C7B2598" w14:textId="77777777" w:rsidR="005F7028" w:rsidRPr="00361428" w:rsidRDefault="005F7028" w:rsidP="00423C66">
      <w:pPr>
        <w:widowControl w:val="0"/>
        <w:jc w:val="both"/>
        <w:rPr>
          <w:rFonts w:cs="Arial"/>
          <w:szCs w:val="24"/>
        </w:rPr>
      </w:pPr>
    </w:p>
    <w:p w14:paraId="2C7B2599" w14:textId="724B7584" w:rsidR="005F7028" w:rsidRPr="00361428" w:rsidRDefault="00F5142B" w:rsidP="00423C66">
      <w:pPr>
        <w:widowControl w:val="0"/>
        <w:jc w:val="both"/>
        <w:rPr>
          <w:rFonts w:cs="Arial"/>
          <w:szCs w:val="24"/>
        </w:rPr>
      </w:pPr>
      <w:r>
        <w:rPr>
          <w:rFonts w:cs="Arial"/>
          <w:szCs w:val="24"/>
        </w:rPr>
        <w:t>Coverage for p</w:t>
      </w:r>
      <w:r w:rsidR="005F7028" w:rsidRPr="00361428">
        <w:rPr>
          <w:rFonts w:cs="Arial"/>
          <w:szCs w:val="24"/>
        </w:rPr>
        <w:t xml:space="preserve">regnancy includes the </w:t>
      </w:r>
      <w:r w:rsidR="00C34DC5">
        <w:rPr>
          <w:rFonts w:cs="Arial"/>
          <w:szCs w:val="24"/>
        </w:rPr>
        <w:t>12-month</w:t>
      </w:r>
      <w:r w:rsidR="005F7028" w:rsidRPr="00361428">
        <w:rPr>
          <w:rFonts w:cs="Arial"/>
          <w:szCs w:val="24"/>
        </w:rPr>
        <w:t xml:space="preserve"> postpartum period. The postpartum period begins either on the date of delivery or the </w:t>
      </w:r>
      <w:r w:rsidR="00EF3881">
        <w:rPr>
          <w:rFonts w:cs="Arial"/>
          <w:szCs w:val="24"/>
        </w:rPr>
        <w:t>date the pregnancy ends</w:t>
      </w:r>
      <w:r w:rsidR="005F7028" w:rsidRPr="00361428">
        <w:rPr>
          <w:rFonts w:cs="Arial"/>
          <w:szCs w:val="24"/>
        </w:rPr>
        <w:t xml:space="preserve">. The postpartum period </w:t>
      </w:r>
      <w:r w:rsidR="00C34DC5" w:rsidRPr="00C34DC5">
        <w:rPr>
          <w:rFonts w:cs="Arial"/>
          <w:szCs w:val="24"/>
        </w:rPr>
        <w:t>extends through the end of the month in which the 12-month period ends.</w:t>
      </w:r>
      <w:r w:rsidR="005F7028" w:rsidRPr="00361428">
        <w:rPr>
          <w:rFonts w:cs="Arial"/>
          <w:szCs w:val="24"/>
        </w:rPr>
        <w:t>.</w:t>
      </w:r>
    </w:p>
    <w:p w14:paraId="2C7B259A" w14:textId="77777777" w:rsidR="005F7028" w:rsidRPr="00361428" w:rsidRDefault="005F7028" w:rsidP="00423C66">
      <w:pPr>
        <w:widowControl w:val="0"/>
        <w:jc w:val="both"/>
        <w:rPr>
          <w:rFonts w:cs="Arial"/>
          <w:szCs w:val="24"/>
        </w:rPr>
      </w:pPr>
    </w:p>
    <w:p w14:paraId="2C7B259B" w14:textId="77777777" w:rsidR="005F7028" w:rsidRPr="00361428" w:rsidRDefault="005F7028" w:rsidP="00423C66">
      <w:pPr>
        <w:widowControl w:val="0"/>
        <w:jc w:val="both"/>
        <w:rPr>
          <w:rFonts w:cs="Arial"/>
          <w:szCs w:val="24"/>
        </w:rPr>
      </w:pPr>
      <w:r w:rsidRPr="00361428">
        <w:rPr>
          <w:rFonts w:cs="Arial"/>
          <w:szCs w:val="24"/>
        </w:rPr>
        <w:t>The woman must also meet non-financial criteria that are discussed in MPPM Chapter 102, referenced below:</w:t>
      </w:r>
    </w:p>
    <w:p w14:paraId="2C7B259C" w14:textId="77777777" w:rsidR="005F7028" w:rsidRPr="00361428" w:rsidRDefault="005F7028" w:rsidP="00423C66">
      <w:pPr>
        <w:widowControl w:val="0"/>
        <w:jc w:val="both"/>
        <w:rPr>
          <w:rFonts w:cs="Arial"/>
          <w:szCs w:val="24"/>
        </w:rPr>
      </w:pPr>
    </w:p>
    <w:p w14:paraId="2C7B259D" w14:textId="77777777" w:rsidR="005F7028" w:rsidRPr="00361428" w:rsidRDefault="005F7028" w:rsidP="00423C66">
      <w:pPr>
        <w:widowControl w:val="0"/>
        <w:numPr>
          <w:ilvl w:val="0"/>
          <w:numId w:val="2"/>
        </w:numPr>
        <w:tabs>
          <w:tab w:val="left" w:pos="720"/>
          <w:tab w:val="left" w:pos="7560"/>
        </w:tabs>
        <w:spacing w:line="280" w:lineRule="exact"/>
        <w:ind w:left="720"/>
        <w:jc w:val="both"/>
        <w:rPr>
          <w:rFonts w:cs="Arial"/>
          <w:szCs w:val="24"/>
        </w:rPr>
      </w:pPr>
      <w:r w:rsidRPr="00361428">
        <w:rPr>
          <w:rFonts w:cs="Arial"/>
          <w:szCs w:val="24"/>
        </w:rPr>
        <w:t>Identity</w:t>
      </w:r>
      <w:r w:rsidRPr="00361428">
        <w:rPr>
          <w:rFonts w:cs="Arial"/>
          <w:szCs w:val="24"/>
        </w:rPr>
        <w:tab/>
        <w:t>MPPM 102.02</w:t>
      </w:r>
    </w:p>
    <w:p w14:paraId="2C7B259E" w14:textId="3DA311B4" w:rsidR="005F7028" w:rsidRPr="00361428" w:rsidRDefault="005F7028" w:rsidP="00423C66">
      <w:pPr>
        <w:widowControl w:val="0"/>
        <w:numPr>
          <w:ilvl w:val="0"/>
          <w:numId w:val="2"/>
        </w:numPr>
        <w:tabs>
          <w:tab w:val="left" w:pos="720"/>
          <w:tab w:val="left" w:pos="7560"/>
        </w:tabs>
        <w:spacing w:line="280" w:lineRule="exact"/>
        <w:ind w:left="720"/>
        <w:jc w:val="both"/>
        <w:rPr>
          <w:rFonts w:cs="Arial"/>
          <w:szCs w:val="24"/>
        </w:rPr>
      </w:pPr>
      <w:r w:rsidRPr="00361428">
        <w:rPr>
          <w:rFonts w:cs="Arial"/>
          <w:szCs w:val="24"/>
        </w:rPr>
        <w:t>State Residency</w:t>
      </w:r>
      <w:r w:rsidRPr="00361428">
        <w:rPr>
          <w:rFonts w:cs="Arial"/>
          <w:szCs w:val="24"/>
        </w:rPr>
        <w:tab/>
        <w:t xml:space="preserve">MPPM </w:t>
      </w:r>
      <w:hyperlink r:id="rId13" w:anchor="MPPM_102_03" w:history="1">
        <w:r w:rsidRPr="00361428">
          <w:rPr>
            <w:rFonts w:cs="Arial"/>
            <w:szCs w:val="24"/>
          </w:rPr>
          <w:t>102.03</w:t>
        </w:r>
      </w:hyperlink>
    </w:p>
    <w:p w14:paraId="2C7B259F" w14:textId="374E54F4" w:rsidR="005F7028" w:rsidRPr="00361428" w:rsidRDefault="005F7028" w:rsidP="00423C66">
      <w:pPr>
        <w:widowControl w:val="0"/>
        <w:numPr>
          <w:ilvl w:val="0"/>
          <w:numId w:val="2"/>
        </w:numPr>
        <w:tabs>
          <w:tab w:val="left" w:pos="720"/>
          <w:tab w:val="left" w:pos="7560"/>
        </w:tabs>
        <w:spacing w:line="280" w:lineRule="exact"/>
        <w:ind w:left="720"/>
        <w:jc w:val="both"/>
        <w:rPr>
          <w:rFonts w:cs="Arial"/>
          <w:szCs w:val="24"/>
        </w:rPr>
      </w:pPr>
      <w:r w:rsidRPr="00361428">
        <w:rPr>
          <w:rFonts w:cs="Arial"/>
          <w:szCs w:val="24"/>
        </w:rPr>
        <w:t>Citizenship/Alienage</w:t>
      </w:r>
      <w:r w:rsidRPr="00361428">
        <w:rPr>
          <w:rFonts w:cs="Arial"/>
          <w:szCs w:val="24"/>
        </w:rPr>
        <w:tab/>
        <w:t xml:space="preserve">MPPM </w:t>
      </w:r>
      <w:hyperlink r:id="rId14" w:anchor="MPPM_102_04" w:history="1">
        <w:r w:rsidRPr="00361428">
          <w:rPr>
            <w:rFonts w:cs="Arial"/>
            <w:szCs w:val="24"/>
          </w:rPr>
          <w:t>102.04</w:t>
        </w:r>
      </w:hyperlink>
    </w:p>
    <w:p w14:paraId="2C7B25A0" w14:textId="211263D9" w:rsidR="005F7028" w:rsidRPr="00361428" w:rsidRDefault="005F7028" w:rsidP="00423C66">
      <w:pPr>
        <w:widowControl w:val="0"/>
        <w:numPr>
          <w:ilvl w:val="0"/>
          <w:numId w:val="2"/>
        </w:numPr>
        <w:tabs>
          <w:tab w:val="left" w:pos="720"/>
          <w:tab w:val="left" w:pos="7560"/>
        </w:tabs>
        <w:spacing w:line="280" w:lineRule="exact"/>
        <w:ind w:left="720"/>
        <w:jc w:val="both"/>
        <w:rPr>
          <w:rFonts w:cs="Arial"/>
          <w:szCs w:val="24"/>
        </w:rPr>
      </w:pPr>
      <w:r w:rsidRPr="00361428">
        <w:rPr>
          <w:rFonts w:cs="Arial"/>
          <w:szCs w:val="24"/>
        </w:rPr>
        <w:t>Enumeration/Social Security Number</w:t>
      </w:r>
      <w:r w:rsidRPr="00361428">
        <w:rPr>
          <w:rFonts w:cs="Arial"/>
          <w:szCs w:val="24"/>
        </w:rPr>
        <w:tab/>
        <w:t xml:space="preserve">MPPM </w:t>
      </w:r>
      <w:hyperlink r:id="rId15" w:anchor="MPPM_102_05" w:history="1">
        <w:r w:rsidRPr="00361428">
          <w:rPr>
            <w:rFonts w:cs="Arial"/>
            <w:szCs w:val="24"/>
          </w:rPr>
          <w:t>102.05</w:t>
        </w:r>
      </w:hyperlink>
    </w:p>
    <w:p w14:paraId="2C7B25A1" w14:textId="77777777" w:rsidR="005F7028" w:rsidRPr="00361428" w:rsidRDefault="005F7028" w:rsidP="00423C66">
      <w:pPr>
        <w:widowControl w:val="0"/>
        <w:numPr>
          <w:ilvl w:val="0"/>
          <w:numId w:val="2"/>
        </w:numPr>
        <w:tabs>
          <w:tab w:val="left" w:pos="720"/>
          <w:tab w:val="left" w:pos="7560"/>
        </w:tabs>
        <w:spacing w:line="280" w:lineRule="exact"/>
        <w:ind w:left="720"/>
        <w:jc w:val="both"/>
        <w:rPr>
          <w:rFonts w:cs="Arial"/>
          <w:szCs w:val="24"/>
        </w:rPr>
      </w:pPr>
      <w:r w:rsidRPr="00361428">
        <w:rPr>
          <w:rFonts w:cs="Arial"/>
          <w:szCs w:val="24"/>
        </w:rPr>
        <w:t>Assignment of Rights to Third Party Medical Payments</w:t>
      </w:r>
      <w:r w:rsidRPr="00361428">
        <w:rPr>
          <w:rFonts w:cs="Arial"/>
          <w:szCs w:val="24"/>
        </w:rPr>
        <w:tab/>
        <w:t>MPPM 102.07</w:t>
      </w:r>
    </w:p>
    <w:p w14:paraId="2C7B25A2" w14:textId="3ADF5645" w:rsidR="005F7028" w:rsidRDefault="005F7028" w:rsidP="00423C66">
      <w:pPr>
        <w:widowControl w:val="0"/>
        <w:jc w:val="both"/>
        <w:rPr>
          <w:rFonts w:cs="Arial"/>
          <w:szCs w:val="24"/>
        </w:rPr>
      </w:pPr>
    </w:p>
    <w:p w14:paraId="25B19B72" w14:textId="77777777" w:rsidR="001C0B29" w:rsidRPr="001C0B29" w:rsidRDefault="001C0B29" w:rsidP="001C0B29">
      <w:pPr>
        <w:widowControl w:val="0"/>
        <w:jc w:val="both"/>
        <w:rPr>
          <w:rFonts w:cs="Arial"/>
          <w:szCs w:val="24"/>
        </w:rPr>
      </w:pPr>
      <w:r w:rsidRPr="001C0B29">
        <w:rPr>
          <w:rFonts w:cs="Arial"/>
          <w:szCs w:val="24"/>
        </w:rPr>
        <w:t>For applications filed on or after January 1, 2018, children and pregnant women who are lawfully present but have not met the 5-year/40 quarter requirements can be approved for full Medicaid coverage as long as they meet all other eligibility criteria. A pregnant woman will remain eligible through the end of her post-partum period.</w:t>
      </w:r>
    </w:p>
    <w:p w14:paraId="29A52108" w14:textId="77777777" w:rsidR="001C0B29" w:rsidRPr="001C0B29" w:rsidRDefault="001C0B29" w:rsidP="001C0B29">
      <w:pPr>
        <w:widowControl w:val="0"/>
        <w:jc w:val="both"/>
        <w:rPr>
          <w:rFonts w:cs="Arial"/>
          <w:szCs w:val="24"/>
        </w:rPr>
      </w:pPr>
    </w:p>
    <w:p w14:paraId="29BBD613" w14:textId="1E20DF0E" w:rsidR="004701F6" w:rsidRPr="004701F6" w:rsidRDefault="004701F6" w:rsidP="004701F6">
      <w:pPr>
        <w:widowControl w:val="0"/>
        <w:jc w:val="both"/>
        <w:rPr>
          <w:rFonts w:cs="Arial"/>
          <w:szCs w:val="24"/>
        </w:rPr>
      </w:pPr>
      <w:r w:rsidRPr="004701F6">
        <w:rPr>
          <w:rFonts w:cs="Arial"/>
          <w:szCs w:val="24"/>
        </w:rPr>
        <w:t xml:space="preserve">In order for the applicant to be approved correctly, the eligibility specialist must submit </w:t>
      </w:r>
      <w:r w:rsidRPr="004701F6">
        <w:rPr>
          <w:rFonts w:cs="Arial"/>
        </w:rPr>
        <w:t>a request in Service Manager and select Escalation Team.</w:t>
      </w:r>
      <w:r w:rsidRPr="004701F6">
        <w:rPr>
          <w:rFonts w:cs="Arial"/>
          <w:szCs w:val="24"/>
        </w:rPr>
        <w:t xml:space="preserve"> This request does not have to be created by a supervisor. Prior to submission, the eligibility specialist must verify that either: </w:t>
      </w:r>
    </w:p>
    <w:p w14:paraId="3FC2198D" w14:textId="77777777" w:rsidR="001C0B29" w:rsidRPr="001C0B29" w:rsidRDefault="001C0B29" w:rsidP="00B658C6">
      <w:pPr>
        <w:widowControl w:val="0"/>
        <w:numPr>
          <w:ilvl w:val="0"/>
          <w:numId w:val="59"/>
        </w:numPr>
        <w:jc w:val="both"/>
        <w:rPr>
          <w:rFonts w:cs="Arial"/>
          <w:szCs w:val="24"/>
        </w:rPr>
      </w:pPr>
      <w:r w:rsidRPr="001C0B29">
        <w:rPr>
          <w:rFonts w:cs="Arial"/>
          <w:szCs w:val="24"/>
        </w:rPr>
        <w:t xml:space="preserve">VLP has updated in Cúram that shows the applicant is a qualified alien who is subject to the 5-year bar; or </w:t>
      </w:r>
    </w:p>
    <w:p w14:paraId="145B0BCB" w14:textId="77777777" w:rsidR="001C0B29" w:rsidRPr="001C0B29" w:rsidRDefault="001C0B29" w:rsidP="00B658C6">
      <w:pPr>
        <w:widowControl w:val="0"/>
        <w:numPr>
          <w:ilvl w:val="0"/>
          <w:numId w:val="59"/>
        </w:numPr>
        <w:jc w:val="both"/>
        <w:rPr>
          <w:rFonts w:cs="Arial"/>
          <w:szCs w:val="24"/>
        </w:rPr>
      </w:pPr>
      <w:r w:rsidRPr="001C0B29">
        <w:rPr>
          <w:rFonts w:cs="Arial"/>
          <w:szCs w:val="24"/>
        </w:rPr>
        <w:t>SAVE documentation has been uploaded into OnBase that shows the applicant is a qualified alien:</w:t>
      </w:r>
    </w:p>
    <w:p w14:paraId="03E02EDC" w14:textId="77777777" w:rsidR="001C0B29" w:rsidRPr="001C0B29" w:rsidRDefault="001C0B29" w:rsidP="00B658C6">
      <w:pPr>
        <w:widowControl w:val="0"/>
        <w:numPr>
          <w:ilvl w:val="1"/>
          <w:numId w:val="59"/>
        </w:numPr>
        <w:jc w:val="both"/>
        <w:rPr>
          <w:rFonts w:cs="Arial"/>
          <w:szCs w:val="24"/>
        </w:rPr>
      </w:pPr>
      <w:r w:rsidRPr="001C0B29">
        <w:rPr>
          <w:rFonts w:cs="Arial"/>
          <w:szCs w:val="24"/>
        </w:rPr>
        <w:t>DHSID evidence must added for application processed in Cúram,</w:t>
      </w:r>
    </w:p>
    <w:p w14:paraId="4A7265AB" w14:textId="77777777" w:rsidR="001C0B29" w:rsidRPr="001C0B29" w:rsidRDefault="001C0B29" w:rsidP="00B658C6">
      <w:pPr>
        <w:widowControl w:val="0"/>
        <w:numPr>
          <w:ilvl w:val="1"/>
          <w:numId w:val="59"/>
        </w:numPr>
        <w:jc w:val="both"/>
        <w:rPr>
          <w:rFonts w:cs="Arial"/>
          <w:szCs w:val="24"/>
        </w:rPr>
      </w:pPr>
      <w:r w:rsidRPr="001C0B29">
        <w:rPr>
          <w:rFonts w:cs="Arial"/>
          <w:szCs w:val="24"/>
        </w:rPr>
        <w:t>Alien status must be entered in MEDS. The necessary changes will be made to correct the applicant’s Medicaid eligibility for full benefits.</w:t>
      </w:r>
    </w:p>
    <w:p w14:paraId="0826B4BA" w14:textId="77777777" w:rsidR="001C0B29" w:rsidRPr="00361428" w:rsidRDefault="001C0B29" w:rsidP="00423C66">
      <w:pPr>
        <w:widowControl w:val="0"/>
        <w:jc w:val="both"/>
        <w:rPr>
          <w:rFonts w:cs="Arial"/>
          <w:szCs w:val="24"/>
        </w:rPr>
      </w:pPr>
    </w:p>
    <w:p w14:paraId="2C7B25A3" w14:textId="26F2089D" w:rsidR="00C30B24" w:rsidRPr="002F0491" w:rsidRDefault="00E97A80" w:rsidP="00423C66">
      <w:pPr>
        <w:pStyle w:val="Heading3"/>
        <w:keepNext w:val="0"/>
        <w:keepLines w:val="0"/>
        <w:widowControl w:val="0"/>
        <w:tabs>
          <w:tab w:val="left" w:pos="1440"/>
        </w:tabs>
        <w:spacing w:before="0"/>
        <w:ind w:left="1440" w:hanging="1440"/>
        <w:rPr>
          <w:rFonts w:ascii="Arial" w:eastAsia="Times New Roman" w:hAnsi="Arial" w:cs="Arial"/>
          <w:color w:val="auto"/>
          <w:szCs w:val="24"/>
        </w:rPr>
      </w:pPr>
      <w:bookmarkStart w:id="5" w:name="_Toc131371038"/>
      <w:r>
        <w:rPr>
          <w:rFonts w:ascii="Arial" w:eastAsia="Times New Roman" w:hAnsi="Arial" w:cs="Arial"/>
          <w:color w:val="auto"/>
          <w:szCs w:val="24"/>
        </w:rPr>
        <w:t>204.02.01B</w:t>
      </w:r>
      <w:r>
        <w:rPr>
          <w:rFonts w:ascii="Arial" w:eastAsia="Times New Roman" w:hAnsi="Arial" w:cs="Arial"/>
          <w:color w:val="auto"/>
          <w:szCs w:val="24"/>
        </w:rPr>
        <w:tab/>
      </w:r>
      <w:r w:rsidR="00C30B24" w:rsidRPr="002F0491">
        <w:rPr>
          <w:rFonts w:ascii="Arial" w:eastAsia="Times New Roman" w:hAnsi="Arial" w:cs="Arial"/>
          <w:color w:val="auto"/>
          <w:szCs w:val="24"/>
        </w:rPr>
        <w:t>Assumptive Eligibility</w:t>
      </w:r>
      <w:bookmarkEnd w:id="5"/>
    </w:p>
    <w:p w14:paraId="2C7B25A4" w14:textId="3468FA82" w:rsidR="005F7028" w:rsidRPr="00C64F5E" w:rsidRDefault="00C64F5E" w:rsidP="00423C66">
      <w:pPr>
        <w:widowControl w:val="0"/>
        <w:jc w:val="right"/>
        <w:rPr>
          <w:rFonts w:cs="Arial"/>
          <w:sz w:val="16"/>
          <w:szCs w:val="24"/>
        </w:rPr>
      </w:pPr>
      <w:r w:rsidRPr="00C64F5E">
        <w:rPr>
          <w:rFonts w:cs="Arial"/>
          <w:sz w:val="16"/>
          <w:szCs w:val="24"/>
        </w:rPr>
        <w:t>(</w:t>
      </w:r>
      <w:r w:rsidR="006D38A0">
        <w:rPr>
          <w:rFonts w:cs="Arial"/>
          <w:sz w:val="16"/>
          <w:szCs w:val="24"/>
        </w:rPr>
        <w:t>Rev</w:t>
      </w:r>
      <w:r w:rsidR="00B778ED">
        <w:rPr>
          <w:rFonts w:cs="Arial"/>
          <w:sz w:val="16"/>
          <w:szCs w:val="24"/>
        </w:rPr>
        <w:t>. 0</w:t>
      </w:r>
      <w:r w:rsidR="00924F1B">
        <w:rPr>
          <w:rFonts w:cs="Arial"/>
          <w:sz w:val="16"/>
          <w:szCs w:val="24"/>
        </w:rPr>
        <w:t>9</w:t>
      </w:r>
      <w:r w:rsidRPr="00C64F5E">
        <w:rPr>
          <w:rFonts w:cs="Arial"/>
          <w:sz w:val="16"/>
          <w:szCs w:val="24"/>
        </w:rPr>
        <w:t>/01/1</w:t>
      </w:r>
      <w:r w:rsidR="006D38A0">
        <w:rPr>
          <w:rFonts w:cs="Arial"/>
          <w:sz w:val="16"/>
          <w:szCs w:val="24"/>
        </w:rPr>
        <w:t>7</w:t>
      </w:r>
      <w:r w:rsidRPr="00C64F5E">
        <w:rPr>
          <w:rFonts w:cs="Arial"/>
          <w:sz w:val="16"/>
          <w:szCs w:val="24"/>
        </w:rPr>
        <w:t>)</w:t>
      </w:r>
    </w:p>
    <w:p w14:paraId="2C7B25A5" w14:textId="15FDC41E" w:rsidR="005F7028" w:rsidRPr="00361428" w:rsidRDefault="005F7028" w:rsidP="00423C66">
      <w:pPr>
        <w:pStyle w:val="BodyText"/>
        <w:widowControl w:val="0"/>
        <w:rPr>
          <w:rFonts w:cs="Arial"/>
          <w:bCs/>
          <w:szCs w:val="24"/>
        </w:rPr>
      </w:pPr>
      <w:r w:rsidRPr="00361428">
        <w:rPr>
          <w:rFonts w:cs="Arial"/>
          <w:bCs/>
          <w:szCs w:val="24"/>
        </w:rPr>
        <w:t xml:space="preserve">Assumptive </w:t>
      </w:r>
      <w:r w:rsidR="00FC18B8">
        <w:rPr>
          <w:rFonts w:cs="Arial"/>
          <w:bCs/>
          <w:szCs w:val="24"/>
        </w:rPr>
        <w:t>E</w:t>
      </w:r>
      <w:r w:rsidRPr="00361428">
        <w:rPr>
          <w:rFonts w:cs="Arial"/>
          <w:bCs/>
          <w:szCs w:val="24"/>
        </w:rPr>
        <w:t xml:space="preserve">ligibility must be used in processing applications for the Pregnant Women program. Assumptive </w:t>
      </w:r>
      <w:r w:rsidR="00FC18B8">
        <w:rPr>
          <w:rFonts w:cs="Arial"/>
          <w:bCs/>
          <w:szCs w:val="24"/>
        </w:rPr>
        <w:t>E</w:t>
      </w:r>
      <w:r w:rsidRPr="00361428">
        <w:rPr>
          <w:rFonts w:cs="Arial"/>
          <w:bCs/>
          <w:szCs w:val="24"/>
        </w:rPr>
        <w:t xml:space="preserve">ligibility is </w:t>
      </w:r>
      <w:r w:rsidRPr="00361428">
        <w:rPr>
          <w:rFonts w:cs="Arial"/>
          <w:szCs w:val="24"/>
          <w:u w:val="single"/>
        </w:rPr>
        <w:t>not</w:t>
      </w:r>
      <w:r w:rsidRPr="00361428">
        <w:rPr>
          <w:rFonts w:cs="Arial"/>
          <w:bCs/>
          <w:szCs w:val="24"/>
        </w:rPr>
        <w:t xml:space="preserve"> used for any other Medicaid program. If a pregnant woman applies for Medicaid, and she does not have all the necessary information needed to make a decision on her case, the </w:t>
      </w:r>
      <w:r w:rsidR="00C6397C">
        <w:rPr>
          <w:rFonts w:cs="Arial"/>
          <w:bCs/>
          <w:szCs w:val="24"/>
        </w:rPr>
        <w:t>Eligibility Worker</w:t>
      </w:r>
      <w:r w:rsidRPr="00361428">
        <w:rPr>
          <w:rFonts w:cs="Arial"/>
          <w:bCs/>
          <w:szCs w:val="24"/>
        </w:rPr>
        <w:t xml:space="preserve"> must approve the case assumptively, provided the information given by the client is sufficient to determine eligibility and is not questionable.</w:t>
      </w:r>
    </w:p>
    <w:p w14:paraId="2C7B25A6" w14:textId="77777777" w:rsidR="005F7028" w:rsidRPr="00361428" w:rsidRDefault="005F7028" w:rsidP="00423C66">
      <w:pPr>
        <w:widowControl w:val="0"/>
        <w:jc w:val="both"/>
        <w:rPr>
          <w:rFonts w:cs="Arial"/>
          <w:szCs w:val="24"/>
        </w:rPr>
      </w:pPr>
    </w:p>
    <w:p w14:paraId="2C7B25A7" w14:textId="37F12129" w:rsidR="005F7028" w:rsidRPr="00361428" w:rsidRDefault="005F7028" w:rsidP="00423C66">
      <w:pPr>
        <w:widowControl w:val="0"/>
        <w:jc w:val="both"/>
        <w:rPr>
          <w:rFonts w:cs="Arial"/>
          <w:bCs/>
          <w:szCs w:val="24"/>
        </w:rPr>
      </w:pPr>
      <w:r w:rsidRPr="00361428">
        <w:rPr>
          <w:rFonts w:cs="Arial"/>
          <w:bCs/>
          <w:szCs w:val="24"/>
        </w:rPr>
        <w:t xml:space="preserve">Assumptive Eligibility </w:t>
      </w:r>
      <w:r w:rsidRPr="00361428" w:rsidDel="000751C4">
        <w:rPr>
          <w:rFonts w:cs="Arial"/>
          <w:bCs/>
          <w:szCs w:val="24"/>
        </w:rPr>
        <w:t xml:space="preserve">cannot </w:t>
      </w:r>
      <w:r w:rsidRPr="00361428">
        <w:rPr>
          <w:rFonts w:cs="Arial"/>
          <w:bCs/>
          <w:szCs w:val="24"/>
        </w:rPr>
        <w:t xml:space="preserve">be used </w:t>
      </w:r>
      <w:r w:rsidR="00FE3393">
        <w:rPr>
          <w:rFonts w:cs="Arial"/>
          <w:bCs/>
          <w:szCs w:val="24"/>
        </w:rPr>
        <w:t>to</w:t>
      </w:r>
      <w:r w:rsidR="000751C4">
        <w:rPr>
          <w:rFonts w:cs="Arial"/>
          <w:bCs/>
          <w:szCs w:val="24"/>
        </w:rPr>
        <w:t xml:space="preserve"> process applications for </w:t>
      </w:r>
      <w:r w:rsidR="00754581">
        <w:rPr>
          <w:rFonts w:cs="Arial"/>
          <w:bCs/>
          <w:szCs w:val="24"/>
        </w:rPr>
        <w:t xml:space="preserve">the </w:t>
      </w:r>
      <w:r w:rsidR="00754581" w:rsidRPr="00361428">
        <w:rPr>
          <w:rFonts w:cs="Arial"/>
          <w:bCs/>
          <w:szCs w:val="24"/>
        </w:rPr>
        <w:t>Pregnant</w:t>
      </w:r>
      <w:r w:rsidRPr="00361428">
        <w:rPr>
          <w:rFonts w:cs="Arial"/>
          <w:bCs/>
          <w:szCs w:val="24"/>
        </w:rPr>
        <w:t xml:space="preserve"> Women</w:t>
      </w:r>
      <w:r w:rsidR="000751C4">
        <w:rPr>
          <w:rFonts w:cs="Arial"/>
          <w:bCs/>
          <w:szCs w:val="24"/>
        </w:rPr>
        <w:t xml:space="preserve"> program</w:t>
      </w:r>
      <w:r w:rsidR="00754581">
        <w:rPr>
          <w:rFonts w:cs="Arial"/>
          <w:bCs/>
          <w:szCs w:val="24"/>
        </w:rPr>
        <w:t>, for</w:t>
      </w:r>
      <w:r w:rsidR="00FE3393">
        <w:rPr>
          <w:rFonts w:cs="Arial"/>
          <w:bCs/>
          <w:szCs w:val="24"/>
        </w:rPr>
        <w:t xml:space="preserve"> applicants eligible </w:t>
      </w:r>
      <w:r w:rsidRPr="00361428">
        <w:rPr>
          <w:rFonts w:cs="Arial"/>
          <w:bCs/>
          <w:szCs w:val="24"/>
        </w:rPr>
        <w:t>for emergency services only</w:t>
      </w:r>
      <w:r w:rsidR="00FE3393">
        <w:rPr>
          <w:rFonts w:cs="Arial"/>
          <w:bCs/>
          <w:szCs w:val="24"/>
        </w:rPr>
        <w:t>.</w:t>
      </w:r>
      <w:r w:rsidR="000751C4">
        <w:rPr>
          <w:rFonts w:cs="Arial"/>
          <w:bCs/>
          <w:szCs w:val="24"/>
        </w:rPr>
        <w:t xml:space="preserve"> </w:t>
      </w:r>
      <w:r w:rsidRPr="00361428">
        <w:rPr>
          <w:rFonts w:cs="Arial"/>
          <w:bCs/>
          <w:szCs w:val="24"/>
        </w:rPr>
        <w:t>Refer to MPPM Section 20</w:t>
      </w:r>
      <w:r w:rsidR="000751C4">
        <w:rPr>
          <w:rFonts w:cs="Arial"/>
          <w:bCs/>
          <w:szCs w:val="24"/>
        </w:rPr>
        <w:t>4</w:t>
      </w:r>
      <w:r w:rsidRPr="00361428">
        <w:rPr>
          <w:rFonts w:cs="Arial"/>
          <w:bCs/>
          <w:szCs w:val="24"/>
        </w:rPr>
        <w:t>.02.</w:t>
      </w:r>
      <w:r w:rsidR="000751C4">
        <w:rPr>
          <w:rFonts w:cs="Arial"/>
          <w:bCs/>
          <w:szCs w:val="24"/>
        </w:rPr>
        <w:t>0</w:t>
      </w:r>
      <w:r w:rsidRPr="00361428">
        <w:rPr>
          <w:rFonts w:cs="Arial"/>
          <w:bCs/>
          <w:szCs w:val="24"/>
        </w:rPr>
        <w:t>1</w:t>
      </w:r>
      <w:r w:rsidR="000751C4">
        <w:rPr>
          <w:rFonts w:cs="Arial"/>
          <w:bCs/>
          <w:szCs w:val="24"/>
        </w:rPr>
        <w:t>F</w:t>
      </w:r>
      <w:r w:rsidRPr="00361428">
        <w:rPr>
          <w:rFonts w:cs="Arial"/>
          <w:bCs/>
          <w:szCs w:val="24"/>
        </w:rPr>
        <w:t xml:space="preserve"> for more information.</w:t>
      </w:r>
    </w:p>
    <w:p w14:paraId="2C7B25A8" w14:textId="77777777" w:rsidR="005F7028" w:rsidRPr="00361428" w:rsidRDefault="005F7028" w:rsidP="00423C66">
      <w:pPr>
        <w:widowControl w:val="0"/>
        <w:jc w:val="both"/>
        <w:rPr>
          <w:rFonts w:cs="Arial"/>
          <w:bCs/>
          <w:szCs w:val="24"/>
        </w:rPr>
      </w:pPr>
    </w:p>
    <w:p w14:paraId="2C7B25A9" w14:textId="50847D5A" w:rsidR="005F7028" w:rsidRPr="00361428" w:rsidRDefault="005F7028" w:rsidP="00423C66">
      <w:pPr>
        <w:widowControl w:val="0"/>
        <w:jc w:val="both"/>
        <w:rPr>
          <w:rFonts w:cs="Arial"/>
          <w:szCs w:val="24"/>
        </w:rPr>
      </w:pPr>
      <w:r w:rsidRPr="00361428">
        <w:rPr>
          <w:rFonts w:cs="Arial"/>
          <w:szCs w:val="24"/>
        </w:rPr>
        <w:t>It is important that a pregnant woman ha</w:t>
      </w:r>
      <w:r w:rsidR="00FC18B8">
        <w:rPr>
          <w:rFonts w:cs="Arial"/>
          <w:szCs w:val="24"/>
        </w:rPr>
        <w:t>ve</w:t>
      </w:r>
      <w:r w:rsidRPr="00361428">
        <w:rPr>
          <w:rFonts w:cs="Arial"/>
          <w:szCs w:val="24"/>
        </w:rPr>
        <w:t xml:space="preserve"> coverage to access prenatal care as quickly as possible. An initial budget based on the </w:t>
      </w:r>
      <w:r w:rsidR="00C6397C">
        <w:rPr>
          <w:rFonts w:cs="Arial"/>
          <w:szCs w:val="24"/>
        </w:rPr>
        <w:t>Applicant</w:t>
      </w:r>
      <w:r w:rsidRPr="00361428">
        <w:rPr>
          <w:rFonts w:cs="Arial"/>
          <w:szCs w:val="24"/>
        </w:rPr>
        <w:t xml:space="preserve">'s attestation of income, pregnancy, citizenship, and family circumstances must be completed on the day an application is received to determine eligibility for Pregnant Women. If the </w:t>
      </w:r>
      <w:r w:rsidR="00C6397C">
        <w:rPr>
          <w:rFonts w:cs="Arial"/>
          <w:szCs w:val="24"/>
        </w:rPr>
        <w:t>Eligibility Worker</w:t>
      </w:r>
      <w:r w:rsidRPr="00361428">
        <w:rPr>
          <w:rFonts w:cs="Arial"/>
          <w:szCs w:val="24"/>
        </w:rPr>
        <w:t xml:space="preserve"> cannot </w:t>
      </w:r>
      <w:r w:rsidRPr="00361428">
        <w:rPr>
          <w:rFonts w:cs="Arial"/>
          <w:szCs w:val="24"/>
        </w:rPr>
        <w:lastRenderedPageBreak/>
        <w:t xml:space="preserve">process the application </w:t>
      </w:r>
      <w:r w:rsidR="008243EC">
        <w:rPr>
          <w:rFonts w:cs="Arial"/>
          <w:szCs w:val="24"/>
        </w:rPr>
        <w:t xml:space="preserve">on </w:t>
      </w:r>
      <w:r w:rsidRPr="00361428">
        <w:rPr>
          <w:rFonts w:cs="Arial"/>
          <w:szCs w:val="24"/>
        </w:rPr>
        <w:t xml:space="preserve">the date received, a decision must be made by the end of the next business day, and include the reason the application could not be processed must be documented in the case record. </w:t>
      </w:r>
    </w:p>
    <w:p w14:paraId="2C7B25AA" w14:textId="77777777" w:rsidR="005F7028" w:rsidRPr="00361428" w:rsidRDefault="005F7028" w:rsidP="00423C66">
      <w:pPr>
        <w:widowControl w:val="0"/>
        <w:jc w:val="both"/>
        <w:rPr>
          <w:rFonts w:cs="Arial"/>
          <w:szCs w:val="24"/>
        </w:rPr>
      </w:pPr>
    </w:p>
    <w:p w14:paraId="525F9E43" w14:textId="5DCC7F90" w:rsidR="00CE406D" w:rsidRPr="00CE406D" w:rsidRDefault="005F7028" w:rsidP="00D14199">
      <w:pPr>
        <w:pStyle w:val="ListParagraph"/>
        <w:widowControl w:val="0"/>
        <w:numPr>
          <w:ilvl w:val="0"/>
          <w:numId w:val="48"/>
        </w:numPr>
        <w:spacing w:line="240" w:lineRule="auto"/>
        <w:jc w:val="both"/>
        <w:rPr>
          <w:rFonts w:ascii="Arial" w:hAnsi="Arial" w:cs="Arial"/>
          <w:strike/>
          <w:sz w:val="24"/>
          <w:szCs w:val="24"/>
        </w:rPr>
      </w:pPr>
      <w:r w:rsidRPr="00CE406D">
        <w:rPr>
          <w:rFonts w:ascii="Arial" w:hAnsi="Arial"/>
          <w:sz w:val="24"/>
        </w:rPr>
        <w:t xml:space="preserve">The application must be approved if the initial budget indicates the </w:t>
      </w:r>
      <w:r w:rsidR="00C6397C" w:rsidRPr="00CE406D">
        <w:rPr>
          <w:rFonts w:ascii="Arial" w:hAnsi="Arial" w:cs="Arial"/>
          <w:sz w:val="24"/>
          <w:szCs w:val="24"/>
        </w:rPr>
        <w:t>Applicant</w:t>
      </w:r>
      <w:r w:rsidRPr="00CE406D">
        <w:rPr>
          <w:rFonts w:ascii="Arial" w:hAnsi="Arial"/>
          <w:sz w:val="24"/>
        </w:rPr>
        <w:t xml:space="preserve"> is eligible, and she </w:t>
      </w:r>
      <w:r w:rsidR="00FC18B8" w:rsidRPr="00CE406D">
        <w:rPr>
          <w:rFonts w:ascii="Arial" w:hAnsi="Arial"/>
          <w:sz w:val="24"/>
        </w:rPr>
        <w:t xml:space="preserve">self-reports </w:t>
      </w:r>
      <w:r w:rsidRPr="00CE406D">
        <w:rPr>
          <w:rFonts w:ascii="Arial" w:hAnsi="Arial"/>
          <w:sz w:val="24"/>
        </w:rPr>
        <w:t xml:space="preserve">meeting all other eligibility criteria, unless the worker has reason to question the information provided by the </w:t>
      </w:r>
      <w:r w:rsidR="00C6397C" w:rsidRPr="00CE406D">
        <w:rPr>
          <w:rFonts w:ascii="Arial" w:hAnsi="Arial" w:cs="Arial"/>
          <w:sz w:val="24"/>
          <w:szCs w:val="24"/>
        </w:rPr>
        <w:t>Applicant</w:t>
      </w:r>
      <w:r w:rsidR="00F303D0">
        <w:rPr>
          <w:rFonts w:ascii="Arial" w:hAnsi="Arial" w:cs="Arial"/>
          <w:sz w:val="24"/>
          <w:szCs w:val="24"/>
        </w:rPr>
        <w:t>.</w:t>
      </w:r>
    </w:p>
    <w:p w14:paraId="63289E21" w14:textId="77777777" w:rsidR="00CE406D" w:rsidRPr="00286302" w:rsidRDefault="005F7028" w:rsidP="00D14199">
      <w:pPr>
        <w:pStyle w:val="ListParagraph"/>
        <w:widowControl w:val="0"/>
        <w:numPr>
          <w:ilvl w:val="1"/>
          <w:numId w:val="48"/>
        </w:numPr>
        <w:spacing w:line="240" w:lineRule="auto"/>
        <w:jc w:val="both"/>
        <w:rPr>
          <w:rFonts w:ascii="Arial" w:hAnsi="Arial" w:cs="Arial"/>
          <w:sz w:val="24"/>
          <w:szCs w:val="24"/>
        </w:rPr>
      </w:pPr>
      <w:r w:rsidRPr="00286302">
        <w:rPr>
          <w:rFonts w:ascii="Arial" w:hAnsi="Arial"/>
          <w:sz w:val="24"/>
        </w:rPr>
        <w:t xml:space="preserve">If the </w:t>
      </w:r>
      <w:r w:rsidR="00C6397C" w:rsidRPr="00286302">
        <w:rPr>
          <w:rFonts w:ascii="Arial" w:hAnsi="Arial" w:cs="Arial"/>
          <w:sz w:val="24"/>
          <w:szCs w:val="24"/>
        </w:rPr>
        <w:t xml:space="preserve">Eligibility </w:t>
      </w:r>
      <w:r w:rsidR="00C6397C" w:rsidRPr="00286302">
        <w:rPr>
          <w:rFonts w:ascii="Arial" w:hAnsi="Arial"/>
          <w:sz w:val="24"/>
        </w:rPr>
        <w:t>Worker</w:t>
      </w:r>
      <w:r w:rsidRPr="00286302">
        <w:rPr>
          <w:rFonts w:ascii="Arial" w:hAnsi="Arial"/>
          <w:sz w:val="24"/>
        </w:rPr>
        <w:t xml:space="preserve"> has reason to question the </w:t>
      </w:r>
      <w:r w:rsidR="00C6397C" w:rsidRPr="00286302">
        <w:rPr>
          <w:rFonts w:ascii="Arial" w:hAnsi="Arial" w:cs="Arial"/>
          <w:sz w:val="24"/>
          <w:szCs w:val="24"/>
        </w:rPr>
        <w:t>Applicant</w:t>
      </w:r>
      <w:r w:rsidRPr="00286302">
        <w:rPr>
          <w:rFonts w:ascii="Arial" w:hAnsi="Arial" w:cs="Arial"/>
          <w:sz w:val="24"/>
          <w:szCs w:val="24"/>
        </w:rPr>
        <w:t>'s</w:t>
      </w:r>
      <w:r w:rsidRPr="00286302">
        <w:rPr>
          <w:rFonts w:ascii="Arial" w:hAnsi="Arial"/>
          <w:sz w:val="24"/>
        </w:rPr>
        <w:t xml:space="preserve"> allegations, the </w:t>
      </w:r>
      <w:r w:rsidR="00C6397C" w:rsidRPr="00286302">
        <w:rPr>
          <w:rFonts w:ascii="Arial" w:hAnsi="Arial" w:cs="Arial"/>
          <w:sz w:val="24"/>
          <w:szCs w:val="24"/>
        </w:rPr>
        <w:t>Eligibility</w:t>
      </w:r>
      <w:r w:rsidR="00C6397C" w:rsidRPr="00286302">
        <w:rPr>
          <w:rFonts w:ascii="Arial" w:hAnsi="Arial"/>
          <w:sz w:val="24"/>
        </w:rPr>
        <w:t xml:space="preserve"> Worker</w:t>
      </w:r>
      <w:r w:rsidRPr="00286302">
        <w:rPr>
          <w:rFonts w:ascii="Arial" w:hAnsi="Arial"/>
          <w:sz w:val="24"/>
        </w:rPr>
        <w:t xml:space="preserve"> must discuss the case with </w:t>
      </w:r>
      <w:r w:rsidR="00FC18B8" w:rsidRPr="00286302">
        <w:rPr>
          <w:rFonts w:ascii="Arial" w:hAnsi="Arial"/>
          <w:sz w:val="24"/>
        </w:rPr>
        <w:t xml:space="preserve">his/her </w:t>
      </w:r>
      <w:r w:rsidRPr="00286302">
        <w:rPr>
          <w:rFonts w:ascii="Arial" w:hAnsi="Arial"/>
          <w:sz w:val="24"/>
        </w:rPr>
        <w:t>supervisor before deciding whether to withhold action on the case pending verification.</w:t>
      </w:r>
      <w:r w:rsidR="00ED5D30" w:rsidRPr="00286302">
        <w:rPr>
          <w:rFonts w:ascii="Arial" w:hAnsi="Arial"/>
          <w:sz w:val="24"/>
        </w:rPr>
        <w:t xml:space="preserve"> </w:t>
      </w:r>
    </w:p>
    <w:p w14:paraId="36CA64DD" w14:textId="2849F67F" w:rsidR="00CE406D" w:rsidRPr="00286302" w:rsidRDefault="005F7028" w:rsidP="00D14199">
      <w:pPr>
        <w:pStyle w:val="ListParagraph"/>
        <w:widowControl w:val="0"/>
        <w:numPr>
          <w:ilvl w:val="1"/>
          <w:numId w:val="48"/>
        </w:numPr>
        <w:spacing w:line="240" w:lineRule="auto"/>
        <w:jc w:val="both"/>
        <w:rPr>
          <w:rFonts w:ascii="Arial" w:hAnsi="Arial" w:cs="Arial"/>
          <w:sz w:val="24"/>
          <w:szCs w:val="24"/>
        </w:rPr>
      </w:pPr>
      <w:r w:rsidRPr="00286302">
        <w:rPr>
          <w:rFonts w:ascii="Arial" w:hAnsi="Arial"/>
          <w:sz w:val="24"/>
        </w:rPr>
        <w:t>The record must be documented wit</w:t>
      </w:r>
      <w:r w:rsidR="00ED5D30" w:rsidRPr="00286302">
        <w:rPr>
          <w:rFonts w:ascii="Arial" w:hAnsi="Arial"/>
          <w:sz w:val="24"/>
        </w:rPr>
        <w:t>h the decision and the reason</w:t>
      </w:r>
      <w:r w:rsidRPr="00286302">
        <w:rPr>
          <w:rFonts w:ascii="Arial" w:hAnsi="Arial"/>
          <w:sz w:val="24"/>
        </w:rPr>
        <w:t xml:space="preserve"> the </w:t>
      </w:r>
      <w:r w:rsidR="00C6397C" w:rsidRPr="00286302">
        <w:rPr>
          <w:rFonts w:ascii="Arial" w:hAnsi="Arial" w:cs="Arial"/>
          <w:sz w:val="24"/>
          <w:szCs w:val="24"/>
        </w:rPr>
        <w:t>Eligibility</w:t>
      </w:r>
      <w:r w:rsidR="00C6397C" w:rsidRPr="00286302">
        <w:rPr>
          <w:rFonts w:ascii="Arial" w:hAnsi="Arial"/>
          <w:sz w:val="24"/>
        </w:rPr>
        <w:t xml:space="preserve"> Worker</w:t>
      </w:r>
      <w:r w:rsidRPr="00286302">
        <w:rPr>
          <w:rFonts w:ascii="Arial" w:hAnsi="Arial"/>
          <w:sz w:val="24"/>
        </w:rPr>
        <w:t xml:space="preserve"> and supervisor is questioning the </w:t>
      </w:r>
      <w:r w:rsidR="00C6397C" w:rsidRPr="00286302">
        <w:rPr>
          <w:rFonts w:ascii="Arial" w:hAnsi="Arial" w:cs="Arial"/>
          <w:sz w:val="24"/>
          <w:szCs w:val="24"/>
        </w:rPr>
        <w:t>Applicant</w:t>
      </w:r>
      <w:r w:rsidRPr="00286302">
        <w:rPr>
          <w:rFonts w:ascii="Arial" w:hAnsi="Arial" w:cs="Arial"/>
          <w:sz w:val="24"/>
          <w:szCs w:val="24"/>
        </w:rPr>
        <w:t xml:space="preserve">'s </w:t>
      </w:r>
      <w:r w:rsidR="00FC18B8" w:rsidRPr="00286302">
        <w:rPr>
          <w:rFonts w:ascii="Arial" w:hAnsi="Arial" w:cs="Arial"/>
          <w:sz w:val="24"/>
          <w:szCs w:val="24"/>
        </w:rPr>
        <w:t>self</w:t>
      </w:r>
      <w:r w:rsidR="00FC18B8" w:rsidRPr="00286302">
        <w:rPr>
          <w:rFonts w:ascii="Arial" w:hAnsi="Arial"/>
          <w:sz w:val="24"/>
        </w:rPr>
        <w:t>-reported information</w:t>
      </w:r>
      <w:r w:rsidRPr="00286302">
        <w:rPr>
          <w:rFonts w:ascii="Arial" w:hAnsi="Arial"/>
          <w:sz w:val="24"/>
        </w:rPr>
        <w:t>.</w:t>
      </w:r>
      <w:r w:rsidR="00ED5D30" w:rsidRPr="00286302">
        <w:rPr>
          <w:rFonts w:ascii="Arial" w:hAnsi="Arial"/>
          <w:sz w:val="24"/>
        </w:rPr>
        <w:t xml:space="preserve"> </w:t>
      </w:r>
    </w:p>
    <w:p w14:paraId="2C7B25AB" w14:textId="4263EF47" w:rsidR="00ED5D30" w:rsidRPr="00286302" w:rsidRDefault="005F7028" w:rsidP="00D14199">
      <w:pPr>
        <w:pStyle w:val="ListParagraph"/>
        <w:widowControl w:val="0"/>
        <w:numPr>
          <w:ilvl w:val="1"/>
          <w:numId w:val="48"/>
        </w:numPr>
        <w:spacing w:after="0" w:line="240" w:lineRule="auto"/>
        <w:jc w:val="both"/>
        <w:rPr>
          <w:rFonts w:ascii="Arial" w:hAnsi="Arial"/>
          <w:sz w:val="24"/>
        </w:rPr>
      </w:pPr>
      <w:r w:rsidRPr="00286302">
        <w:rPr>
          <w:rFonts w:ascii="Arial" w:hAnsi="Arial"/>
          <w:sz w:val="24"/>
        </w:rPr>
        <w:t xml:space="preserve">If </w:t>
      </w:r>
      <w:r w:rsidR="00FC18B8" w:rsidRPr="00286302">
        <w:rPr>
          <w:rFonts w:ascii="Arial" w:hAnsi="Arial"/>
          <w:sz w:val="24"/>
        </w:rPr>
        <w:t xml:space="preserve">it is </w:t>
      </w:r>
      <w:r w:rsidR="00CE406D" w:rsidRPr="00286302">
        <w:rPr>
          <w:rFonts w:ascii="Arial" w:hAnsi="Arial" w:cs="Arial"/>
          <w:sz w:val="24"/>
          <w:szCs w:val="24"/>
        </w:rPr>
        <w:t>determined</w:t>
      </w:r>
      <w:r w:rsidRPr="00286302">
        <w:rPr>
          <w:rFonts w:ascii="Arial" w:hAnsi="Arial"/>
          <w:sz w:val="24"/>
        </w:rPr>
        <w:t xml:space="preserve"> </w:t>
      </w:r>
      <w:r w:rsidRPr="00286302" w:rsidDel="00506A7C">
        <w:rPr>
          <w:rFonts w:ascii="Arial" w:hAnsi="Arial"/>
          <w:sz w:val="24"/>
        </w:rPr>
        <w:t xml:space="preserve">that </w:t>
      </w:r>
      <w:r w:rsidRPr="00286302">
        <w:rPr>
          <w:rFonts w:ascii="Arial" w:hAnsi="Arial"/>
          <w:sz w:val="24"/>
        </w:rPr>
        <w:t xml:space="preserve">the application </w:t>
      </w:r>
      <w:r w:rsidR="00506A7C" w:rsidRPr="00286302">
        <w:rPr>
          <w:rFonts w:ascii="Arial" w:hAnsi="Arial"/>
          <w:sz w:val="24"/>
        </w:rPr>
        <w:t>cannot be approved</w:t>
      </w:r>
      <w:r w:rsidRPr="00286302">
        <w:rPr>
          <w:rFonts w:ascii="Arial" w:hAnsi="Arial"/>
          <w:sz w:val="24"/>
        </w:rPr>
        <w:t xml:space="preserve"> </w:t>
      </w:r>
      <w:r w:rsidR="00506A7C" w:rsidRPr="00286302">
        <w:rPr>
          <w:rFonts w:ascii="Arial" w:hAnsi="Arial"/>
          <w:sz w:val="24"/>
        </w:rPr>
        <w:t xml:space="preserve">until </w:t>
      </w:r>
      <w:r w:rsidRPr="00286302">
        <w:rPr>
          <w:rFonts w:ascii="Arial" w:hAnsi="Arial"/>
          <w:sz w:val="24"/>
        </w:rPr>
        <w:t xml:space="preserve">verification </w:t>
      </w:r>
      <w:r w:rsidRPr="00286302" w:rsidDel="007670F7">
        <w:rPr>
          <w:rFonts w:ascii="Arial" w:hAnsi="Arial"/>
          <w:sz w:val="24"/>
        </w:rPr>
        <w:t>of income and</w:t>
      </w:r>
      <w:r w:rsidR="00CE406D" w:rsidRPr="00286302">
        <w:rPr>
          <w:rFonts w:ascii="Arial" w:hAnsi="Arial" w:cs="Arial"/>
          <w:sz w:val="24"/>
          <w:szCs w:val="24"/>
        </w:rPr>
        <w:t>/or</w:t>
      </w:r>
      <w:r w:rsidRPr="00286302" w:rsidDel="007670F7">
        <w:rPr>
          <w:rFonts w:ascii="Arial" w:hAnsi="Arial"/>
          <w:sz w:val="24"/>
        </w:rPr>
        <w:t xml:space="preserve"> family </w:t>
      </w:r>
      <w:r w:rsidRPr="00286302">
        <w:rPr>
          <w:rFonts w:ascii="Arial" w:hAnsi="Arial" w:cs="Arial"/>
          <w:sz w:val="24"/>
          <w:szCs w:val="24"/>
        </w:rPr>
        <w:t>circumstances</w:t>
      </w:r>
      <w:r w:rsidR="00CE406D" w:rsidRPr="00286302">
        <w:rPr>
          <w:rFonts w:ascii="Arial" w:hAnsi="Arial" w:cs="Arial"/>
          <w:sz w:val="24"/>
          <w:szCs w:val="24"/>
        </w:rPr>
        <w:t xml:space="preserve"> </w:t>
      </w:r>
      <w:r w:rsidR="00506A7C" w:rsidRPr="00286302">
        <w:rPr>
          <w:rFonts w:ascii="Arial" w:hAnsi="Arial" w:cs="Arial"/>
          <w:sz w:val="24"/>
          <w:szCs w:val="24"/>
        </w:rPr>
        <w:t>is</w:t>
      </w:r>
      <w:r w:rsidR="00506A7C" w:rsidRPr="00286302">
        <w:rPr>
          <w:rFonts w:ascii="Arial" w:hAnsi="Arial"/>
          <w:sz w:val="24"/>
        </w:rPr>
        <w:t xml:space="preserve"> </w:t>
      </w:r>
      <w:r w:rsidR="007670F7" w:rsidRPr="00286302">
        <w:rPr>
          <w:rFonts w:ascii="Arial" w:hAnsi="Arial"/>
          <w:sz w:val="24"/>
        </w:rPr>
        <w:t>received</w:t>
      </w:r>
      <w:r w:rsidRPr="00286302">
        <w:rPr>
          <w:rFonts w:ascii="Arial" w:hAnsi="Arial"/>
          <w:sz w:val="24"/>
        </w:rPr>
        <w:t xml:space="preserve">, the </w:t>
      </w:r>
      <w:r w:rsidR="00C6397C" w:rsidRPr="00286302">
        <w:rPr>
          <w:rFonts w:ascii="Arial" w:hAnsi="Arial" w:cs="Arial"/>
          <w:sz w:val="24"/>
          <w:szCs w:val="24"/>
        </w:rPr>
        <w:t>Eligibility</w:t>
      </w:r>
      <w:r w:rsidR="00C6397C" w:rsidRPr="00286302">
        <w:rPr>
          <w:rFonts w:ascii="Arial" w:hAnsi="Arial"/>
          <w:sz w:val="24"/>
        </w:rPr>
        <w:t xml:space="preserve"> Worker</w:t>
      </w:r>
      <w:r w:rsidRPr="00286302">
        <w:rPr>
          <w:rFonts w:ascii="Arial" w:hAnsi="Arial"/>
          <w:sz w:val="24"/>
        </w:rPr>
        <w:t xml:space="preserve"> must give the </w:t>
      </w:r>
      <w:r w:rsidR="00C6397C" w:rsidRPr="00286302">
        <w:rPr>
          <w:rFonts w:ascii="Arial" w:hAnsi="Arial" w:cs="Arial"/>
          <w:sz w:val="24"/>
          <w:szCs w:val="24"/>
        </w:rPr>
        <w:t>Applicant</w:t>
      </w:r>
      <w:r w:rsidRPr="00286302">
        <w:rPr>
          <w:rFonts w:ascii="Arial" w:hAnsi="Arial"/>
          <w:sz w:val="24"/>
        </w:rPr>
        <w:t xml:space="preserve"> </w:t>
      </w:r>
      <w:r w:rsidR="00F303D0">
        <w:rPr>
          <w:rFonts w:ascii="Arial" w:hAnsi="Arial"/>
          <w:sz w:val="24"/>
        </w:rPr>
        <w:t>15</w:t>
      </w:r>
      <w:r w:rsidRPr="00286302">
        <w:rPr>
          <w:rFonts w:ascii="Arial" w:hAnsi="Arial"/>
          <w:sz w:val="24"/>
        </w:rPr>
        <w:t xml:space="preserve"> days to return the required information. A </w:t>
      </w:r>
      <w:hyperlink r:id="rId16" w:history="1">
        <w:r w:rsidRPr="00286302">
          <w:rPr>
            <w:rFonts w:ascii="Arial" w:hAnsi="Arial"/>
            <w:color w:val="0000FF"/>
            <w:sz w:val="24"/>
            <w:u w:val="single"/>
          </w:rPr>
          <w:t>DHHS Form 1233-ME</w:t>
        </w:r>
      </w:hyperlink>
      <w:r w:rsidRPr="00286302">
        <w:rPr>
          <w:rFonts w:ascii="Arial" w:hAnsi="Arial"/>
          <w:sz w:val="24"/>
        </w:rPr>
        <w:t>, Medicaid Eligibility Checklist, listing the verification needed to determine eligibility</w:t>
      </w:r>
      <w:r w:rsidR="00FC18B8" w:rsidRPr="00286302">
        <w:rPr>
          <w:rFonts w:ascii="Arial" w:hAnsi="Arial"/>
          <w:sz w:val="24"/>
        </w:rPr>
        <w:t>,</w:t>
      </w:r>
      <w:r w:rsidRPr="00286302">
        <w:rPr>
          <w:rFonts w:ascii="Arial" w:hAnsi="Arial"/>
          <w:sz w:val="24"/>
        </w:rPr>
        <w:t xml:space="preserve"> must be given to the </w:t>
      </w:r>
      <w:r w:rsidR="00C6397C" w:rsidRPr="00286302">
        <w:rPr>
          <w:rFonts w:ascii="Arial" w:hAnsi="Arial"/>
          <w:sz w:val="24"/>
        </w:rPr>
        <w:t>Applicant</w:t>
      </w:r>
      <w:r w:rsidRPr="00286302">
        <w:rPr>
          <w:rFonts w:ascii="Arial" w:hAnsi="Arial"/>
          <w:sz w:val="24"/>
        </w:rPr>
        <w:t xml:space="preserve"> and a copy </w:t>
      </w:r>
      <w:r w:rsidR="00A271A4" w:rsidRPr="00286302">
        <w:rPr>
          <w:rFonts w:ascii="Arial" w:hAnsi="Arial"/>
          <w:sz w:val="24"/>
        </w:rPr>
        <w:t xml:space="preserve">scanned into OnBase with </w:t>
      </w:r>
      <w:r w:rsidR="00856C13" w:rsidRPr="00286302">
        <w:rPr>
          <w:rFonts w:ascii="Arial" w:hAnsi="Arial"/>
          <w:sz w:val="24"/>
        </w:rPr>
        <w:t xml:space="preserve">a follow up of </w:t>
      </w:r>
      <w:r w:rsidR="00F303D0">
        <w:rPr>
          <w:rFonts w:ascii="Arial" w:hAnsi="Arial"/>
          <w:sz w:val="24"/>
        </w:rPr>
        <w:t>15</w:t>
      </w:r>
      <w:r w:rsidR="00856C13" w:rsidRPr="00286302">
        <w:rPr>
          <w:rFonts w:ascii="Arial" w:hAnsi="Arial"/>
          <w:sz w:val="24"/>
        </w:rPr>
        <w:t xml:space="preserve"> days. </w:t>
      </w:r>
    </w:p>
    <w:p w14:paraId="35E0F285" w14:textId="77777777" w:rsidR="006D38A0" w:rsidRPr="006D38A0" w:rsidRDefault="006D38A0" w:rsidP="00D14199">
      <w:pPr>
        <w:pStyle w:val="ListParagraph"/>
        <w:widowControl w:val="0"/>
        <w:numPr>
          <w:ilvl w:val="0"/>
          <w:numId w:val="48"/>
        </w:numPr>
        <w:spacing w:after="0" w:line="240" w:lineRule="auto"/>
        <w:jc w:val="both"/>
        <w:rPr>
          <w:rFonts w:ascii="Arial" w:hAnsi="Arial"/>
          <w:color w:val="000000" w:themeColor="text1"/>
          <w:sz w:val="24"/>
        </w:rPr>
      </w:pPr>
      <w:r w:rsidRPr="006D38A0">
        <w:rPr>
          <w:rFonts w:ascii="Arial" w:hAnsi="Arial"/>
          <w:color w:val="000000" w:themeColor="text1"/>
          <w:sz w:val="24"/>
        </w:rPr>
        <w:t>The application may be denied if the applicant reports income that is over the income limit.</w:t>
      </w:r>
    </w:p>
    <w:p w14:paraId="2C7B25AE" w14:textId="77777777" w:rsidR="00C30B24" w:rsidRPr="00361428" w:rsidRDefault="00C30B24" w:rsidP="00423C66">
      <w:pPr>
        <w:widowControl w:val="0"/>
        <w:jc w:val="both"/>
        <w:rPr>
          <w:rFonts w:eastAsia="Calibri" w:cs="Arial"/>
          <w:szCs w:val="24"/>
        </w:rPr>
      </w:pPr>
    </w:p>
    <w:p w14:paraId="2C7B25AF" w14:textId="2442EE32" w:rsidR="00C30B24" w:rsidRPr="00361428" w:rsidRDefault="00C30B24" w:rsidP="00423C66">
      <w:pPr>
        <w:widowControl w:val="0"/>
        <w:jc w:val="both"/>
        <w:rPr>
          <w:rFonts w:cs="Arial"/>
          <w:color w:val="000000"/>
          <w:szCs w:val="24"/>
        </w:rPr>
      </w:pPr>
      <w:r w:rsidRPr="00361428">
        <w:rPr>
          <w:rFonts w:cs="Arial"/>
          <w:color w:val="000000"/>
          <w:szCs w:val="24"/>
        </w:rPr>
        <w:t xml:space="preserve">For cases approved assumptively, the remaining information necessary to confirm eligibility must be verified within 30 days of </w:t>
      </w:r>
      <w:r w:rsidRPr="00361428">
        <w:rPr>
          <w:rFonts w:cs="Arial"/>
          <w:szCs w:val="24"/>
        </w:rPr>
        <w:t>requesting the needed information to allow the application to be processed within 45 days</w:t>
      </w:r>
      <w:r w:rsidRPr="00361428">
        <w:rPr>
          <w:rFonts w:cs="Arial"/>
          <w:color w:val="000000"/>
          <w:szCs w:val="24"/>
        </w:rPr>
        <w:t xml:space="preserve">. However, an </w:t>
      </w:r>
      <w:r w:rsidR="00C6397C">
        <w:rPr>
          <w:rFonts w:cs="Arial"/>
          <w:color w:val="000000"/>
          <w:szCs w:val="24"/>
        </w:rPr>
        <w:t>Applicant</w:t>
      </w:r>
      <w:r w:rsidRPr="00361428">
        <w:rPr>
          <w:rFonts w:cs="Arial"/>
          <w:color w:val="000000"/>
          <w:szCs w:val="24"/>
        </w:rPr>
        <w:t xml:space="preserve"> required to submit documentation of Citizenship and/or Identity for the first time can be eligible for 90 days, provided that all other required verifications are returned within 30 days of approval. Refer to MPPM 102.04.03. </w:t>
      </w:r>
    </w:p>
    <w:p w14:paraId="2C7B25B0" w14:textId="77777777" w:rsidR="00C30B24" w:rsidRPr="00361428" w:rsidRDefault="00C30B24" w:rsidP="00423C66">
      <w:pPr>
        <w:widowControl w:val="0"/>
        <w:jc w:val="both"/>
        <w:rPr>
          <w:rFonts w:eastAsia="Calibri" w:cs="Arial"/>
          <w:strike/>
          <w:szCs w:val="24"/>
        </w:rPr>
      </w:pPr>
    </w:p>
    <w:p w14:paraId="2C7B25B1" w14:textId="56DA0389" w:rsidR="00C30B24" w:rsidRPr="00361428" w:rsidRDefault="00C30B24" w:rsidP="00423C66">
      <w:pPr>
        <w:widowControl w:val="0"/>
        <w:jc w:val="both"/>
        <w:rPr>
          <w:rFonts w:cs="Arial"/>
          <w:color w:val="000000"/>
          <w:szCs w:val="24"/>
        </w:rPr>
      </w:pPr>
      <w:r w:rsidRPr="00361428">
        <w:rPr>
          <w:rFonts w:cs="Arial"/>
          <w:color w:val="000000"/>
          <w:szCs w:val="24"/>
        </w:rPr>
        <w:t xml:space="preserve">If a baby is born to a pregnant woman who has been </w:t>
      </w:r>
      <w:r w:rsidR="00C46AFA">
        <w:rPr>
          <w:rFonts w:cs="Arial"/>
          <w:color w:val="000000"/>
          <w:szCs w:val="24"/>
        </w:rPr>
        <w:t>A</w:t>
      </w:r>
      <w:r w:rsidR="008F713F" w:rsidRPr="00361428">
        <w:rPr>
          <w:rFonts w:cs="Arial"/>
          <w:color w:val="000000"/>
          <w:szCs w:val="24"/>
        </w:rPr>
        <w:t xml:space="preserve">ssumptively </w:t>
      </w:r>
      <w:r w:rsidR="00C46AFA">
        <w:rPr>
          <w:rFonts w:cs="Arial"/>
          <w:color w:val="000000"/>
          <w:szCs w:val="24"/>
        </w:rPr>
        <w:t>A</w:t>
      </w:r>
      <w:r w:rsidRPr="00361428">
        <w:rPr>
          <w:rFonts w:cs="Arial"/>
          <w:color w:val="000000"/>
          <w:szCs w:val="24"/>
        </w:rPr>
        <w:t xml:space="preserve">pproved and all verifications have not been received within 30 days of </w:t>
      </w:r>
      <w:r w:rsidRPr="00361428">
        <w:rPr>
          <w:rFonts w:cs="Arial"/>
          <w:szCs w:val="24"/>
        </w:rPr>
        <w:t>request</w:t>
      </w:r>
      <w:r w:rsidR="00A81E43">
        <w:rPr>
          <w:rFonts w:cs="Arial"/>
          <w:szCs w:val="24"/>
        </w:rPr>
        <w:t>,</w:t>
      </w:r>
      <w:r w:rsidRPr="00361428">
        <w:rPr>
          <w:rFonts w:cs="Arial"/>
          <w:szCs w:val="24"/>
        </w:rPr>
        <w:t xml:space="preserve"> </w:t>
      </w:r>
      <w:r w:rsidRPr="00361428">
        <w:rPr>
          <w:rFonts w:cs="Arial"/>
          <w:color w:val="000000"/>
          <w:szCs w:val="24"/>
        </w:rPr>
        <w:t xml:space="preserve">the baby cannot be deemed automatically. The baby can be deemed automatically </w:t>
      </w:r>
      <w:r w:rsidRPr="00361428">
        <w:rPr>
          <w:rFonts w:cs="Arial"/>
          <w:szCs w:val="24"/>
        </w:rPr>
        <w:t xml:space="preserve">so long as the woman </w:t>
      </w:r>
      <w:r w:rsidR="008F713F" w:rsidRPr="00361428">
        <w:rPr>
          <w:rFonts w:cs="Arial"/>
          <w:szCs w:val="24"/>
        </w:rPr>
        <w:t>(</w:t>
      </w:r>
      <w:proofErr w:type="spellStart"/>
      <w:r w:rsidR="008F713F" w:rsidRPr="00361428">
        <w:rPr>
          <w:rFonts w:cs="Arial"/>
          <w:szCs w:val="24"/>
        </w:rPr>
        <w:t>i</w:t>
      </w:r>
      <w:proofErr w:type="spellEnd"/>
      <w:r w:rsidR="008F713F" w:rsidRPr="00361428">
        <w:rPr>
          <w:rFonts w:cs="Arial"/>
          <w:szCs w:val="24"/>
        </w:rPr>
        <w:t xml:space="preserve">) </w:t>
      </w:r>
      <w:r w:rsidRPr="00361428">
        <w:rPr>
          <w:rFonts w:cs="Arial"/>
          <w:szCs w:val="24"/>
        </w:rPr>
        <w:t>has filed a complete Medicaid application, including but not limited to meeting residency, income and resource requirements</w:t>
      </w:r>
      <w:r w:rsidR="008F713F">
        <w:rPr>
          <w:rFonts w:cs="Arial"/>
          <w:szCs w:val="24"/>
        </w:rPr>
        <w:t>;</w:t>
      </w:r>
      <w:r w:rsidRPr="00361428">
        <w:rPr>
          <w:rFonts w:cs="Arial"/>
          <w:szCs w:val="24"/>
        </w:rPr>
        <w:t xml:space="preserve"> (ii) has been determined </w:t>
      </w:r>
      <w:r w:rsidR="00D63B57">
        <w:rPr>
          <w:rFonts w:cs="Arial"/>
          <w:szCs w:val="24"/>
        </w:rPr>
        <w:t xml:space="preserve">Medicaid </w:t>
      </w:r>
      <w:r w:rsidRPr="00361428">
        <w:rPr>
          <w:rFonts w:cs="Arial"/>
          <w:szCs w:val="24"/>
        </w:rPr>
        <w:t>eligible</w:t>
      </w:r>
      <w:r w:rsidR="008F713F">
        <w:rPr>
          <w:rFonts w:cs="Arial"/>
          <w:szCs w:val="24"/>
        </w:rPr>
        <w:t>;</w:t>
      </w:r>
      <w:r w:rsidRPr="00361428">
        <w:rPr>
          <w:rFonts w:cs="Arial"/>
          <w:szCs w:val="24"/>
        </w:rPr>
        <w:t xml:space="preserve"> (iii) is receiving Medicaid on the date of the child's birth</w:t>
      </w:r>
      <w:r w:rsidR="008F713F">
        <w:rPr>
          <w:rFonts w:cs="Arial"/>
          <w:szCs w:val="24"/>
        </w:rPr>
        <w:t>;</w:t>
      </w:r>
      <w:r w:rsidRPr="00361428">
        <w:rPr>
          <w:rFonts w:cs="Arial"/>
          <w:szCs w:val="24"/>
        </w:rPr>
        <w:t xml:space="preserve"> and (iv) remains (or would remain if pregnant) Medicaid eligible</w:t>
      </w:r>
      <w:r w:rsidRPr="00361428">
        <w:rPr>
          <w:rFonts w:cs="Arial"/>
          <w:color w:val="000000"/>
          <w:szCs w:val="24"/>
        </w:rPr>
        <w:t xml:space="preserve">. </w:t>
      </w:r>
      <w:r w:rsidR="004F2AED">
        <w:rPr>
          <w:rFonts w:cs="Arial"/>
          <w:color w:val="000000"/>
          <w:szCs w:val="24"/>
        </w:rPr>
        <w:t xml:space="preserve">If the child cannot be deemed automatically, </w:t>
      </w:r>
      <w:r w:rsidR="008F713F">
        <w:rPr>
          <w:rFonts w:cs="Arial"/>
          <w:color w:val="000000"/>
          <w:szCs w:val="24"/>
        </w:rPr>
        <w:t>a</w:t>
      </w:r>
      <w:r w:rsidR="004F2AED">
        <w:rPr>
          <w:rFonts w:cs="Arial"/>
          <w:color w:val="000000"/>
          <w:szCs w:val="24"/>
        </w:rPr>
        <w:t xml:space="preserve"> parent</w:t>
      </w:r>
      <w:r w:rsidR="00F303D0">
        <w:rPr>
          <w:rFonts w:cs="Arial"/>
          <w:color w:val="000000"/>
          <w:szCs w:val="24"/>
        </w:rPr>
        <w:t xml:space="preserve"> must complete an application.</w:t>
      </w:r>
    </w:p>
    <w:p w14:paraId="2C7B25B2" w14:textId="77777777" w:rsidR="00C30B24" w:rsidRPr="00361428" w:rsidRDefault="00C30B24" w:rsidP="00423C66">
      <w:pPr>
        <w:widowControl w:val="0"/>
        <w:jc w:val="both"/>
        <w:rPr>
          <w:rFonts w:cs="Arial"/>
          <w:color w:val="000000"/>
          <w:szCs w:val="24"/>
        </w:rPr>
      </w:pPr>
    </w:p>
    <w:p w14:paraId="2C7B25B3" w14:textId="768646ED" w:rsidR="00C30B24" w:rsidRDefault="00C30B24" w:rsidP="00423C66">
      <w:pPr>
        <w:widowControl w:val="0"/>
        <w:jc w:val="both"/>
        <w:rPr>
          <w:rFonts w:cs="Arial"/>
          <w:bCs/>
          <w:szCs w:val="24"/>
        </w:rPr>
      </w:pPr>
      <w:r w:rsidRPr="00361428">
        <w:rPr>
          <w:rFonts w:cs="Arial"/>
          <w:color w:val="000000"/>
          <w:szCs w:val="24"/>
        </w:rPr>
        <w:t xml:space="preserve">If, after all verifications have been received, the pregnant woman loses eligibility due to income, citizenship and/or identity, the baby cannot be deemed automatically. An application must be made to determine </w:t>
      </w:r>
      <w:r w:rsidR="008F713F" w:rsidRPr="00361428">
        <w:rPr>
          <w:rFonts w:cs="Arial"/>
          <w:color w:val="000000"/>
          <w:szCs w:val="24"/>
        </w:rPr>
        <w:t>the baby</w:t>
      </w:r>
      <w:r w:rsidR="008F713F">
        <w:rPr>
          <w:rFonts w:cs="Arial"/>
          <w:color w:val="000000"/>
          <w:szCs w:val="24"/>
        </w:rPr>
        <w:t>’s</w:t>
      </w:r>
      <w:r w:rsidR="008F713F" w:rsidRPr="00361428">
        <w:rPr>
          <w:rFonts w:cs="Arial"/>
          <w:color w:val="000000"/>
          <w:szCs w:val="24"/>
        </w:rPr>
        <w:t xml:space="preserve"> eligibility</w:t>
      </w:r>
      <w:r w:rsidRPr="00361428">
        <w:rPr>
          <w:rFonts w:cs="Arial"/>
          <w:color w:val="000000"/>
          <w:szCs w:val="24"/>
        </w:rPr>
        <w:t xml:space="preserve">. If the </w:t>
      </w:r>
      <w:r w:rsidR="00C6397C">
        <w:rPr>
          <w:rFonts w:cs="Arial"/>
          <w:color w:val="000000"/>
          <w:szCs w:val="24"/>
        </w:rPr>
        <w:t>Eligibility Worker</w:t>
      </w:r>
      <w:r w:rsidRPr="00361428">
        <w:rPr>
          <w:rFonts w:cs="Arial"/>
          <w:color w:val="000000"/>
          <w:szCs w:val="24"/>
        </w:rPr>
        <w:t xml:space="preserve"> is</w:t>
      </w:r>
      <w:r w:rsidRPr="00361428">
        <w:rPr>
          <w:rFonts w:cs="Arial"/>
          <w:szCs w:val="24"/>
        </w:rPr>
        <w:t xml:space="preserve"> unable to obtain verification within 30 days</w:t>
      </w:r>
      <w:r w:rsidRPr="00361428">
        <w:rPr>
          <w:rFonts w:cs="Arial"/>
          <w:color w:val="000000"/>
          <w:szCs w:val="24"/>
        </w:rPr>
        <w:t xml:space="preserve"> of </w:t>
      </w:r>
      <w:r w:rsidRPr="00361428">
        <w:rPr>
          <w:rFonts w:cs="Arial"/>
          <w:szCs w:val="24"/>
        </w:rPr>
        <w:t xml:space="preserve">requesting the information </w:t>
      </w:r>
      <w:r w:rsidR="008F713F">
        <w:rPr>
          <w:rFonts w:cs="Arial"/>
          <w:szCs w:val="24"/>
        </w:rPr>
        <w:t xml:space="preserve">necessary </w:t>
      </w:r>
      <w:r w:rsidR="00754581">
        <w:rPr>
          <w:rFonts w:cs="Arial"/>
          <w:szCs w:val="24"/>
        </w:rPr>
        <w:t xml:space="preserve">for </w:t>
      </w:r>
      <w:r w:rsidR="00754581" w:rsidRPr="00361428">
        <w:rPr>
          <w:rFonts w:cs="Arial"/>
          <w:szCs w:val="24"/>
        </w:rPr>
        <w:t>the</w:t>
      </w:r>
      <w:r w:rsidRPr="00361428">
        <w:rPr>
          <w:rFonts w:cs="Arial"/>
          <w:szCs w:val="24"/>
        </w:rPr>
        <w:t xml:space="preserve"> application to be processed within 45 days, the </w:t>
      </w:r>
      <w:r w:rsidR="00C6397C">
        <w:rPr>
          <w:rFonts w:cs="Arial"/>
          <w:szCs w:val="24"/>
        </w:rPr>
        <w:t>Eligibility Worker</w:t>
      </w:r>
      <w:r w:rsidRPr="00361428">
        <w:rPr>
          <w:rFonts w:cs="Arial"/>
          <w:szCs w:val="24"/>
        </w:rPr>
        <w:t xml:space="preserve"> must close the case on the 31</w:t>
      </w:r>
      <w:r w:rsidRPr="00361428">
        <w:rPr>
          <w:rFonts w:cs="Arial"/>
          <w:szCs w:val="24"/>
          <w:vertAlign w:val="superscript"/>
        </w:rPr>
        <w:t>st</w:t>
      </w:r>
      <w:r w:rsidRPr="00361428">
        <w:rPr>
          <w:rFonts w:cs="Arial"/>
          <w:szCs w:val="24"/>
        </w:rPr>
        <w:t xml:space="preserve"> day. </w:t>
      </w:r>
      <w:r w:rsidRPr="00361428">
        <w:rPr>
          <w:rFonts w:cs="Arial"/>
          <w:color w:val="000000"/>
          <w:szCs w:val="24"/>
        </w:rPr>
        <w:t>I</w:t>
      </w:r>
      <w:r w:rsidRPr="00361428">
        <w:rPr>
          <w:rFonts w:cs="Arial"/>
          <w:bCs/>
          <w:color w:val="000000"/>
          <w:szCs w:val="24"/>
        </w:rPr>
        <w:t>f</w:t>
      </w:r>
      <w:r w:rsidRPr="00361428">
        <w:rPr>
          <w:rFonts w:cs="Arial"/>
          <w:bCs/>
          <w:szCs w:val="24"/>
        </w:rPr>
        <w:t xml:space="preserve"> the </w:t>
      </w:r>
      <w:r w:rsidR="00C6397C">
        <w:rPr>
          <w:rFonts w:cs="Arial"/>
          <w:bCs/>
          <w:szCs w:val="24"/>
        </w:rPr>
        <w:t>Applicant</w:t>
      </w:r>
      <w:r w:rsidRPr="00361428">
        <w:rPr>
          <w:rFonts w:cs="Arial"/>
          <w:bCs/>
          <w:szCs w:val="24"/>
        </w:rPr>
        <w:t xml:space="preserve">/beneficiary reapplies within six months </w:t>
      </w:r>
      <w:r w:rsidR="008F713F">
        <w:rPr>
          <w:rFonts w:cs="Arial"/>
          <w:bCs/>
          <w:szCs w:val="24"/>
        </w:rPr>
        <w:t>of</w:t>
      </w:r>
      <w:r w:rsidR="008F713F" w:rsidRPr="00361428">
        <w:rPr>
          <w:rFonts w:cs="Arial"/>
          <w:bCs/>
          <w:szCs w:val="24"/>
        </w:rPr>
        <w:t xml:space="preserve"> </w:t>
      </w:r>
      <w:r w:rsidRPr="00361428">
        <w:rPr>
          <w:rFonts w:cs="Arial"/>
          <w:bCs/>
          <w:szCs w:val="24"/>
        </w:rPr>
        <w:t xml:space="preserve">the date </w:t>
      </w:r>
      <w:r w:rsidRPr="00361428">
        <w:rPr>
          <w:rFonts w:cs="Arial"/>
          <w:bCs/>
          <w:szCs w:val="24"/>
        </w:rPr>
        <w:lastRenderedPageBreak/>
        <w:t xml:space="preserve">on the closure notice, the application cannot be </w:t>
      </w:r>
      <w:r w:rsidR="00C46AFA">
        <w:rPr>
          <w:rFonts w:cs="Arial"/>
          <w:bCs/>
          <w:szCs w:val="24"/>
        </w:rPr>
        <w:t>A</w:t>
      </w:r>
      <w:r w:rsidR="008F713F" w:rsidRPr="00361428">
        <w:rPr>
          <w:rFonts w:cs="Arial"/>
          <w:bCs/>
          <w:szCs w:val="24"/>
        </w:rPr>
        <w:t xml:space="preserve">ssumptively </w:t>
      </w:r>
      <w:r w:rsidR="00C46AFA">
        <w:rPr>
          <w:rFonts w:cs="Arial"/>
          <w:bCs/>
          <w:szCs w:val="24"/>
        </w:rPr>
        <w:t>A</w:t>
      </w:r>
      <w:r w:rsidRPr="00361428">
        <w:rPr>
          <w:rFonts w:cs="Arial"/>
          <w:bCs/>
          <w:szCs w:val="24"/>
        </w:rPr>
        <w:t xml:space="preserve">pproved; </w:t>
      </w:r>
      <w:r w:rsidR="000751C4">
        <w:rPr>
          <w:rFonts w:cs="Arial"/>
          <w:bCs/>
          <w:szCs w:val="24"/>
        </w:rPr>
        <w:t xml:space="preserve">all </w:t>
      </w:r>
      <w:r w:rsidRPr="00361428">
        <w:rPr>
          <w:rFonts w:cs="Arial"/>
          <w:bCs/>
          <w:szCs w:val="24"/>
        </w:rPr>
        <w:t xml:space="preserve">verification must be obtained before the case can be approved. In this case, the </w:t>
      </w:r>
      <w:r w:rsidR="00181E90">
        <w:rPr>
          <w:rFonts w:cs="Arial"/>
          <w:bCs/>
          <w:szCs w:val="24"/>
        </w:rPr>
        <w:t xml:space="preserve">3400 Healthy </w:t>
      </w:r>
      <w:r w:rsidR="00C9488C">
        <w:rPr>
          <w:rFonts w:cs="Arial"/>
          <w:bCs/>
          <w:szCs w:val="24"/>
        </w:rPr>
        <w:t xml:space="preserve">Connections </w:t>
      </w:r>
      <w:r w:rsidR="00C9488C" w:rsidRPr="00361428">
        <w:rPr>
          <w:rFonts w:cs="Arial"/>
          <w:bCs/>
          <w:szCs w:val="24"/>
        </w:rPr>
        <w:t>Application</w:t>
      </w:r>
      <w:r w:rsidRPr="00361428">
        <w:rPr>
          <w:rFonts w:cs="Arial"/>
          <w:bCs/>
          <w:szCs w:val="24"/>
        </w:rPr>
        <w:t xml:space="preserve"> is not approved at </w:t>
      </w:r>
      <w:r w:rsidR="00F739E9">
        <w:rPr>
          <w:rFonts w:cs="Arial"/>
          <w:bCs/>
          <w:szCs w:val="24"/>
        </w:rPr>
        <w:t xml:space="preserve">the </w:t>
      </w:r>
      <w:r w:rsidRPr="00361428">
        <w:rPr>
          <w:rFonts w:cs="Arial"/>
          <w:bCs/>
          <w:szCs w:val="24"/>
        </w:rPr>
        <w:t xml:space="preserve">initial </w:t>
      </w:r>
      <w:r w:rsidR="000751C4">
        <w:rPr>
          <w:rFonts w:cs="Arial"/>
          <w:bCs/>
          <w:szCs w:val="24"/>
        </w:rPr>
        <w:t>filing</w:t>
      </w:r>
      <w:r w:rsidR="000751C4" w:rsidRPr="00361428">
        <w:rPr>
          <w:rFonts w:cs="Arial"/>
          <w:bCs/>
          <w:szCs w:val="24"/>
        </w:rPr>
        <w:t xml:space="preserve"> </w:t>
      </w:r>
      <w:r w:rsidRPr="00361428">
        <w:rPr>
          <w:rFonts w:cs="Arial"/>
          <w:bCs/>
          <w:szCs w:val="24"/>
        </w:rPr>
        <w:t xml:space="preserve">unless ALL necessary verifications are provided at the interview. If all verifications are received within 30 days of closure, the original application can be used to determine eligibility. A baby born to a mother </w:t>
      </w:r>
      <w:r w:rsidR="00C46AFA">
        <w:rPr>
          <w:rFonts w:cs="Arial"/>
          <w:bCs/>
          <w:szCs w:val="24"/>
        </w:rPr>
        <w:t>A</w:t>
      </w:r>
      <w:r w:rsidR="008F713F" w:rsidRPr="00361428">
        <w:rPr>
          <w:rFonts w:cs="Arial"/>
          <w:bCs/>
          <w:szCs w:val="24"/>
        </w:rPr>
        <w:t xml:space="preserve">ssumptively </w:t>
      </w:r>
      <w:r w:rsidR="00C46AFA">
        <w:rPr>
          <w:rFonts w:cs="Arial"/>
          <w:bCs/>
          <w:szCs w:val="24"/>
        </w:rPr>
        <w:t>A</w:t>
      </w:r>
      <w:r w:rsidRPr="00361428">
        <w:rPr>
          <w:rFonts w:cs="Arial"/>
          <w:bCs/>
          <w:szCs w:val="24"/>
        </w:rPr>
        <w:t xml:space="preserve">pproved for 90 days based on Citizenship and/or Identity can be deemed as long as </w:t>
      </w:r>
      <w:r w:rsidR="00F739E9">
        <w:rPr>
          <w:rFonts w:cs="Arial"/>
          <w:bCs/>
          <w:szCs w:val="24"/>
        </w:rPr>
        <w:t>a parent</w:t>
      </w:r>
      <w:r w:rsidR="00F739E9" w:rsidRPr="00361428">
        <w:rPr>
          <w:rFonts w:cs="Arial"/>
          <w:bCs/>
          <w:szCs w:val="24"/>
        </w:rPr>
        <w:t xml:space="preserve"> </w:t>
      </w:r>
      <w:r w:rsidRPr="00361428">
        <w:rPr>
          <w:rFonts w:cs="Arial"/>
          <w:bCs/>
          <w:szCs w:val="24"/>
        </w:rPr>
        <w:t>has provided all other required verifications prior to the child’s birth.</w:t>
      </w:r>
    </w:p>
    <w:p w14:paraId="391F4987" w14:textId="77777777" w:rsidR="00B923BA" w:rsidRPr="00361428" w:rsidRDefault="00B923BA" w:rsidP="00423C66">
      <w:pPr>
        <w:widowControl w:val="0"/>
        <w:jc w:val="both"/>
        <w:rPr>
          <w:rFonts w:cs="Arial"/>
          <w:bC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1731A0" w:rsidRPr="00A3413F" w14:paraId="24F2CA8F" w14:textId="77777777" w:rsidTr="001731A0">
        <w:tc>
          <w:tcPr>
            <w:tcW w:w="5000" w:type="pct"/>
            <w:tcBorders>
              <w:bottom w:val="single" w:sz="4" w:space="0" w:color="auto"/>
            </w:tcBorders>
            <w:shd w:val="clear" w:color="auto" w:fill="auto"/>
          </w:tcPr>
          <w:p w14:paraId="120D57ED" w14:textId="34F7BA25" w:rsidR="001731A0" w:rsidRPr="00A3413F" w:rsidRDefault="001731A0" w:rsidP="00423C66">
            <w:pPr>
              <w:widowControl w:val="0"/>
              <w:jc w:val="both"/>
              <w:rPr>
                <w:rFonts w:cs="Arial"/>
                <w:b/>
                <w:sz w:val="22"/>
                <w:szCs w:val="22"/>
                <w:shd w:val="clear" w:color="auto" w:fill="A6A6A6" w:themeFill="background1" w:themeFillShade="A6"/>
              </w:rPr>
            </w:pPr>
            <w:r w:rsidRPr="00A3413F">
              <w:rPr>
                <w:rFonts w:cs="Arial"/>
                <w:b/>
                <w:sz w:val="22"/>
                <w:szCs w:val="22"/>
              </w:rPr>
              <w:t>Procedure for Determining Assumptive Eligibility</w:t>
            </w:r>
          </w:p>
        </w:tc>
      </w:tr>
      <w:tr w:rsidR="00B923BA" w:rsidRPr="00A3413F" w14:paraId="52B92E82" w14:textId="77777777" w:rsidTr="001731A0">
        <w:tc>
          <w:tcPr>
            <w:tcW w:w="5000" w:type="pct"/>
            <w:tcBorders>
              <w:bottom w:val="single" w:sz="4" w:space="0" w:color="auto"/>
            </w:tcBorders>
            <w:shd w:val="clear" w:color="auto" w:fill="auto"/>
          </w:tcPr>
          <w:p w14:paraId="5FD9F293" w14:textId="77777777" w:rsidR="000B4B8B" w:rsidRDefault="000B4B8B" w:rsidP="00423C66">
            <w:pPr>
              <w:widowControl w:val="0"/>
              <w:rPr>
                <w:rFonts w:cs="Arial"/>
                <w:b/>
                <w:sz w:val="22"/>
                <w:szCs w:val="22"/>
              </w:rPr>
            </w:pPr>
          </w:p>
          <w:p w14:paraId="78C7A3F6" w14:textId="2173503D" w:rsidR="00585DAE" w:rsidRDefault="00F739E9" w:rsidP="00423C66">
            <w:pPr>
              <w:widowControl w:val="0"/>
              <w:rPr>
                <w:rFonts w:cs="Arial"/>
                <w:b/>
                <w:sz w:val="22"/>
                <w:szCs w:val="22"/>
              </w:rPr>
            </w:pPr>
            <w:r w:rsidRPr="00A3413F">
              <w:rPr>
                <w:rFonts w:cs="Arial"/>
                <w:b/>
                <w:sz w:val="22"/>
                <w:szCs w:val="22"/>
              </w:rPr>
              <w:t>MEDS Procedure</w:t>
            </w:r>
          </w:p>
          <w:p w14:paraId="30BB751C" w14:textId="77777777" w:rsidR="000B4B8B" w:rsidRPr="00A3413F" w:rsidRDefault="000B4B8B" w:rsidP="00423C66">
            <w:pPr>
              <w:widowControl w:val="0"/>
              <w:rPr>
                <w:rFonts w:cs="Arial"/>
                <w:sz w:val="22"/>
                <w:szCs w:val="22"/>
              </w:rPr>
            </w:pPr>
          </w:p>
          <w:p w14:paraId="171AAE5E" w14:textId="3BAA576D" w:rsidR="00B923BA" w:rsidRPr="00A3413F" w:rsidRDefault="00B923BA" w:rsidP="00423C66">
            <w:pPr>
              <w:widowControl w:val="0"/>
              <w:rPr>
                <w:rFonts w:cs="Arial"/>
                <w:sz w:val="22"/>
                <w:szCs w:val="22"/>
              </w:rPr>
            </w:pPr>
            <w:r w:rsidRPr="00A3413F">
              <w:rPr>
                <w:rFonts w:cs="Arial"/>
                <w:sz w:val="22"/>
                <w:szCs w:val="22"/>
              </w:rPr>
              <w:t xml:space="preserve">Pregnant Women program cases </w:t>
            </w:r>
            <w:r w:rsidR="00C46AFA" w:rsidRPr="00A3413F">
              <w:rPr>
                <w:rFonts w:cs="Arial"/>
                <w:sz w:val="22"/>
                <w:szCs w:val="22"/>
              </w:rPr>
              <w:t>A</w:t>
            </w:r>
            <w:r w:rsidR="00F739E9" w:rsidRPr="00A3413F">
              <w:rPr>
                <w:rFonts w:cs="Arial"/>
                <w:sz w:val="22"/>
                <w:szCs w:val="22"/>
              </w:rPr>
              <w:t>ssumptively</w:t>
            </w:r>
            <w:r w:rsidR="00C46AFA" w:rsidRPr="00A3413F">
              <w:rPr>
                <w:rFonts w:cs="Arial"/>
                <w:sz w:val="22"/>
                <w:szCs w:val="22"/>
              </w:rPr>
              <w:t xml:space="preserve"> A</w:t>
            </w:r>
            <w:r w:rsidRPr="00A3413F">
              <w:rPr>
                <w:rFonts w:cs="Arial"/>
                <w:sz w:val="22"/>
                <w:szCs w:val="22"/>
              </w:rPr>
              <w:t>pproved can be flagged by entering the end of the 30 days in the “Anticipated Closure Date” field on MEDELD01. This will generate an alert at the end of the 30 days. This must be done after entering the information on this screen and completing the “Make Decision” process by pressing PF15. This process will cause expected delivery + 2 months date to show on the “Anticipated Closure Date.” The postpartum date must be replaced with the end of the 30 days date. Enter the end of the 30 days date, &lt;MOD&gt; in the action field and press &lt;Enter&gt;. Do not Make Decision again. Then, “Act On Decision” by pressing PF24 after making sure the eligibility end date on the MEDELD02 screen is correct.</w:t>
            </w:r>
          </w:p>
          <w:p w14:paraId="759FFDAC" w14:textId="77777777" w:rsidR="00B923BA" w:rsidRPr="00A3413F" w:rsidRDefault="00B923BA" w:rsidP="00423C66">
            <w:pPr>
              <w:widowControl w:val="0"/>
              <w:rPr>
                <w:rFonts w:cs="Arial"/>
                <w:sz w:val="22"/>
                <w:szCs w:val="22"/>
              </w:rPr>
            </w:pPr>
          </w:p>
          <w:p w14:paraId="15D3B22A" w14:textId="2DAD4868" w:rsidR="00B923BA" w:rsidRPr="00A3413F" w:rsidRDefault="00B923BA" w:rsidP="00423C66">
            <w:pPr>
              <w:widowControl w:val="0"/>
              <w:rPr>
                <w:rFonts w:cs="Arial"/>
                <w:bCs/>
                <w:sz w:val="22"/>
                <w:szCs w:val="22"/>
              </w:rPr>
            </w:pPr>
            <w:r w:rsidRPr="00A3413F">
              <w:rPr>
                <w:rFonts w:cs="Arial"/>
                <w:bCs/>
                <w:sz w:val="22"/>
                <w:szCs w:val="22"/>
              </w:rPr>
              <w:t xml:space="preserve">Cases </w:t>
            </w:r>
            <w:r w:rsidR="00C46AFA" w:rsidRPr="00A3413F">
              <w:rPr>
                <w:rFonts w:cs="Arial"/>
                <w:bCs/>
                <w:sz w:val="22"/>
                <w:szCs w:val="22"/>
              </w:rPr>
              <w:t>A</w:t>
            </w:r>
            <w:r w:rsidR="00F739E9" w:rsidRPr="00A3413F">
              <w:rPr>
                <w:rFonts w:cs="Arial"/>
                <w:bCs/>
                <w:sz w:val="22"/>
                <w:szCs w:val="22"/>
              </w:rPr>
              <w:t xml:space="preserve">ssumptively </w:t>
            </w:r>
            <w:r w:rsidR="00C46AFA" w:rsidRPr="00A3413F">
              <w:rPr>
                <w:rFonts w:cs="Arial"/>
                <w:bCs/>
                <w:sz w:val="22"/>
                <w:szCs w:val="22"/>
              </w:rPr>
              <w:t>A</w:t>
            </w:r>
            <w:r w:rsidRPr="00A3413F">
              <w:rPr>
                <w:rFonts w:cs="Arial"/>
                <w:bCs/>
                <w:sz w:val="22"/>
                <w:szCs w:val="22"/>
              </w:rPr>
              <w:t xml:space="preserve">pproved must be closed if verification is not provided timely. To close the case, go to the Eligibility Decision Menu, select “Eligibility Decision” and enter the budget group number in the operand field and press &lt;Enter&gt;. Press PF3 to go to the next “Eligibility Decision Screen” (MEDELD01), enter reason code 004 in the first “Reason for Denial/Closure” field, to remove the PPED (Protected Period End Date), &lt;MOD&gt; and press &lt;Enter&gt;. Make Decision is automatically called. Change the reason code to 014 (You did not send the needed information). &lt;MOD&gt; the screen and press &lt;Enter&gt;. Press PF3 to go to Eligibility Decision screen (MEDELD02) to verify that the eligibility end date is correct. If the end date is not correct, change by entering the correct end date, go to the Action field and &lt;MOD&gt;. Do not “Make Decision.” “Act on Decision” by pressing PF24. The system will generate the appropriate notice and send it to the </w:t>
            </w:r>
            <w:r w:rsidR="00C6397C" w:rsidRPr="00A3413F">
              <w:rPr>
                <w:rFonts w:cs="Arial"/>
                <w:bCs/>
                <w:sz w:val="22"/>
                <w:szCs w:val="22"/>
              </w:rPr>
              <w:t>Applicant</w:t>
            </w:r>
            <w:r w:rsidRPr="00A3413F">
              <w:rPr>
                <w:rFonts w:cs="Arial"/>
                <w:bCs/>
                <w:sz w:val="22"/>
                <w:szCs w:val="22"/>
              </w:rPr>
              <w:t>.</w:t>
            </w:r>
          </w:p>
          <w:p w14:paraId="7566A057" w14:textId="77777777" w:rsidR="00B923BA" w:rsidRPr="00A3413F" w:rsidRDefault="00B923BA" w:rsidP="00423C66">
            <w:pPr>
              <w:widowControl w:val="0"/>
              <w:rPr>
                <w:rFonts w:cs="Arial"/>
                <w:bCs/>
                <w:sz w:val="22"/>
                <w:szCs w:val="22"/>
              </w:rPr>
            </w:pPr>
          </w:p>
          <w:p w14:paraId="7D221473" w14:textId="2F51F9C3" w:rsidR="00B923BA" w:rsidRPr="00451E19" w:rsidRDefault="00B923BA" w:rsidP="00423C66">
            <w:pPr>
              <w:widowControl w:val="0"/>
              <w:rPr>
                <w:rFonts w:cs="Arial"/>
                <w:bCs/>
                <w:sz w:val="22"/>
                <w:szCs w:val="22"/>
              </w:rPr>
            </w:pPr>
            <w:r w:rsidRPr="00451E19">
              <w:rPr>
                <w:rFonts w:cs="Arial"/>
                <w:sz w:val="22"/>
                <w:szCs w:val="22"/>
                <w:u w:val="single"/>
              </w:rPr>
              <w:t>Note</w:t>
            </w:r>
            <w:r w:rsidRPr="00451E19">
              <w:rPr>
                <w:rFonts w:cs="Arial"/>
                <w:sz w:val="22"/>
                <w:szCs w:val="22"/>
              </w:rPr>
              <w:t>:</w:t>
            </w:r>
            <w:r w:rsidRPr="00451E19">
              <w:rPr>
                <w:rFonts w:cs="Arial"/>
                <w:bCs/>
                <w:sz w:val="22"/>
                <w:szCs w:val="22"/>
              </w:rPr>
              <w:t xml:space="preserve"> Medicaid benefits will not terminate for at least 10 days. For example: If an </w:t>
            </w:r>
            <w:r w:rsidR="00C6397C" w:rsidRPr="00451E19">
              <w:rPr>
                <w:rFonts w:cs="Arial"/>
                <w:bCs/>
                <w:sz w:val="22"/>
                <w:szCs w:val="22"/>
              </w:rPr>
              <w:t>Eligibility Worker</w:t>
            </w:r>
            <w:r w:rsidRPr="00451E19">
              <w:rPr>
                <w:rFonts w:cs="Arial"/>
                <w:bCs/>
                <w:sz w:val="22"/>
                <w:szCs w:val="22"/>
              </w:rPr>
              <w:t xml:space="preserve"> closes the case on November 15, the notice sent by MEDS will inform the </w:t>
            </w:r>
            <w:r w:rsidR="00C6397C" w:rsidRPr="00451E19">
              <w:rPr>
                <w:rFonts w:cs="Arial"/>
                <w:bCs/>
                <w:sz w:val="22"/>
                <w:szCs w:val="22"/>
              </w:rPr>
              <w:t>Applicant</w:t>
            </w:r>
            <w:r w:rsidRPr="00451E19">
              <w:rPr>
                <w:rFonts w:cs="Arial"/>
                <w:bCs/>
                <w:sz w:val="22"/>
                <w:szCs w:val="22"/>
              </w:rPr>
              <w:t>/</w:t>
            </w:r>
            <w:r w:rsidR="00451E19">
              <w:rPr>
                <w:rFonts w:cs="Arial"/>
                <w:bCs/>
                <w:sz w:val="22"/>
                <w:szCs w:val="22"/>
              </w:rPr>
              <w:t xml:space="preserve"> </w:t>
            </w:r>
            <w:r w:rsidRPr="00451E19">
              <w:rPr>
                <w:rFonts w:cs="Arial"/>
                <w:bCs/>
                <w:sz w:val="22"/>
                <w:szCs w:val="22"/>
              </w:rPr>
              <w:t xml:space="preserve">beneficiary that the case will close effective December 1. If the </w:t>
            </w:r>
            <w:r w:rsidR="00C6397C" w:rsidRPr="00451E19">
              <w:rPr>
                <w:rFonts w:cs="Arial"/>
                <w:bCs/>
                <w:sz w:val="22"/>
                <w:szCs w:val="22"/>
              </w:rPr>
              <w:t>Eligibility Worker</w:t>
            </w:r>
            <w:r w:rsidRPr="00451E19">
              <w:rPr>
                <w:rFonts w:cs="Arial"/>
                <w:bCs/>
                <w:sz w:val="22"/>
                <w:szCs w:val="22"/>
              </w:rPr>
              <w:t xml:space="preserve"> closes the case on November 23, then the notice sent by MEDS will inform the </w:t>
            </w:r>
            <w:r w:rsidR="00C6397C" w:rsidRPr="00451E19">
              <w:rPr>
                <w:rFonts w:cs="Arial"/>
                <w:bCs/>
                <w:sz w:val="22"/>
                <w:szCs w:val="22"/>
              </w:rPr>
              <w:t>Applicant</w:t>
            </w:r>
            <w:r w:rsidRPr="00451E19">
              <w:rPr>
                <w:rFonts w:cs="Arial"/>
                <w:bCs/>
                <w:sz w:val="22"/>
                <w:szCs w:val="22"/>
              </w:rPr>
              <w:t>/</w:t>
            </w:r>
            <w:r w:rsidR="00451E19">
              <w:rPr>
                <w:rFonts w:cs="Arial"/>
                <w:bCs/>
                <w:sz w:val="22"/>
                <w:szCs w:val="22"/>
              </w:rPr>
              <w:t xml:space="preserve"> </w:t>
            </w:r>
            <w:r w:rsidRPr="00451E19">
              <w:rPr>
                <w:rFonts w:cs="Arial"/>
                <w:bCs/>
                <w:sz w:val="22"/>
                <w:szCs w:val="22"/>
              </w:rPr>
              <w:t>beneficiary that the case will close effective January 1. MEDS will give the appropriate 10-day notice.</w:t>
            </w:r>
          </w:p>
          <w:p w14:paraId="1F7780E2" w14:textId="77777777" w:rsidR="00B923BA" w:rsidRPr="00A3413F" w:rsidRDefault="00B923BA" w:rsidP="00423C66">
            <w:pPr>
              <w:widowControl w:val="0"/>
              <w:rPr>
                <w:rFonts w:cs="Arial"/>
                <w:bCs/>
                <w:sz w:val="22"/>
                <w:szCs w:val="22"/>
              </w:rPr>
            </w:pPr>
          </w:p>
          <w:p w14:paraId="27F30E2A" w14:textId="1BDCF5B5" w:rsidR="00B923BA" w:rsidRPr="00A3413F" w:rsidRDefault="00B923BA" w:rsidP="00423C66">
            <w:pPr>
              <w:widowControl w:val="0"/>
              <w:rPr>
                <w:rFonts w:cs="Arial"/>
                <w:bCs/>
                <w:sz w:val="22"/>
                <w:szCs w:val="22"/>
              </w:rPr>
            </w:pPr>
            <w:r w:rsidRPr="00A3413F">
              <w:rPr>
                <w:rFonts w:cs="Arial"/>
                <w:bCs/>
                <w:sz w:val="22"/>
                <w:szCs w:val="22"/>
              </w:rPr>
              <w:t xml:space="preserve">If the </w:t>
            </w:r>
            <w:r w:rsidR="00C6397C" w:rsidRPr="00A3413F">
              <w:rPr>
                <w:rFonts w:cs="Arial"/>
                <w:bCs/>
                <w:sz w:val="22"/>
                <w:szCs w:val="22"/>
              </w:rPr>
              <w:t>Applicant</w:t>
            </w:r>
            <w:r w:rsidRPr="00A3413F">
              <w:rPr>
                <w:rFonts w:cs="Arial"/>
                <w:bCs/>
                <w:sz w:val="22"/>
                <w:szCs w:val="22"/>
              </w:rPr>
              <w:t xml:space="preserve"> re-applies for the </w:t>
            </w:r>
            <w:r w:rsidR="00585DAE" w:rsidRPr="00A3413F">
              <w:rPr>
                <w:rFonts w:cs="Arial"/>
                <w:bCs/>
                <w:sz w:val="22"/>
                <w:szCs w:val="22"/>
              </w:rPr>
              <w:t>Pregnant Women</w:t>
            </w:r>
            <w:r w:rsidRPr="00A3413F">
              <w:rPr>
                <w:rFonts w:cs="Arial"/>
                <w:bCs/>
                <w:sz w:val="22"/>
                <w:szCs w:val="22"/>
              </w:rPr>
              <w:t xml:space="preserve"> program within 30 days, the </w:t>
            </w:r>
            <w:r w:rsidR="00C6397C" w:rsidRPr="00A3413F">
              <w:rPr>
                <w:rFonts w:cs="Arial"/>
                <w:bCs/>
                <w:sz w:val="22"/>
                <w:szCs w:val="22"/>
              </w:rPr>
              <w:t>Eligibility Worker</w:t>
            </w:r>
            <w:r w:rsidRPr="00A3413F">
              <w:rPr>
                <w:rFonts w:cs="Arial"/>
                <w:bCs/>
                <w:sz w:val="22"/>
                <w:szCs w:val="22"/>
              </w:rPr>
              <w:t xml:space="preserve"> may use the same application. The case must not be approved until all verification of income and questionable information has been provided. The case cannot be </w:t>
            </w:r>
            <w:r w:rsidR="00C46AFA" w:rsidRPr="00A3413F">
              <w:rPr>
                <w:rFonts w:cs="Arial"/>
                <w:bCs/>
                <w:sz w:val="22"/>
                <w:szCs w:val="22"/>
              </w:rPr>
              <w:t>Assumptively A</w:t>
            </w:r>
            <w:r w:rsidRPr="00A3413F">
              <w:rPr>
                <w:rFonts w:cs="Arial"/>
                <w:bCs/>
                <w:sz w:val="22"/>
                <w:szCs w:val="22"/>
              </w:rPr>
              <w:t>pproved.</w:t>
            </w:r>
          </w:p>
          <w:p w14:paraId="46981061" w14:textId="04588591" w:rsidR="00F739E9" w:rsidRPr="00A3413F" w:rsidRDefault="00F739E9" w:rsidP="00423C66">
            <w:pPr>
              <w:widowControl w:val="0"/>
              <w:rPr>
                <w:rFonts w:cs="Arial"/>
                <w:color w:val="000000"/>
                <w:sz w:val="22"/>
                <w:szCs w:val="22"/>
              </w:rPr>
            </w:pPr>
          </w:p>
        </w:tc>
      </w:tr>
    </w:tbl>
    <w:p w14:paraId="2C7B25B4" w14:textId="77777777" w:rsidR="00C30B24" w:rsidRPr="00361428" w:rsidRDefault="00C30B24" w:rsidP="00423C66">
      <w:pPr>
        <w:widowControl w:val="0"/>
        <w:rPr>
          <w:rFonts w:cs="Arial"/>
          <w:szCs w:val="24"/>
        </w:rPr>
      </w:pPr>
    </w:p>
    <w:p w14:paraId="2C7B25BE" w14:textId="2E4130E6" w:rsidR="00C30B24" w:rsidRPr="004A690F" w:rsidRDefault="00E97A80" w:rsidP="004701F6">
      <w:pPr>
        <w:pStyle w:val="Heading3"/>
        <w:keepNext w:val="0"/>
        <w:keepLines w:val="0"/>
        <w:pageBreakBefore/>
        <w:widowControl w:val="0"/>
        <w:tabs>
          <w:tab w:val="left" w:pos="1440"/>
          <w:tab w:val="right" w:pos="9360"/>
        </w:tabs>
        <w:spacing w:before="0"/>
        <w:ind w:left="1440" w:hanging="1440"/>
        <w:rPr>
          <w:rFonts w:ascii="Arial" w:eastAsia="Times New Roman" w:hAnsi="Arial" w:cs="Arial"/>
          <w:b w:val="0"/>
          <w:color w:val="auto"/>
          <w:sz w:val="16"/>
          <w:szCs w:val="24"/>
        </w:rPr>
      </w:pPr>
      <w:bookmarkStart w:id="6" w:name="_Toc131371039"/>
      <w:r>
        <w:rPr>
          <w:rFonts w:ascii="Arial" w:eastAsia="Times New Roman" w:hAnsi="Arial" w:cs="Arial"/>
          <w:color w:val="auto"/>
          <w:szCs w:val="24"/>
        </w:rPr>
        <w:lastRenderedPageBreak/>
        <w:t>204.02.01C</w:t>
      </w:r>
      <w:r>
        <w:rPr>
          <w:rFonts w:ascii="Arial" w:eastAsia="Times New Roman" w:hAnsi="Arial" w:cs="Arial"/>
          <w:color w:val="auto"/>
          <w:szCs w:val="24"/>
        </w:rPr>
        <w:tab/>
      </w:r>
      <w:r w:rsidR="00C30B24" w:rsidRPr="002F0491">
        <w:rPr>
          <w:rFonts w:ascii="Arial" w:eastAsia="Times New Roman" w:hAnsi="Arial" w:cs="Arial"/>
          <w:color w:val="auto"/>
          <w:szCs w:val="24"/>
        </w:rPr>
        <w:t>Continuous Eligibility through Postpartum Period</w:t>
      </w:r>
      <w:bookmarkEnd w:id="6"/>
    </w:p>
    <w:p w14:paraId="2C7B25BF" w14:textId="0804CB91" w:rsidR="00C30B24" w:rsidRPr="00451E19" w:rsidRDefault="00FD3944" w:rsidP="00423C66">
      <w:pPr>
        <w:widowControl w:val="0"/>
        <w:jc w:val="right"/>
        <w:rPr>
          <w:rFonts w:cs="Arial"/>
          <w:b/>
          <w:bCs/>
          <w:sz w:val="16"/>
          <w:szCs w:val="16"/>
        </w:rPr>
      </w:pPr>
      <w:r w:rsidRPr="00451E19">
        <w:rPr>
          <w:rFonts w:cs="Arial"/>
          <w:sz w:val="16"/>
          <w:szCs w:val="16"/>
        </w:rPr>
        <w:t>(Eff. 0</w:t>
      </w:r>
      <w:r w:rsidR="00C34DC5">
        <w:rPr>
          <w:rFonts w:cs="Arial"/>
          <w:sz w:val="16"/>
          <w:szCs w:val="16"/>
        </w:rPr>
        <w:t>4</w:t>
      </w:r>
      <w:r w:rsidRPr="00451E19">
        <w:rPr>
          <w:rFonts w:cs="Arial"/>
          <w:sz w:val="16"/>
          <w:szCs w:val="16"/>
        </w:rPr>
        <w:t>/</w:t>
      </w:r>
      <w:r w:rsidR="00C34DC5">
        <w:rPr>
          <w:rFonts w:cs="Arial"/>
          <w:sz w:val="16"/>
          <w:szCs w:val="16"/>
        </w:rPr>
        <w:t>22</w:t>
      </w:r>
      <w:r w:rsidRPr="00451E19">
        <w:rPr>
          <w:rFonts w:cs="Arial"/>
          <w:sz w:val="16"/>
          <w:szCs w:val="16"/>
        </w:rPr>
        <w:t>/</w:t>
      </w:r>
      <w:r w:rsidR="00C34DC5">
        <w:rPr>
          <w:rFonts w:cs="Arial"/>
          <w:sz w:val="16"/>
          <w:szCs w:val="16"/>
        </w:rPr>
        <w:t>22</w:t>
      </w:r>
      <w:r w:rsidRPr="00451E19">
        <w:rPr>
          <w:rFonts w:cs="Arial"/>
          <w:sz w:val="16"/>
          <w:szCs w:val="16"/>
        </w:rPr>
        <w:t>)</w:t>
      </w:r>
    </w:p>
    <w:p w14:paraId="2A0FBDC9" w14:textId="7AD8B218" w:rsidR="00C34DC5" w:rsidRPr="00C34DC5" w:rsidRDefault="00C34DC5" w:rsidP="00C34DC5">
      <w:pPr>
        <w:widowControl w:val="0"/>
        <w:jc w:val="both"/>
        <w:rPr>
          <w:rFonts w:cs="Arial"/>
          <w:szCs w:val="24"/>
        </w:rPr>
      </w:pPr>
      <w:r w:rsidRPr="009747F6">
        <w:rPr>
          <w:rFonts w:cs="Arial"/>
        </w:rPr>
        <w:t xml:space="preserve">Once a pregnant woman is determined eligible and is certified for assistance, she </w:t>
      </w:r>
      <w:r w:rsidRPr="00C34DC5">
        <w:rPr>
          <w:rFonts w:cs="Arial"/>
        </w:rPr>
        <w:t xml:space="preserve">receives benefits throughout the postpartum period, which continues through the end of </w:t>
      </w:r>
      <w:r w:rsidRPr="00C34DC5">
        <w:rPr>
          <w:rFonts w:cs="Arial"/>
          <w:szCs w:val="24"/>
        </w:rPr>
        <w:t>the 12</w:t>
      </w:r>
      <w:r w:rsidRPr="00C34DC5">
        <w:rPr>
          <w:rFonts w:cs="Arial"/>
          <w:szCs w:val="24"/>
          <w:vertAlign w:val="superscript"/>
        </w:rPr>
        <w:t>th</w:t>
      </w:r>
      <w:r w:rsidRPr="00C34DC5">
        <w:rPr>
          <w:rFonts w:cs="Arial"/>
          <w:szCs w:val="24"/>
        </w:rPr>
        <w:t xml:space="preserve"> month from date of either the child’s birth or the end of pregnancy. Eligibility will continue during the postpartum period regardless of changes in circumstances that may affect eligibility such as a change in income, household composition, or categorical eligibility (e.g., reaching an age milestone). An eligibility specialist can end coverage before the end of the postpartum period for one of the following reasons:</w:t>
      </w:r>
    </w:p>
    <w:p w14:paraId="38F08E4E" w14:textId="77777777" w:rsidR="00C34DC5" w:rsidRPr="00C34DC5" w:rsidRDefault="00C34DC5" w:rsidP="00B658C6">
      <w:pPr>
        <w:widowControl w:val="0"/>
        <w:numPr>
          <w:ilvl w:val="0"/>
          <w:numId w:val="62"/>
        </w:numPr>
        <w:spacing w:after="200" w:line="276" w:lineRule="auto"/>
        <w:contextualSpacing/>
        <w:jc w:val="both"/>
        <w:rPr>
          <w:rFonts w:eastAsia="Arial" w:cs="Arial"/>
          <w:szCs w:val="24"/>
        </w:rPr>
      </w:pPr>
      <w:r w:rsidRPr="00C34DC5">
        <w:rPr>
          <w:rFonts w:eastAsia="Arial" w:cs="Arial"/>
          <w:szCs w:val="24"/>
        </w:rPr>
        <w:t>the beneficiary requests voluntary termination,</w:t>
      </w:r>
    </w:p>
    <w:p w14:paraId="7F900858" w14:textId="77777777" w:rsidR="00C34DC5" w:rsidRPr="00C34DC5" w:rsidRDefault="00C34DC5" w:rsidP="00B658C6">
      <w:pPr>
        <w:widowControl w:val="0"/>
        <w:numPr>
          <w:ilvl w:val="0"/>
          <w:numId w:val="62"/>
        </w:numPr>
        <w:spacing w:after="200" w:line="276" w:lineRule="auto"/>
        <w:contextualSpacing/>
        <w:jc w:val="both"/>
        <w:rPr>
          <w:rFonts w:eastAsia="Arial" w:cs="Arial"/>
          <w:szCs w:val="24"/>
        </w:rPr>
      </w:pPr>
      <w:r w:rsidRPr="00C34DC5">
        <w:rPr>
          <w:rFonts w:eastAsia="Arial" w:cs="Arial"/>
          <w:szCs w:val="24"/>
        </w:rPr>
        <w:t>the beneficiary moves out of state,</w:t>
      </w:r>
    </w:p>
    <w:p w14:paraId="539D1925" w14:textId="77777777" w:rsidR="00C34DC5" w:rsidRPr="00C34DC5" w:rsidRDefault="00C34DC5" w:rsidP="00B658C6">
      <w:pPr>
        <w:widowControl w:val="0"/>
        <w:numPr>
          <w:ilvl w:val="0"/>
          <w:numId w:val="62"/>
        </w:numPr>
        <w:spacing w:after="200" w:line="276" w:lineRule="auto"/>
        <w:contextualSpacing/>
        <w:jc w:val="both"/>
        <w:rPr>
          <w:rFonts w:eastAsia="Arial" w:cs="Arial"/>
          <w:szCs w:val="24"/>
        </w:rPr>
      </w:pPr>
      <w:r w:rsidRPr="00C34DC5">
        <w:rPr>
          <w:rFonts w:eastAsia="Arial" w:cs="Arial"/>
          <w:szCs w:val="24"/>
        </w:rPr>
        <w:t>the beneficiary dies, or</w:t>
      </w:r>
    </w:p>
    <w:p w14:paraId="4CDA7FF9" w14:textId="77777777" w:rsidR="00C34DC5" w:rsidRPr="00C34DC5" w:rsidRDefault="00C34DC5" w:rsidP="00B658C6">
      <w:pPr>
        <w:widowControl w:val="0"/>
        <w:numPr>
          <w:ilvl w:val="0"/>
          <w:numId w:val="62"/>
        </w:numPr>
        <w:spacing w:after="200" w:line="276" w:lineRule="auto"/>
        <w:contextualSpacing/>
        <w:jc w:val="both"/>
        <w:rPr>
          <w:rFonts w:eastAsia="Arial" w:cs="Arial"/>
          <w:szCs w:val="24"/>
        </w:rPr>
      </w:pPr>
      <w:r w:rsidRPr="00C34DC5">
        <w:rPr>
          <w:rFonts w:eastAsia="Arial" w:cs="Arial"/>
          <w:szCs w:val="24"/>
        </w:rPr>
        <w:t>the agency determines the eligibility was authorized incorrectly (not validly enrolled) at the most recent determination/redetermination of eligibility because of worker error, fraud, abuse, or false claims by the beneficiary</w:t>
      </w:r>
    </w:p>
    <w:p w14:paraId="2C7B25C1" w14:textId="77777777" w:rsidR="0010680F" w:rsidRPr="00361428" w:rsidRDefault="0010680F" w:rsidP="00423C66">
      <w:pPr>
        <w:widowControl w:val="0"/>
        <w:jc w:val="both"/>
        <w:rPr>
          <w:rFonts w:cs="Arial"/>
          <w:szCs w:val="24"/>
        </w:rPr>
      </w:pPr>
    </w:p>
    <w:p w14:paraId="2E22DBAB" w14:textId="461E49DB" w:rsidR="003663B5" w:rsidRPr="003663B5" w:rsidRDefault="003663B5" w:rsidP="00423C66">
      <w:pPr>
        <w:widowControl w:val="0"/>
        <w:jc w:val="both"/>
        <w:rPr>
          <w:rFonts w:cs="Arial"/>
          <w:color w:val="000000" w:themeColor="text1"/>
          <w:szCs w:val="24"/>
        </w:rPr>
      </w:pPr>
      <w:r w:rsidRPr="003663B5">
        <w:rPr>
          <w:rFonts w:cs="Arial"/>
          <w:color w:val="000000" w:themeColor="text1"/>
          <w:szCs w:val="24"/>
        </w:rPr>
        <w:t>In general, a minor who is pregnant and otherwise eligible should be placed in PHC. If a person under age 19 is eligible in the PW category, and her baby is born or pregnancy otherwise ends before she attains the age of 19, she should be reviewed for PHC coverage for one year or until her 19</w:t>
      </w:r>
      <w:r w:rsidRPr="003663B5">
        <w:rPr>
          <w:rFonts w:cs="Arial"/>
          <w:color w:val="000000" w:themeColor="text1"/>
          <w:szCs w:val="24"/>
          <w:vertAlign w:val="superscript"/>
        </w:rPr>
        <w:t>th</w:t>
      </w:r>
      <w:r w:rsidRPr="003663B5">
        <w:rPr>
          <w:rFonts w:cs="Arial"/>
          <w:color w:val="000000" w:themeColor="text1"/>
          <w:szCs w:val="24"/>
        </w:rPr>
        <w:t xml:space="preserve"> birthday, whichever comes first.</w:t>
      </w:r>
      <w:r w:rsidR="00C34DC5" w:rsidRPr="00C34DC5">
        <w:t xml:space="preserve"> </w:t>
      </w:r>
      <w:r w:rsidR="00C34DC5" w:rsidRPr="00C34DC5">
        <w:rPr>
          <w:rFonts w:cs="Arial"/>
          <w:color w:val="000000" w:themeColor="text1"/>
          <w:szCs w:val="24"/>
        </w:rPr>
        <w:t>If the child is listed under CHIP/PHC at that time pregnancy begins, the child will continue under the CHIP/PHC program until the end of the postpartum period.</w:t>
      </w:r>
    </w:p>
    <w:p w14:paraId="2C7B25C3" w14:textId="77777777" w:rsidR="0010680F" w:rsidRPr="00361428" w:rsidRDefault="0010680F" w:rsidP="00423C66">
      <w:pPr>
        <w:widowControl w:val="0"/>
        <w:jc w:val="both"/>
        <w:rPr>
          <w:rFonts w:cs="Arial"/>
          <w:szCs w:val="24"/>
        </w:rPr>
      </w:pPr>
    </w:p>
    <w:p w14:paraId="2C7B25C4" w14:textId="1CBE6F60" w:rsidR="0010680F" w:rsidRPr="00361428" w:rsidRDefault="0010680F" w:rsidP="00423C66">
      <w:pPr>
        <w:widowControl w:val="0"/>
        <w:jc w:val="both"/>
        <w:rPr>
          <w:rFonts w:cs="Arial"/>
          <w:szCs w:val="24"/>
        </w:rPr>
      </w:pPr>
      <w:r w:rsidRPr="00361428">
        <w:rPr>
          <w:rFonts w:cs="Arial"/>
          <w:szCs w:val="24"/>
        </w:rPr>
        <w:t xml:space="preserve">Once the </w:t>
      </w:r>
      <w:r w:rsidR="00C34DC5">
        <w:rPr>
          <w:rFonts w:cs="Arial"/>
          <w:szCs w:val="24"/>
        </w:rPr>
        <w:t>12-month</w:t>
      </w:r>
      <w:r w:rsidRPr="00361428">
        <w:rPr>
          <w:rFonts w:cs="Arial"/>
          <w:szCs w:val="24"/>
        </w:rPr>
        <w:t xml:space="preserve"> postpartum period ends, the </w:t>
      </w:r>
      <w:r w:rsidR="00C6397C">
        <w:rPr>
          <w:rFonts w:cs="Arial"/>
          <w:szCs w:val="24"/>
        </w:rPr>
        <w:t>Eligibility Worker</w:t>
      </w:r>
      <w:r w:rsidRPr="00361428">
        <w:rPr>
          <w:rFonts w:cs="Arial"/>
          <w:szCs w:val="24"/>
        </w:rPr>
        <w:t xml:space="preserve"> must determine if the </w:t>
      </w:r>
      <w:r w:rsidR="00C6397C">
        <w:rPr>
          <w:rFonts w:cs="Arial"/>
          <w:szCs w:val="24"/>
        </w:rPr>
        <w:t>Applicant</w:t>
      </w:r>
      <w:r w:rsidRPr="00361428">
        <w:rPr>
          <w:rFonts w:cs="Arial"/>
          <w:szCs w:val="24"/>
        </w:rPr>
        <w:t>/beneficiary is eligible for Medicaid under any other coverage group with full benefits, i</w:t>
      </w:r>
      <w:r w:rsidR="00F739E9">
        <w:rPr>
          <w:rFonts w:cs="Arial"/>
          <w:szCs w:val="24"/>
        </w:rPr>
        <w:t>.</w:t>
      </w:r>
      <w:r w:rsidRPr="00361428">
        <w:rPr>
          <w:rFonts w:cs="Arial"/>
          <w:szCs w:val="24"/>
        </w:rPr>
        <w:t>e. PCR</w:t>
      </w:r>
      <w:r w:rsidR="00F739E9">
        <w:rPr>
          <w:rFonts w:cs="Arial"/>
          <w:szCs w:val="24"/>
        </w:rPr>
        <w:t xml:space="preserve"> or</w:t>
      </w:r>
      <w:r w:rsidRPr="00361428">
        <w:rPr>
          <w:rFonts w:cs="Arial"/>
          <w:szCs w:val="24"/>
        </w:rPr>
        <w:t xml:space="preserve"> PHC. If the </w:t>
      </w:r>
      <w:r w:rsidR="00C6397C">
        <w:rPr>
          <w:rFonts w:cs="Arial"/>
          <w:szCs w:val="24"/>
        </w:rPr>
        <w:t>Applicant</w:t>
      </w:r>
      <w:r w:rsidRPr="00361428">
        <w:rPr>
          <w:rFonts w:cs="Arial"/>
          <w:szCs w:val="24"/>
        </w:rPr>
        <w:t xml:space="preserve">/beneficiary is not eligible for a full benefit category then the </w:t>
      </w:r>
      <w:r w:rsidR="00C6397C">
        <w:rPr>
          <w:rFonts w:cs="Arial"/>
          <w:szCs w:val="24"/>
        </w:rPr>
        <w:t>Eligibility Worker</w:t>
      </w:r>
      <w:r w:rsidRPr="00361428">
        <w:rPr>
          <w:rFonts w:cs="Arial"/>
          <w:szCs w:val="24"/>
        </w:rPr>
        <w:t xml:space="preserve"> must check eligibility for </w:t>
      </w:r>
      <w:r w:rsidR="00423C66">
        <w:rPr>
          <w:rFonts w:cs="Arial"/>
          <w:szCs w:val="24"/>
        </w:rPr>
        <w:t>Family Planning</w:t>
      </w:r>
      <w:r w:rsidRPr="00361428">
        <w:rPr>
          <w:rFonts w:cs="Arial"/>
          <w:szCs w:val="24"/>
        </w:rPr>
        <w:t xml:space="preserve">, </w:t>
      </w:r>
      <w:r w:rsidR="000751C4">
        <w:rPr>
          <w:rFonts w:cs="Arial"/>
          <w:szCs w:val="24"/>
        </w:rPr>
        <w:t xml:space="preserve">ex parte the application to </w:t>
      </w:r>
      <w:r w:rsidR="00423C66">
        <w:rPr>
          <w:rFonts w:cs="Arial"/>
          <w:szCs w:val="24"/>
        </w:rPr>
        <w:t>Family Planning</w:t>
      </w:r>
      <w:r w:rsidR="000751C4">
        <w:rPr>
          <w:rFonts w:cs="Arial"/>
          <w:szCs w:val="24"/>
        </w:rPr>
        <w:t xml:space="preserve"> if eligible, </w:t>
      </w:r>
      <w:r w:rsidRPr="00361428">
        <w:rPr>
          <w:rFonts w:cs="Arial"/>
          <w:szCs w:val="24"/>
        </w:rPr>
        <w:t xml:space="preserve">and transfer the </w:t>
      </w:r>
      <w:r w:rsidR="00C6397C">
        <w:rPr>
          <w:rFonts w:cs="Arial"/>
          <w:szCs w:val="24"/>
        </w:rPr>
        <w:t>Applicant</w:t>
      </w:r>
      <w:r w:rsidRPr="00361428">
        <w:rPr>
          <w:rFonts w:cs="Arial"/>
          <w:szCs w:val="24"/>
        </w:rPr>
        <w:t xml:space="preserve">/beneficiary </w:t>
      </w:r>
      <w:r w:rsidR="001F4B5C" w:rsidRPr="001F4B5C">
        <w:rPr>
          <w:rFonts w:cs="Arial"/>
          <w:szCs w:val="24"/>
        </w:rPr>
        <w:t xml:space="preserve">to the </w:t>
      </w:r>
      <w:r w:rsidRPr="00361428">
        <w:rPr>
          <w:rFonts w:cs="Arial"/>
          <w:szCs w:val="24"/>
        </w:rPr>
        <w:t>FFM</w:t>
      </w:r>
      <w:r w:rsidR="004652A1" w:rsidRPr="00361428">
        <w:rPr>
          <w:rFonts w:cs="Arial"/>
          <w:szCs w:val="24"/>
        </w:rPr>
        <w:t xml:space="preserve">. </w:t>
      </w:r>
      <w:r w:rsidRPr="00361428">
        <w:rPr>
          <w:rFonts w:cs="Arial"/>
          <w:szCs w:val="24"/>
        </w:rPr>
        <w:t xml:space="preserve">If </w:t>
      </w:r>
      <w:r w:rsidR="008947D9" w:rsidRPr="00361428">
        <w:rPr>
          <w:rFonts w:cs="Arial"/>
          <w:szCs w:val="24"/>
        </w:rPr>
        <w:t>a pregnant w</w:t>
      </w:r>
      <w:r w:rsidRPr="00361428">
        <w:rPr>
          <w:rFonts w:cs="Arial"/>
          <w:szCs w:val="24"/>
        </w:rPr>
        <w:t xml:space="preserve">oman </w:t>
      </w:r>
      <w:r w:rsidR="00F739E9">
        <w:rPr>
          <w:rFonts w:cs="Arial"/>
          <w:szCs w:val="24"/>
        </w:rPr>
        <w:t>self-reports</w:t>
      </w:r>
      <w:r w:rsidR="00F739E9" w:rsidRPr="00361428">
        <w:rPr>
          <w:rFonts w:cs="Arial"/>
          <w:szCs w:val="24"/>
        </w:rPr>
        <w:t xml:space="preserve"> </w:t>
      </w:r>
      <w:r w:rsidRPr="00361428">
        <w:rPr>
          <w:rFonts w:cs="Arial"/>
          <w:szCs w:val="24"/>
        </w:rPr>
        <w:t xml:space="preserve">meeting categorical requirements in a new payment category, but not all information is available to make the decision, </w:t>
      </w:r>
      <w:r w:rsidR="008947D9" w:rsidRPr="00361428">
        <w:rPr>
          <w:rFonts w:cs="Arial"/>
          <w:szCs w:val="24"/>
        </w:rPr>
        <w:t xml:space="preserve">the </w:t>
      </w:r>
      <w:r w:rsidR="00C6397C">
        <w:rPr>
          <w:rFonts w:cs="Arial"/>
          <w:szCs w:val="24"/>
        </w:rPr>
        <w:t>Eligibility Worker</w:t>
      </w:r>
      <w:r w:rsidR="008947D9" w:rsidRPr="00361428">
        <w:rPr>
          <w:rFonts w:cs="Arial"/>
          <w:szCs w:val="24"/>
        </w:rPr>
        <w:t xml:space="preserve"> should </w:t>
      </w:r>
      <w:r w:rsidRPr="00361428">
        <w:rPr>
          <w:rFonts w:cs="Arial"/>
          <w:szCs w:val="24"/>
        </w:rPr>
        <w:t>continue eligibility in the current category and contact the beneficiary</w:t>
      </w:r>
      <w:r w:rsidR="001C6625">
        <w:rPr>
          <w:rFonts w:cs="Arial"/>
          <w:szCs w:val="24"/>
        </w:rPr>
        <w:t xml:space="preserve"> by phone or mail a 1233E</w:t>
      </w:r>
      <w:r w:rsidRPr="00361428">
        <w:rPr>
          <w:rFonts w:cs="Arial"/>
          <w:szCs w:val="24"/>
        </w:rPr>
        <w:t xml:space="preserve"> for the necessary information to make a decision in the potential category. Refer to MPPM Section 101.09.06 regarding ex parte policy and procedures.</w:t>
      </w:r>
    </w:p>
    <w:p w14:paraId="2C7B25C5" w14:textId="77777777" w:rsidR="0010680F" w:rsidRPr="00361428" w:rsidRDefault="0010680F" w:rsidP="00423C66">
      <w:pPr>
        <w:widowControl w:val="0"/>
        <w:jc w:val="both"/>
        <w:rPr>
          <w:rFonts w:cs="Arial"/>
          <w:szCs w:val="24"/>
        </w:rPr>
      </w:pPr>
    </w:p>
    <w:p w14:paraId="2C7B25C6" w14:textId="6EDC592A" w:rsidR="0010680F" w:rsidRPr="00361428" w:rsidRDefault="004652A1" w:rsidP="00423C66">
      <w:pPr>
        <w:widowControl w:val="0"/>
        <w:jc w:val="both"/>
        <w:rPr>
          <w:rFonts w:cs="Arial"/>
          <w:szCs w:val="24"/>
        </w:rPr>
      </w:pPr>
      <w:r w:rsidRPr="00361428">
        <w:rPr>
          <w:rFonts w:cs="Arial"/>
          <w:szCs w:val="24"/>
        </w:rPr>
        <w:t>C</w:t>
      </w:r>
      <w:r w:rsidR="0010680F" w:rsidRPr="00361428">
        <w:rPr>
          <w:rFonts w:cs="Arial"/>
          <w:szCs w:val="24"/>
        </w:rPr>
        <w:t>ontinuous eligibility</w:t>
      </w:r>
      <w:r w:rsidRPr="00361428">
        <w:rPr>
          <w:rFonts w:cs="Arial"/>
          <w:szCs w:val="24"/>
        </w:rPr>
        <w:t xml:space="preserve"> rules </w:t>
      </w:r>
      <w:r w:rsidR="002539F6">
        <w:rPr>
          <w:rFonts w:cs="Arial"/>
          <w:szCs w:val="24"/>
        </w:rPr>
        <w:t>(</w:t>
      </w:r>
      <w:r w:rsidR="009E23A1">
        <w:rPr>
          <w:rFonts w:cs="Arial"/>
          <w:szCs w:val="24"/>
        </w:rPr>
        <w:t xml:space="preserve">MPPM </w:t>
      </w:r>
      <w:r w:rsidR="002539F6">
        <w:rPr>
          <w:rFonts w:cs="Arial"/>
          <w:szCs w:val="24"/>
        </w:rPr>
        <w:t>101.09.07)</w:t>
      </w:r>
      <w:r w:rsidRPr="00361428">
        <w:rPr>
          <w:rFonts w:cs="Arial"/>
          <w:szCs w:val="24"/>
        </w:rPr>
        <w:t xml:space="preserve"> also apply to</w:t>
      </w:r>
      <w:r w:rsidR="0010680F" w:rsidRPr="00361428">
        <w:rPr>
          <w:rFonts w:cs="Arial"/>
          <w:szCs w:val="24"/>
        </w:rPr>
        <w:t xml:space="preserve"> pregnant women </w:t>
      </w:r>
      <w:r w:rsidR="00C46AFA">
        <w:rPr>
          <w:rFonts w:cs="Arial"/>
          <w:szCs w:val="24"/>
        </w:rPr>
        <w:t>A</w:t>
      </w:r>
      <w:r w:rsidR="00F739E9" w:rsidRPr="00361428">
        <w:rPr>
          <w:rFonts w:cs="Arial"/>
          <w:szCs w:val="24"/>
        </w:rPr>
        <w:t xml:space="preserve">ssumptively </w:t>
      </w:r>
      <w:r w:rsidR="00C46AFA">
        <w:rPr>
          <w:rFonts w:cs="Arial"/>
          <w:szCs w:val="24"/>
        </w:rPr>
        <w:t>A</w:t>
      </w:r>
      <w:r w:rsidR="0010680F" w:rsidRPr="00361428">
        <w:rPr>
          <w:rFonts w:cs="Arial"/>
          <w:szCs w:val="24"/>
        </w:rPr>
        <w:t xml:space="preserve">pproved </w:t>
      </w:r>
      <w:r w:rsidR="001F4B5C">
        <w:rPr>
          <w:rFonts w:cs="Arial"/>
          <w:szCs w:val="24"/>
        </w:rPr>
        <w:t>who have returned all required verifications</w:t>
      </w:r>
      <w:r w:rsidR="0010680F" w:rsidRPr="00361428">
        <w:rPr>
          <w:rFonts w:cs="Arial"/>
          <w:szCs w:val="24"/>
        </w:rPr>
        <w:t xml:space="preserve"> within 30 days from the application date, or 90 days in the case of reasonable opportunity for Citizenship and/or Identity.</w:t>
      </w:r>
      <w:r w:rsidRPr="00361428">
        <w:rPr>
          <w:rFonts w:cs="Arial"/>
          <w:szCs w:val="24"/>
        </w:rPr>
        <w:t xml:space="preserve"> </w:t>
      </w:r>
      <w:r w:rsidR="0010680F" w:rsidRPr="00361428">
        <w:rPr>
          <w:rFonts w:cs="Arial"/>
          <w:szCs w:val="24"/>
        </w:rPr>
        <w:t xml:space="preserve">If </w:t>
      </w:r>
      <w:r w:rsidR="001F4B5C">
        <w:rPr>
          <w:rFonts w:cs="Arial"/>
          <w:szCs w:val="24"/>
        </w:rPr>
        <w:t>an application</w:t>
      </w:r>
      <w:r w:rsidR="0010680F" w:rsidRPr="00361428">
        <w:rPr>
          <w:rFonts w:cs="Arial"/>
          <w:szCs w:val="24"/>
        </w:rPr>
        <w:t xml:space="preserve"> is approved in error, the </w:t>
      </w:r>
      <w:r w:rsidR="00C6397C">
        <w:rPr>
          <w:rFonts w:cs="Arial"/>
          <w:szCs w:val="24"/>
        </w:rPr>
        <w:t>Eligibility Worker</w:t>
      </w:r>
      <w:r w:rsidR="0010680F" w:rsidRPr="00361428">
        <w:rPr>
          <w:rFonts w:cs="Arial"/>
          <w:szCs w:val="24"/>
        </w:rPr>
        <w:t xml:space="preserve"> must close the case </w:t>
      </w:r>
      <w:r w:rsidR="004A690F">
        <w:rPr>
          <w:rFonts w:cs="Arial"/>
          <w:szCs w:val="24"/>
        </w:rPr>
        <w:t>allowing appropriate notice</w:t>
      </w:r>
      <w:r w:rsidR="0010680F" w:rsidRPr="00361428">
        <w:rPr>
          <w:rFonts w:cs="Arial"/>
          <w:szCs w:val="24"/>
        </w:rPr>
        <w:t>.</w:t>
      </w:r>
    </w:p>
    <w:p w14:paraId="2C7B25C7" w14:textId="77777777" w:rsidR="00C30B24" w:rsidRPr="00361428" w:rsidRDefault="00C30B24" w:rsidP="00423C66">
      <w:pPr>
        <w:widowControl w:val="0"/>
        <w:jc w:val="both"/>
        <w:rPr>
          <w:rFonts w:cs="Arial"/>
          <w:color w:val="000000"/>
          <w:szCs w:val="24"/>
        </w:rPr>
      </w:pPr>
    </w:p>
    <w:p w14:paraId="2C7B25C8" w14:textId="15FDB46F" w:rsidR="004652A1" w:rsidRPr="002F0491" w:rsidRDefault="00E97A80" w:rsidP="00423C66">
      <w:pPr>
        <w:pStyle w:val="Heading3"/>
        <w:keepNext w:val="0"/>
        <w:keepLines w:val="0"/>
        <w:widowControl w:val="0"/>
        <w:tabs>
          <w:tab w:val="left" w:pos="1440"/>
        </w:tabs>
        <w:spacing w:before="0"/>
        <w:ind w:left="1440" w:hanging="1440"/>
        <w:rPr>
          <w:rFonts w:ascii="Arial" w:eastAsia="Times New Roman" w:hAnsi="Arial" w:cs="Arial"/>
          <w:color w:val="auto"/>
          <w:szCs w:val="24"/>
        </w:rPr>
      </w:pPr>
      <w:bookmarkStart w:id="7" w:name="_Toc131371040"/>
      <w:r>
        <w:rPr>
          <w:rFonts w:ascii="Arial" w:eastAsia="Times New Roman" w:hAnsi="Arial" w:cs="Arial"/>
          <w:color w:val="auto"/>
          <w:szCs w:val="24"/>
        </w:rPr>
        <w:t>204.02.01D</w:t>
      </w:r>
      <w:r>
        <w:rPr>
          <w:rFonts w:ascii="Arial" w:eastAsia="Times New Roman" w:hAnsi="Arial" w:cs="Arial"/>
          <w:color w:val="auto"/>
          <w:szCs w:val="24"/>
        </w:rPr>
        <w:tab/>
      </w:r>
      <w:r w:rsidR="004652A1" w:rsidRPr="002F0491">
        <w:rPr>
          <w:rFonts w:ascii="Arial" w:eastAsia="Times New Roman" w:hAnsi="Arial" w:cs="Arial"/>
          <w:color w:val="auto"/>
          <w:szCs w:val="24"/>
        </w:rPr>
        <w:t>Retroactive Coverage</w:t>
      </w:r>
      <w:bookmarkEnd w:id="7"/>
    </w:p>
    <w:p w14:paraId="3E538F77" w14:textId="5B6A5668" w:rsidR="008D3945" w:rsidRPr="008D3945" w:rsidRDefault="008D3945" w:rsidP="00423C66">
      <w:pPr>
        <w:widowControl w:val="0"/>
        <w:spacing w:line="276" w:lineRule="auto"/>
        <w:jc w:val="right"/>
        <w:rPr>
          <w:rFonts w:cs="Arial"/>
          <w:sz w:val="16"/>
          <w:szCs w:val="24"/>
        </w:rPr>
      </w:pPr>
      <w:r w:rsidRPr="008D3945">
        <w:rPr>
          <w:rFonts w:cs="Arial"/>
          <w:sz w:val="16"/>
          <w:szCs w:val="24"/>
        </w:rPr>
        <w:t>(Eff. 0</w:t>
      </w:r>
      <w:r w:rsidR="00063DD5">
        <w:rPr>
          <w:rFonts w:cs="Arial"/>
          <w:sz w:val="16"/>
          <w:szCs w:val="24"/>
        </w:rPr>
        <w:t>3</w:t>
      </w:r>
      <w:r w:rsidRPr="008D3945">
        <w:rPr>
          <w:rFonts w:cs="Arial"/>
          <w:sz w:val="16"/>
          <w:szCs w:val="24"/>
        </w:rPr>
        <w:t>/01/1</w:t>
      </w:r>
      <w:r w:rsidR="00063DD5">
        <w:rPr>
          <w:rFonts w:cs="Arial"/>
          <w:sz w:val="16"/>
          <w:szCs w:val="24"/>
        </w:rPr>
        <w:t>9</w:t>
      </w:r>
      <w:r w:rsidRPr="008D3945">
        <w:rPr>
          <w:rFonts w:cs="Arial"/>
          <w:sz w:val="16"/>
          <w:szCs w:val="24"/>
        </w:rPr>
        <w:t>)</w:t>
      </w:r>
    </w:p>
    <w:p w14:paraId="2C7B25CA" w14:textId="2D8C1E7E" w:rsidR="004652A1" w:rsidRPr="00361428" w:rsidRDefault="004652A1" w:rsidP="00423C66">
      <w:pPr>
        <w:widowControl w:val="0"/>
        <w:jc w:val="both"/>
        <w:rPr>
          <w:rFonts w:cs="Arial"/>
          <w:szCs w:val="24"/>
        </w:rPr>
      </w:pPr>
      <w:r w:rsidRPr="00361428">
        <w:rPr>
          <w:rFonts w:cs="Arial"/>
          <w:szCs w:val="24"/>
        </w:rPr>
        <w:t xml:space="preserve">If a pregnant woman was eligible in one or more months of the retroactive period, her </w:t>
      </w:r>
      <w:r w:rsidRPr="00361428">
        <w:rPr>
          <w:rFonts w:cs="Arial"/>
          <w:szCs w:val="24"/>
        </w:rPr>
        <w:lastRenderedPageBreak/>
        <w:t xml:space="preserve">eligibility </w:t>
      </w:r>
      <w:r w:rsidR="004A0CB6">
        <w:rPr>
          <w:rFonts w:cs="Arial"/>
          <w:szCs w:val="24"/>
        </w:rPr>
        <w:t>begins</w:t>
      </w:r>
      <w:r w:rsidR="00EE1801">
        <w:rPr>
          <w:rFonts w:cs="Arial"/>
          <w:szCs w:val="24"/>
        </w:rPr>
        <w:t xml:space="preserve"> the first month eligibility can be established</w:t>
      </w:r>
      <w:r w:rsidRPr="00361428">
        <w:rPr>
          <w:rFonts w:cs="Arial"/>
          <w:szCs w:val="24"/>
        </w:rPr>
        <w:t xml:space="preserve"> through the end of the postpartum period without regard to </w:t>
      </w:r>
      <w:r w:rsidR="005D2DC3" w:rsidRPr="00361428">
        <w:rPr>
          <w:rFonts w:cs="Arial"/>
          <w:szCs w:val="24"/>
        </w:rPr>
        <w:t xml:space="preserve">income </w:t>
      </w:r>
      <w:r w:rsidR="00AF0438">
        <w:rPr>
          <w:rFonts w:cs="Arial"/>
          <w:szCs w:val="24"/>
        </w:rPr>
        <w:t>changes</w:t>
      </w:r>
      <w:r w:rsidRPr="00361428">
        <w:rPr>
          <w:rFonts w:cs="Arial"/>
          <w:szCs w:val="24"/>
        </w:rPr>
        <w:t>.</w:t>
      </w:r>
    </w:p>
    <w:p w14:paraId="2C7B25CB" w14:textId="77777777" w:rsidR="004652A1" w:rsidRPr="00361428" w:rsidRDefault="004652A1" w:rsidP="00423C66">
      <w:pPr>
        <w:widowControl w:val="0"/>
        <w:jc w:val="both"/>
        <w:rPr>
          <w:rFonts w:cs="Arial"/>
          <w:szCs w:val="24"/>
        </w:rPr>
      </w:pPr>
    </w:p>
    <w:p w14:paraId="2C7B25CC" w14:textId="3215C162" w:rsidR="004652A1" w:rsidRPr="00361428" w:rsidRDefault="004652A1" w:rsidP="00423C66">
      <w:pPr>
        <w:widowControl w:val="0"/>
        <w:jc w:val="both"/>
        <w:rPr>
          <w:rFonts w:cs="Arial"/>
          <w:szCs w:val="24"/>
        </w:rPr>
      </w:pPr>
      <w:r w:rsidRPr="00361428">
        <w:rPr>
          <w:rFonts w:cs="Arial"/>
          <w:szCs w:val="24"/>
        </w:rPr>
        <w:t>To be eligible</w:t>
      </w:r>
      <w:r w:rsidR="005D2DC3">
        <w:rPr>
          <w:rFonts w:cs="Arial"/>
          <w:szCs w:val="24"/>
        </w:rPr>
        <w:t xml:space="preserve"> for a retroactive determination</w:t>
      </w:r>
      <w:r w:rsidRPr="00361428">
        <w:rPr>
          <w:rFonts w:cs="Arial"/>
          <w:szCs w:val="24"/>
        </w:rPr>
        <w:t>, the beneficiary must have been</w:t>
      </w:r>
      <w:r w:rsidR="005D2DC3">
        <w:rPr>
          <w:rFonts w:cs="Arial"/>
          <w:szCs w:val="24"/>
        </w:rPr>
        <w:t>: (</w:t>
      </w:r>
      <w:proofErr w:type="spellStart"/>
      <w:r w:rsidR="005D2DC3">
        <w:rPr>
          <w:rFonts w:cs="Arial"/>
          <w:szCs w:val="24"/>
        </w:rPr>
        <w:t>i</w:t>
      </w:r>
      <w:proofErr w:type="spellEnd"/>
      <w:r w:rsidR="005D2DC3">
        <w:rPr>
          <w:rFonts w:cs="Arial"/>
          <w:szCs w:val="24"/>
        </w:rPr>
        <w:t>)</w:t>
      </w:r>
      <w:r w:rsidRPr="00361428">
        <w:rPr>
          <w:rFonts w:cs="Arial"/>
          <w:szCs w:val="24"/>
        </w:rPr>
        <w:t xml:space="preserve"> pregnant during the retroactive month(s) requested</w:t>
      </w:r>
      <w:r w:rsidR="00912466">
        <w:rPr>
          <w:rFonts w:cs="Arial"/>
          <w:szCs w:val="24"/>
        </w:rPr>
        <w:t>,</w:t>
      </w:r>
      <w:r w:rsidRPr="00361428">
        <w:rPr>
          <w:rFonts w:cs="Arial"/>
          <w:szCs w:val="24"/>
        </w:rPr>
        <w:t xml:space="preserve"> and</w:t>
      </w:r>
      <w:r w:rsidR="005D2DC3">
        <w:rPr>
          <w:rFonts w:cs="Arial"/>
          <w:szCs w:val="24"/>
        </w:rPr>
        <w:t xml:space="preserve"> (ii) her</w:t>
      </w:r>
      <w:r w:rsidRPr="00361428">
        <w:rPr>
          <w:rFonts w:cs="Arial"/>
          <w:szCs w:val="24"/>
        </w:rPr>
        <w:t xml:space="preserve"> </w:t>
      </w:r>
      <w:r w:rsidRPr="00361428">
        <w:rPr>
          <w:rFonts w:cs="Arial"/>
          <w:szCs w:val="24"/>
          <w:u w:val="single"/>
        </w:rPr>
        <w:t>actual</w:t>
      </w:r>
      <w:r w:rsidR="00063DD5">
        <w:rPr>
          <w:rFonts w:cs="Arial"/>
          <w:szCs w:val="24"/>
          <w:u w:val="single"/>
        </w:rPr>
        <w:t xml:space="preserve"> gross countable</w:t>
      </w:r>
      <w:r w:rsidRPr="00361428">
        <w:rPr>
          <w:rFonts w:cs="Arial"/>
          <w:szCs w:val="24"/>
          <w:u w:val="single"/>
        </w:rPr>
        <w:t xml:space="preserve"> income</w:t>
      </w:r>
      <w:r>
        <w:rPr>
          <w:u w:val="single"/>
        </w:rPr>
        <w:t xml:space="preserve"> </w:t>
      </w:r>
      <w:r w:rsidR="006374E4">
        <w:rPr>
          <w:rFonts w:cs="Arial"/>
          <w:szCs w:val="24"/>
          <w:u w:val="single"/>
        </w:rPr>
        <w:t>received in th</w:t>
      </w:r>
      <w:r w:rsidR="005D2DC3">
        <w:rPr>
          <w:rFonts w:cs="Arial"/>
          <w:szCs w:val="24"/>
          <w:u w:val="single"/>
        </w:rPr>
        <w:t>e</w:t>
      </w:r>
      <w:r w:rsidR="006374E4">
        <w:rPr>
          <w:rFonts w:cs="Arial"/>
          <w:szCs w:val="24"/>
          <w:u w:val="single"/>
        </w:rPr>
        <w:t xml:space="preserve"> month</w:t>
      </w:r>
      <w:r w:rsidR="005D2DC3">
        <w:rPr>
          <w:rFonts w:cs="Arial"/>
          <w:szCs w:val="24"/>
          <w:u w:val="single"/>
        </w:rPr>
        <w:t>(s)</w:t>
      </w:r>
      <w:r w:rsidRPr="00361428">
        <w:rPr>
          <w:rFonts w:cs="Arial"/>
          <w:szCs w:val="24"/>
        </w:rPr>
        <w:t xml:space="preserve"> </w:t>
      </w:r>
      <w:r w:rsidR="005D2DC3">
        <w:rPr>
          <w:rFonts w:cs="Arial"/>
          <w:szCs w:val="24"/>
        </w:rPr>
        <w:t>must satisfy the income criteria.</w:t>
      </w:r>
      <w:r w:rsidR="00386101">
        <w:rPr>
          <w:rFonts w:cs="Arial"/>
          <w:szCs w:val="24"/>
        </w:rPr>
        <w:t xml:space="preserve"> Refer to MPPM 101.04.</w:t>
      </w:r>
      <w:r w:rsidR="005D2DC3">
        <w:rPr>
          <w:rFonts w:cs="Arial"/>
          <w:szCs w:val="24"/>
        </w:rPr>
        <w:t xml:space="preserve"> </w:t>
      </w:r>
    </w:p>
    <w:p w14:paraId="2C7B25CD" w14:textId="77777777" w:rsidR="004652A1" w:rsidRPr="00361428" w:rsidRDefault="004652A1" w:rsidP="00423C66">
      <w:pPr>
        <w:widowControl w:val="0"/>
        <w:jc w:val="both"/>
        <w:rPr>
          <w:rFonts w:cs="Arial"/>
          <w:szCs w:val="24"/>
        </w:rPr>
      </w:pPr>
    </w:p>
    <w:p w14:paraId="2C7B25CE" w14:textId="40FFC7BD" w:rsidR="004652A1" w:rsidRPr="002F0491" w:rsidRDefault="00E97A80" w:rsidP="00423C66">
      <w:pPr>
        <w:pStyle w:val="Heading3"/>
        <w:keepNext w:val="0"/>
        <w:keepLines w:val="0"/>
        <w:widowControl w:val="0"/>
        <w:tabs>
          <w:tab w:val="left" w:pos="1440"/>
        </w:tabs>
        <w:spacing w:before="0"/>
        <w:ind w:left="1440" w:hanging="1440"/>
        <w:rPr>
          <w:rFonts w:ascii="Arial" w:eastAsia="Times New Roman" w:hAnsi="Arial" w:cs="Arial"/>
          <w:color w:val="auto"/>
          <w:szCs w:val="24"/>
        </w:rPr>
      </w:pPr>
      <w:bookmarkStart w:id="8" w:name="_Toc131371041"/>
      <w:r>
        <w:rPr>
          <w:rFonts w:ascii="Arial" w:eastAsia="Times New Roman" w:hAnsi="Arial" w:cs="Arial"/>
          <w:color w:val="auto"/>
          <w:szCs w:val="24"/>
        </w:rPr>
        <w:t>204.02.01E</w:t>
      </w:r>
      <w:r>
        <w:rPr>
          <w:rFonts w:ascii="Arial" w:eastAsia="Times New Roman" w:hAnsi="Arial" w:cs="Arial"/>
          <w:color w:val="auto"/>
          <w:szCs w:val="24"/>
        </w:rPr>
        <w:tab/>
      </w:r>
      <w:r w:rsidR="004652A1" w:rsidRPr="002F0491">
        <w:rPr>
          <w:rFonts w:ascii="Arial" w:eastAsia="Times New Roman" w:hAnsi="Arial" w:cs="Arial"/>
          <w:color w:val="auto"/>
          <w:szCs w:val="24"/>
        </w:rPr>
        <w:t>Termination of Pregnancy</w:t>
      </w:r>
      <w:bookmarkEnd w:id="8"/>
    </w:p>
    <w:p w14:paraId="341251F3" w14:textId="26FA11C1" w:rsidR="0088450F" w:rsidRPr="00191E9F" w:rsidRDefault="0088450F" w:rsidP="0088450F">
      <w:pPr>
        <w:widowControl w:val="0"/>
        <w:spacing w:line="276" w:lineRule="auto"/>
        <w:jc w:val="right"/>
        <w:rPr>
          <w:rFonts w:cs="Arial"/>
          <w:sz w:val="16"/>
        </w:rPr>
      </w:pPr>
      <w:r w:rsidRPr="00191E9F">
        <w:rPr>
          <w:rFonts w:cs="Arial"/>
          <w:sz w:val="16"/>
        </w:rPr>
        <w:t>(</w:t>
      </w:r>
      <w:r w:rsidR="00475EA7">
        <w:rPr>
          <w:rFonts w:cs="Arial"/>
          <w:sz w:val="16"/>
        </w:rPr>
        <w:t>Eff</w:t>
      </w:r>
      <w:r w:rsidRPr="00191E9F">
        <w:rPr>
          <w:rFonts w:cs="Arial"/>
          <w:sz w:val="16"/>
        </w:rPr>
        <w:t xml:space="preserve">. </w:t>
      </w:r>
      <w:r w:rsidR="00475EA7">
        <w:rPr>
          <w:rFonts w:cs="Arial"/>
          <w:sz w:val="16"/>
        </w:rPr>
        <w:t>04</w:t>
      </w:r>
      <w:r w:rsidRPr="00191E9F">
        <w:rPr>
          <w:rFonts w:cs="Arial"/>
          <w:sz w:val="16"/>
        </w:rPr>
        <w:t>/</w:t>
      </w:r>
      <w:r w:rsidR="00475EA7">
        <w:rPr>
          <w:rFonts w:cs="Arial"/>
          <w:sz w:val="16"/>
        </w:rPr>
        <w:t>22</w:t>
      </w:r>
      <w:r w:rsidRPr="00191E9F">
        <w:rPr>
          <w:rFonts w:cs="Arial"/>
          <w:sz w:val="16"/>
        </w:rPr>
        <w:t>/</w:t>
      </w:r>
      <w:r w:rsidR="00475EA7">
        <w:rPr>
          <w:rFonts w:cs="Arial"/>
          <w:sz w:val="16"/>
        </w:rPr>
        <w:t>22</w:t>
      </w:r>
      <w:r w:rsidRPr="00191E9F">
        <w:rPr>
          <w:rFonts w:cs="Arial"/>
          <w:sz w:val="16"/>
        </w:rPr>
        <w:t>)</w:t>
      </w:r>
    </w:p>
    <w:p w14:paraId="14BEB42D" w14:textId="1FA3555A" w:rsidR="0088450F" w:rsidRPr="00E13640" w:rsidRDefault="0088450F" w:rsidP="0088450F">
      <w:pPr>
        <w:widowControl w:val="0"/>
        <w:jc w:val="both"/>
        <w:rPr>
          <w:rFonts w:cs="Arial"/>
          <w:bCs/>
          <w:szCs w:val="22"/>
        </w:rPr>
      </w:pPr>
      <w:r w:rsidRPr="00E13640">
        <w:rPr>
          <w:rFonts w:cs="Arial"/>
          <w:bCs/>
          <w:szCs w:val="22"/>
        </w:rPr>
        <w:t xml:space="preserve">When an Applicant/beneficiary reports a miscarriage or that she is no longer pregnant, she is still entitled to the </w:t>
      </w:r>
      <w:r w:rsidR="00475EA7">
        <w:rPr>
          <w:rFonts w:cs="Arial"/>
          <w:bCs/>
          <w:szCs w:val="22"/>
        </w:rPr>
        <w:t>12-month</w:t>
      </w:r>
      <w:r w:rsidRPr="00E13640">
        <w:rPr>
          <w:rFonts w:cs="Arial"/>
          <w:bCs/>
          <w:szCs w:val="22"/>
        </w:rPr>
        <w:t xml:space="preserve"> postpartum period. If an applicant or beneficiary reports to the agency that a pregnancy has ended, use the attested date to establish the postpartum period. No additional documentation is required.</w:t>
      </w:r>
    </w:p>
    <w:p w14:paraId="2952A000" w14:textId="77777777" w:rsidR="005D2DC3" w:rsidRDefault="005D2DC3" w:rsidP="00423C66">
      <w:pPr>
        <w:widowControl w:val="0"/>
        <w:jc w:val="both"/>
        <w:rPr>
          <w:rFonts w:cs="Arial"/>
          <w:bC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7D642B" w:rsidRPr="005743D9" w14:paraId="08D35E25" w14:textId="77777777" w:rsidTr="007D642B">
        <w:trPr>
          <w:trHeight w:val="287"/>
        </w:trPr>
        <w:tc>
          <w:tcPr>
            <w:tcW w:w="5000" w:type="pct"/>
          </w:tcPr>
          <w:p w14:paraId="2531F6BC" w14:textId="479D769C" w:rsidR="007D642B" w:rsidRPr="007D642B" w:rsidRDefault="007D642B" w:rsidP="00423C66">
            <w:pPr>
              <w:pStyle w:val="BodyText2"/>
              <w:widowControl w:val="0"/>
              <w:spacing w:after="0" w:line="240" w:lineRule="auto"/>
              <w:rPr>
                <w:rFonts w:cs="Arial"/>
                <w:b/>
                <w:bCs/>
                <w:sz w:val="22"/>
              </w:rPr>
            </w:pPr>
            <w:r w:rsidRPr="007D642B">
              <w:rPr>
                <w:rFonts w:cs="Arial"/>
                <w:b/>
                <w:bCs/>
                <w:sz w:val="22"/>
              </w:rPr>
              <w:t>Procedure for Termination of Pregnancy</w:t>
            </w:r>
          </w:p>
        </w:tc>
      </w:tr>
      <w:tr w:rsidR="00585DAE" w:rsidRPr="005743D9" w14:paraId="00E01D54" w14:textId="77777777" w:rsidTr="00F35592">
        <w:tc>
          <w:tcPr>
            <w:tcW w:w="5000" w:type="pct"/>
          </w:tcPr>
          <w:p w14:paraId="5DB426E4" w14:textId="77777777" w:rsidR="000B4B8B" w:rsidRDefault="000B4B8B" w:rsidP="00423C66">
            <w:pPr>
              <w:pStyle w:val="BodyText2"/>
              <w:widowControl w:val="0"/>
              <w:spacing w:after="0" w:line="240" w:lineRule="auto"/>
              <w:rPr>
                <w:rFonts w:cs="Arial"/>
                <w:b/>
                <w:bCs/>
                <w:sz w:val="22"/>
              </w:rPr>
            </w:pPr>
          </w:p>
          <w:p w14:paraId="69B51AA3" w14:textId="473BD701" w:rsidR="007D642B" w:rsidRDefault="005D2DC3" w:rsidP="00423C66">
            <w:pPr>
              <w:pStyle w:val="BodyText2"/>
              <w:widowControl w:val="0"/>
              <w:spacing w:after="0" w:line="240" w:lineRule="auto"/>
              <w:rPr>
                <w:rFonts w:cs="Arial"/>
                <w:b/>
                <w:bCs/>
                <w:sz w:val="22"/>
              </w:rPr>
            </w:pPr>
            <w:r w:rsidRPr="007D642B">
              <w:rPr>
                <w:rFonts w:cs="Arial"/>
                <w:b/>
                <w:bCs/>
                <w:sz w:val="22"/>
              </w:rPr>
              <w:t>MEDS Procedure</w:t>
            </w:r>
          </w:p>
          <w:p w14:paraId="542CCD88" w14:textId="77777777" w:rsidR="002C3014" w:rsidRPr="005743D9" w:rsidRDefault="002C3014" w:rsidP="00423C66">
            <w:pPr>
              <w:pStyle w:val="BodyText2"/>
              <w:widowControl w:val="0"/>
              <w:spacing w:after="0" w:line="240" w:lineRule="auto"/>
              <w:rPr>
                <w:rFonts w:cs="Arial"/>
                <w:bCs/>
                <w:sz w:val="16"/>
              </w:rPr>
            </w:pPr>
          </w:p>
          <w:p w14:paraId="6C4430E6" w14:textId="77777777" w:rsidR="00585DAE" w:rsidRPr="006C7421" w:rsidRDefault="00585DAE" w:rsidP="00D14199">
            <w:pPr>
              <w:widowControl w:val="0"/>
              <w:numPr>
                <w:ilvl w:val="0"/>
                <w:numId w:val="38"/>
              </w:numPr>
              <w:rPr>
                <w:rFonts w:cs="Arial"/>
                <w:bCs/>
                <w:sz w:val="22"/>
                <w:szCs w:val="22"/>
              </w:rPr>
            </w:pPr>
            <w:r w:rsidRPr="006C7421">
              <w:rPr>
                <w:rFonts w:cs="Arial"/>
                <w:bCs/>
                <w:sz w:val="22"/>
                <w:szCs w:val="22"/>
              </w:rPr>
              <w:t>Go to HMS06. Put N for “Not Pregnant”.</w:t>
            </w:r>
          </w:p>
          <w:p w14:paraId="0F14DF12" w14:textId="77777777" w:rsidR="00585DAE" w:rsidRPr="006C7421" w:rsidRDefault="00585DAE" w:rsidP="00D14199">
            <w:pPr>
              <w:widowControl w:val="0"/>
              <w:numPr>
                <w:ilvl w:val="0"/>
                <w:numId w:val="38"/>
              </w:numPr>
              <w:rPr>
                <w:rFonts w:cs="Arial"/>
                <w:bCs/>
                <w:sz w:val="22"/>
                <w:szCs w:val="22"/>
              </w:rPr>
            </w:pPr>
            <w:r w:rsidRPr="006C7421">
              <w:rPr>
                <w:rFonts w:cs="Arial"/>
                <w:bCs/>
                <w:sz w:val="22"/>
                <w:szCs w:val="22"/>
              </w:rPr>
              <w:t>Delete EDC and # of Children.</w:t>
            </w:r>
          </w:p>
          <w:p w14:paraId="2EBE5E3A" w14:textId="77777777" w:rsidR="00585DAE" w:rsidRPr="006C7421" w:rsidRDefault="00585DAE" w:rsidP="00D14199">
            <w:pPr>
              <w:widowControl w:val="0"/>
              <w:numPr>
                <w:ilvl w:val="0"/>
                <w:numId w:val="38"/>
              </w:numPr>
              <w:rPr>
                <w:rFonts w:cs="Arial"/>
                <w:bCs/>
                <w:sz w:val="22"/>
                <w:szCs w:val="22"/>
              </w:rPr>
            </w:pPr>
            <w:r w:rsidRPr="006C7421">
              <w:rPr>
                <w:rFonts w:cs="Arial"/>
                <w:bCs/>
                <w:sz w:val="22"/>
                <w:szCs w:val="22"/>
              </w:rPr>
              <w:t>MOD Screen.</w:t>
            </w:r>
          </w:p>
          <w:p w14:paraId="5831A2BF" w14:textId="77777777" w:rsidR="00585DAE" w:rsidRPr="006C7421" w:rsidRDefault="00585DAE" w:rsidP="00D14199">
            <w:pPr>
              <w:pStyle w:val="BodyText2"/>
              <w:widowControl w:val="0"/>
              <w:numPr>
                <w:ilvl w:val="0"/>
                <w:numId w:val="38"/>
              </w:numPr>
              <w:spacing w:after="0" w:line="240" w:lineRule="auto"/>
              <w:rPr>
                <w:rFonts w:cs="Arial"/>
                <w:b/>
                <w:sz w:val="22"/>
                <w:szCs w:val="22"/>
              </w:rPr>
            </w:pPr>
            <w:r w:rsidRPr="006C7421">
              <w:rPr>
                <w:rFonts w:cs="Arial"/>
                <w:b/>
                <w:sz w:val="22"/>
                <w:szCs w:val="22"/>
              </w:rPr>
              <w:t>Go to ELDO1- Put in Reason Code 004 (Manual Closure)</w:t>
            </w:r>
          </w:p>
          <w:p w14:paraId="033D64C3" w14:textId="77777777" w:rsidR="00585DAE" w:rsidRPr="006C7421" w:rsidRDefault="00585DAE" w:rsidP="00D14199">
            <w:pPr>
              <w:widowControl w:val="0"/>
              <w:numPr>
                <w:ilvl w:val="0"/>
                <w:numId w:val="38"/>
              </w:numPr>
              <w:rPr>
                <w:rFonts w:cs="Arial"/>
                <w:bCs/>
                <w:sz w:val="22"/>
                <w:szCs w:val="22"/>
              </w:rPr>
            </w:pPr>
            <w:r w:rsidRPr="006C7421">
              <w:rPr>
                <w:rFonts w:cs="Arial"/>
                <w:bCs/>
                <w:sz w:val="22"/>
                <w:szCs w:val="22"/>
              </w:rPr>
              <w:t>MOD Screen.</w:t>
            </w:r>
          </w:p>
          <w:p w14:paraId="654F4B7A" w14:textId="77777777" w:rsidR="00585DAE" w:rsidRPr="006C7421" w:rsidRDefault="00585DAE" w:rsidP="00D14199">
            <w:pPr>
              <w:widowControl w:val="0"/>
              <w:numPr>
                <w:ilvl w:val="0"/>
                <w:numId w:val="38"/>
              </w:numPr>
              <w:rPr>
                <w:rFonts w:cs="Arial"/>
                <w:bCs/>
                <w:sz w:val="22"/>
                <w:szCs w:val="22"/>
              </w:rPr>
            </w:pPr>
            <w:r w:rsidRPr="006C7421">
              <w:rPr>
                <w:rFonts w:cs="Arial"/>
                <w:bCs/>
                <w:sz w:val="22"/>
                <w:szCs w:val="22"/>
              </w:rPr>
              <w:t xml:space="preserve">Once you have initiated a Manual Closure, do not “Act on Decision.” </w:t>
            </w:r>
          </w:p>
          <w:p w14:paraId="2E0F81D5" w14:textId="77777777" w:rsidR="00585DAE" w:rsidRPr="006C7421" w:rsidRDefault="00585DAE" w:rsidP="00D14199">
            <w:pPr>
              <w:widowControl w:val="0"/>
              <w:numPr>
                <w:ilvl w:val="0"/>
                <w:numId w:val="38"/>
              </w:numPr>
              <w:rPr>
                <w:rFonts w:cs="Arial"/>
                <w:bCs/>
                <w:sz w:val="22"/>
                <w:szCs w:val="22"/>
              </w:rPr>
            </w:pPr>
            <w:r w:rsidRPr="006C7421">
              <w:rPr>
                <w:rFonts w:cs="Arial"/>
                <w:bCs/>
                <w:sz w:val="22"/>
                <w:szCs w:val="22"/>
              </w:rPr>
              <w:t xml:space="preserve">Replace Reason Code 004 with Reason Code 078 (Postpartum Period Ended). </w:t>
            </w:r>
          </w:p>
          <w:p w14:paraId="23F4922F" w14:textId="77777777" w:rsidR="00585DAE" w:rsidRPr="006C7421" w:rsidRDefault="00585DAE" w:rsidP="00D14199">
            <w:pPr>
              <w:widowControl w:val="0"/>
              <w:numPr>
                <w:ilvl w:val="0"/>
                <w:numId w:val="38"/>
              </w:numPr>
              <w:rPr>
                <w:rFonts w:cs="Arial"/>
                <w:bCs/>
                <w:sz w:val="22"/>
                <w:szCs w:val="22"/>
              </w:rPr>
            </w:pPr>
            <w:r w:rsidRPr="006C7421">
              <w:rPr>
                <w:rFonts w:cs="Arial"/>
                <w:bCs/>
                <w:sz w:val="22"/>
                <w:szCs w:val="22"/>
              </w:rPr>
              <w:t>Once you MOD Screen, follow rules for the Ex Parte Process.</w:t>
            </w:r>
          </w:p>
          <w:p w14:paraId="7898EBB0" w14:textId="77777777" w:rsidR="00585DAE" w:rsidRPr="005743D9" w:rsidRDefault="00585DAE" w:rsidP="00423C66">
            <w:pPr>
              <w:widowControl w:val="0"/>
              <w:rPr>
                <w:rFonts w:cs="Arial"/>
                <w:bCs/>
                <w:sz w:val="16"/>
                <w:szCs w:val="28"/>
              </w:rPr>
            </w:pPr>
          </w:p>
          <w:p w14:paraId="1D96BE3E" w14:textId="384FBE7D" w:rsidR="00585DAE" w:rsidRPr="005743D9" w:rsidRDefault="00585DAE" w:rsidP="00423C66">
            <w:pPr>
              <w:widowControl w:val="0"/>
              <w:ind w:left="720" w:hanging="720"/>
              <w:rPr>
                <w:rFonts w:cs="Arial"/>
                <w:color w:val="000000"/>
                <w:sz w:val="22"/>
                <w:szCs w:val="28"/>
              </w:rPr>
            </w:pPr>
            <w:r w:rsidRPr="00AF0438">
              <w:rPr>
                <w:rFonts w:cs="Arial"/>
                <w:color w:val="000000"/>
                <w:sz w:val="22"/>
                <w:szCs w:val="28"/>
                <w:u w:val="single"/>
              </w:rPr>
              <w:t>Note</w:t>
            </w:r>
            <w:r w:rsidRPr="005743D9">
              <w:rPr>
                <w:rFonts w:cs="Arial"/>
                <w:b/>
                <w:color w:val="000000"/>
                <w:sz w:val="22"/>
                <w:szCs w:val="28"/>
              </w:rPr>
              <w:t>:</w:t>
            </w:r>
            <w:r w:rsidRPr="005743D9">
              <w:rPr>
                <w:rFonts w:cs="Arial"/>
                <w:b/>
                <w:color w:val="000000"/>
                <w:sz w:val="22"/>
                <w:szCs w:val="28"/>
              </w:rPr>
              <w:tab/>
            </w:r>
            <w:r w:rsidRPr="005743D9">
              <w:rPr>
                <w:rFonts w:cs="Arial"/>
                <w:color w:val="000000"/>
                <w:sz w:val="22"/>
                <w:szCs w:val="22"/>
              </w:rPr>
              <w:t xml:space="preserve">For Pregnant Women cases, once the </w:t>
            </w:r>
            <w:r w:rsidR="00475EA7">
              <w:rPr>
                <w:rFonts w:cs="Arial"/>
                <w:color w:val="000000"/>
                <w:sz w:val="22"/>
                <w:szCs w:val="22"/>
              </w:rPr>
              <w:t>12 month</w:t>
            </w:r>
            <w:r w:rsidRPr="005743D9">
              <w:rPr>
                <w:rFonts w:cs="Arial"/>
                <w:color w:val="000000"/>
                <w:sz w:val="22"/>
                <w:szCs w:val="22"/>
              </w:rPr>
              <w:t xml:space="preserve"> </w:t>
            </w:r>
            <w:r w:rsidR="00754581" w:rsidRPr="005743D9">
              <w:rPr>
                <w:rFonts w:cs="Arial"/>
                <w:color w:val="000000"/>
                <w:sz w:val="22"/>
                <w:szCs w:val="22"/>
              </w:rPr>
              <w:t>post-partum</w:t>
            </w:r>
            <w:r w:rsidRPr="005743D9">
              <w:rPr>
                <w:rFonts w:cs="Arial"/>
                <w:color w:val="000000"/>
                <w:sz w:val="22"/>
                <w:szCs w:val="22"/>
              </w:rPr>
              <w:t xml:space="preserve"> period ends, the </w:t>
            </w:r>
            <w:r w:rsidR="00C6397C">
              <w:rPr>
                <w:rFonts w:cs="Arial"/>
                <w:color w:val="000000"/>
                <w:sz w:val="22"/>
                <w:szCs w:val="22"/>
              </w:rPr>
              <w:t>Eligibility Worker</w:t>
            </w:r>
            <w:r w:rsidRPr="005743D9">
              <w:rPr>
                <w:rFonts w:cs="Arial"/>
                <w:color w:val="000000"/>
                <w:sz w:val="22"/>
                <w:szCs w:val="22"/>
              </w:rPr>
              <w:t xml:space="preserve"> must determine if the </w:t>
            </w:r>
            <w:r w:rsidR="00C6397C">
              <w:rPr>
                <w:rFonts w:cs="Arial"/>
                <w:color w:val="000000"/>
                <w:sz w:val="22"/>
                <w:szCs w:val="22"/>
              </w:rPr>
              <w:t>Applicant</w:t>
            </w:r>
            <w:r w:rsidRPr="005743D9">
              <w:rPr>
                <w:rFonts w:cs="Arial"/>
                <w:color w:val="000000"/>
                <w:sz w:val="22"/>
                <w:szCs w:val="22"/>
              </w:rPr>
              <w:t xml:space="preserve">/beneficiary is eligible for Medicaid under any other coverage group with full benefits (ex. </w:t>
            </w:r>
            <w:r w:rsidR="007D642B">
              <w:rPr>
                <w:rFonts w:cs="Arial"/>
                <w:color w:val="000000"/>
                <w:sz w:val="22"/>
                <w:szCs w:val="22"/>
              </w:rPr>
              <w:t>PCR</w:t>
            </w:r>
            <w:r w:rsidRPr="005743D9">
              <w:rPr>
                <w:rFonts w:cs="Arial"/>
                <w:color w:val="000000"/>
                <w:sz w:val="22"/>
                <w:szCs w:val="22"/>
              </w:rPr>
              <w:t xml:space="preserve">, </w:t>
            </w:r>
            <w:r>
              <w:rPr>
                <w:rFonts w:cs="Arial"/>
                <w:color w:val="000000"/>
                <w:sz w:val="22"/>
                <w:szCs w:val="22"/>
              </w:rPr>
              <w:t>PHC</w:t>
            </w:r>
            <w:r w:rsidRPr="005743D9">
              <w:rPr>
                <w:rFonts w:cs="Arial"/>
                <w:color w:val="000000"/>
                <w:sz w:val="22"/>
                <w:szCs w:val="22"/>
              </w:rPr>
              <w:t xml:space="preserve">). If the </w:t>
            </w:r>
            <w:r w:rsidR="00C6397C">
              <w:rPr>
                <w:rFonts w:cs="Arial"/>
                <w:color w:val="000000"/>
                <w:sz w:val="22"/>
                <w:szCs w:val="22"/>
              </w:rPr>
              <w:t>Applicant</w:t>
            </w:r>
            <w:r w:rsidRPr="005743D9">
              <w:rPr>
                <w:rFonts w:cs="Arial"/>
                <w:color w:val="000000"/>
                <w:sz w:val="22"/>
                <w:szCs w:val="22"/>
              </w:rPr>
              <w:t xml:space="preserve">/beneficiary is not eligible for a full benefit category then the </w:t>
            </w:r>
            <w:r w:rsidR="00C6397C">
              <w:rPr>
                <w:rFonts w:cs="Arial"/>
                <w:color w:val="000000"/>
                <w:sz w:val="22"/>
                <w:szCs w:val="22"/>
              </w:rPr>
              <w:t>Eligibility Worker</w:t>
            </w:r>
            <w:r w:rsidRPr="005743D9">
              <w:rPr>
                <w:rFonts w:cs="Arial"/>
                <w:color w:val="000000"/>
                <w:sz w:val="22"/>
                <w:szCs w:val="22"/>
              </w:rPr>
              <w:t xml:space="preserve"> must ex</w:t>
            </w:r>
            <w:r w:rsidR="00C6397C">
              <w:rPr>
                <w:rFonts w:cs="Arial"/>
                <w:color w:val="000000"/>
                <w:sz w:val="22"/>
                <w:szCs w:val="22"/>
              </w:rPr>
              <w:t xml:space="preserve"> </w:t>
            </w:r>
            <w:r w:rsidRPr="005743D9">
              <w:rPr>
                <w:rFonts w:cs="Arial"/>
                <w:color w:val="000000"/>
                <w:sz w:val="22"/>
                <w:szCs w:val="22"/>
              </w:rPr>
              <w:t xml:space="preserve">parte the case to </w:t>
            </w:r>
            <w:r w:rsidR="00423C66">
              <w:rPr>
                <w:rFonts w:cs="Arial"/>
                <w:color w:val="000000"/>
                <w:sz w:val="22"/>
                <w:szCs w:val="22"/>
              </w:rPr>
              <w:t>Family Planning</w:t>
            </w:r>
            <w:r w:rsidRPr="005743D9">
              <w:rPr>
                <w:rFonts w:cs="Arial"/>
                <w:color w:val="000000"/>
                <w:sz w:val="22"/>
                <w:szCs w:val="22"/>
              </w:rPr>
              <w:t>. Refer to MPPM Section 101.09.06</w:t>
            </w:r>
          </w:p>
          <w:p w14:paraId="3B0D1B61" w14:textId="77777777" w:rsidR="00585DAE" w:rsidRPr="005743D9" w:rsidRDefault="00585DAE" w:rsidP="00423C66">
            <w:pPr>
              <w:widowControl w:val="0"/>
              <w:rPr>
                <w:rFonts w:cs="Arial"/>
                <w:bCs/>
                <w:sz w:val="16"/>
                <w:szCs w:val="28"/>
              </w:rPr>
            </w:pPr>
          </w:p>
        </w:tc>
      </w:tr>
    </w:tbl>
    <w:p w14:paraId="2C7B25D9" w14:textId="77777777" w:rsidR="004652A1" w:rsidRPr="00361428" w:rsidRDefault="004652A1" w:rsidP="00423C66">
      <w:pPr>
        <w:widowControl w:val="0"/>
        <w:jc w:val="both"/>
        <w:rPr>
          <w:rFonts w:cs="Arial"/>
          <w:color w:val="000000"/>
          <w:szCs w:val="24"/>
        </w:rPr>
      </w:pPr>
    </w:p>
    <w:p w14:paraId="2C7B25DA" w14:textId="06D34552" w:rsidR="004652A1" w:rsidRPr="00451E19" w:rsidRDefault="00905683" w:rsidP="00423C66">
      <w:pPr>
        <w:pStyle w:val="Heading3"/>
        <w:keepNext w:val="0"/>
        <w:keepLines w:val="0"/>
        <w:widowControl w:val="0"/>
        <w:tabs>
          <w:tab w:val="right" w:pos="9270"/>
        </w:tabs>
        <w:spacing w:before="0"/>
        <w:ind w:left="1440" w:hanging="1440"/>
        <w:rPr>
          <w:rFonts w:ascii="Arial" w:eastAsia="Times New Roman" w:hAnsi="Arial" w:cs="Arial"/>
          <w:b w:val="0"/>
          <w:color w:val="auto"/>
          <w:szCs w:val="24"/>
        </w:rPr>
      </w:pPr>
      <w:bookmarkStart w:id="9" w:name="_Toc131371042"/>
      <w:r w:rsidRPr="00451E19">
        <w:rPr>
          <w:rFonts w:ascii="Arial" w:eastAsia="Times New Roman" w:hAnsi="Arial" w:cs="Arial"/>
          <w:color w:val="auto"/>
          <w:szCs w:val="24"/>
        </w:rPr>
        <w:t>204.02.01F</w:t>
      </w:r>
      <w:r w:rsidR="00E97A80" w:rsidRPr="00451E19">
        <w:rPr>
          <w:rFonts w:ascii="Arial" w:eastAsia="Times New Roman" w:hAnsi="Arial" w:cs="Arial"/>
          <w:color w:val="auto"/>
          <w:szCs w:val="24"/>
        </w:rPr>
        <w:tab/>
      </w:r>
      <w:r w:rsidR="004652A1" w:rsidRPr="00451E19">
        <w:rPr>
          <w:rFonts w:ascii="Arial" w:eastAsia="Times New Roman" w:hAnsi="Arial" w:cs="Arial"/>
          <w:color w:val="auto"/>
          <w:szCs w:val="24"/>
        </w:rPr>
        <w:t>Case Processing for Aliens Eligible for Emergency Services Only</w:t>
      </w:r>
      <w:bookmarkEnd w:id="9"/>
    </w:p>
    <w:p w14:paraId="537BD20C" w14:textId="083F317E" w:rsidR="00AA7A94" w:rsidRPr="00E778D3" w:rsidRDefault="00AA7A94" w:rsidP="00423C66">
      <w:pPr>
        <w:widowControl w:val="0"/>
        <w:jc w:val="right"/>
        <w:rPr>
          <w:rFonts w:cs="Arial"/>
          <w:sz w:val="16"/>
          <w:szCs w:val="16"/>
        </w:rPr>
      </w:pPr>
      <w:r>
        <w:rPr>
          <w:rFonts w:cs="Arial"/>
          <w:sz w:val="16"/>
          <w:szCs w:val="16"/>
        </w:rPr>
        <w:t>(</w:t>
      </w:r>
      <w:r w:rsidRPr="00E778D3">
        <w:rPr>
          <w:rFonts w:cs="Arial"/>
          <w:sz w:val="16"/>
          <w:szCs w:val="16"/>
        </w:rPr>
        <w:t>Rev</w:t>
      </w:r>
      <w:r>
        <w:rPr>
          <w:rFonts w:cs="Arial"/>
          <w:sz w:val="16"/>
          <w:szCs w:val="16"/>
        </w:rPr>
        <w:t>.</w:t>
      </w:r>
      <w:r w:rsidRPr="00E778D3">
        <w:rPr>
          <w:rFonts w:cs="Arial"/>
          <w:sz w:val="16"/>
          <w:szCs w:val="16"/>
        </w:rPr>
        <w:t xml:space="preserve"> </w:t>
      </w:r>
      <w:r w:rsidR="004701F6">
        <w:rPr>
          <w:rFonts w:cs="Arial"/>
          <w:sz w:val="16"/>
          <w:szCs w:val="16"/>
        </w:rPr>
        <w:t>1</w:t>
      </w:r>
      <w:r w:rsidR="001C0B29">
        <w:rPr>
          <w:rFonts w:cs="Arial"/>
          <w:sz w:val="16"/>
          <w:szCs w:val="16"/>
        </w:rPr>
        <w:t>2</w:t>
      </w:r>
      <w:r w:rsidRPr="00E778D3">
        <w:rPr>
          <w:rFonts w:cs="Arial"/>
          <w:sz w:val="16"/>
          <w:szCs w:val="16"/>
        </w:rPr>
        <w:t>/</w:t>
      </w:r>
      <w:r>
        <w:rPr>
          <w:rFonts w:cs="Arial"/>
          <w:sz w:val="16"/>
          <w:szCs w:val="16"/>
        </w:rPr>
        <w:t>01/</w:t>
      </w:r>
      <w:r w:rsidR="001C0B29">
        <w:rPr>
          <w:rFonts w:cs="Arial"/>
          <w:sz w:val="16"/>
          <w:szCs w:val="16"/>
        </w:rPr>
        <w:t>2</w:t>
      </w:r>
      <w:r w:rsidR="004701F6">
        <w:rPr>
          <w:rFonts w:cs="Arial"/>
          <w:sz w:val="16"/>
          <w:szCs w:val="16"/>
        </w:rPr>
        <w:t>1</w:t>
      </w:r>
      <w:r w:rsidRPr="00E778D3">
        <w:rPr>
          <w:rFonts w:cs="Arial"/>
          <w:sz w:val="16"/>
          <w:szCs w:val="16"/>
        </w:rPr>
        <w:t>)</w:t>
      </w:r>
    </w:p>
    <w:p w14:paraId="0EBB712A" w14:textId="77777777" w:rsidR="001C0B29" w:rsidRPr="001C0B29" w:rsidRDefault="001C0B29" w:rsidP="001C0B29">
      <w:pPr>
        <w:jc w:val="both"/>
        <w:rPr>
          <w:rFonts w:cs="Arial"/>
          <w:szCs w:val="24"/>
        </w:rPr>
      </w:pPr>
      <w:r w:rsidRPr="001C0B29">
        <w:rPr>
          <w:rFonts w:cs="Arial"/>
          <w:szCs w:val="24"/>
        </w:rPr>
        <w:t>For applications filed on or after January 1, 2018, children and pregnant women who are lawfully present but have not met the 5-year/40 quarter requirements can be approved for full Medicaid coverage as long as they meet all other eligibility criteria. A pregnant woman will remain eligible through the end of her post-partum period.</w:t>
      </w:r>
    </w:p>
    <w:p w14:paraId="47F11938" w14:textId="77777777" w:rsidR="001C0B29" w:rsidRPr="001C0B29" w:rsidRDefault="001C0B29" w:rsidP="001C0B29">
      <w:pPr>
        <w:jc w:val="both"/>
        <w:rPr>
          <w:rFonts w:cs="Arial"/>
          <w:szCs w:val="24"/>
        </w:rPr>
      </w:pPr>
    </w:p>
    <w:p w14:paraId="7B956DEC" w14:textId="2EBDDA04" w:rsidR="004701F6" w:rsidRPr="004701F6" w:rsidRDefault="004701F6" w:rsidP="004701F6">
      <w:pPr>
        <w:widowControl w:val="0"/>
        <w:jc w:val="both"/>
        <w:rPr>
          <w:rFonts w:cs="Arial"/>
          <w:szCs w:val="24"/>
        </w:rPr>
      </w:pPr>
      <w:r w:rsidRPr="004701F6">
        <w:rPr>
          <w:rFonts w:cs="Arial"/>
          <w:szCs w:val="24"/>
        </w:rPr>
        <w:t xml:space="preserve">In order for the applicant to be approved correctly, the eligibility specialist must submit </w:t>
      </w:r>
      <w:r w:rsidRPr="004701F6">
        <w:rPr>
          <w:rFonts w:cs="Arial"/>
        </w:rPr>
        <w:t>a request in Service Manager and select Escalation Team.</w:t>
      </w:r>
      <w:r w:rsidRPr="004701F6">
        <w:rPr>
          <w:rFonts w:cs="Arial"/>
          <w:szCs w:val="24"/>
        </w:rPr>
        <w:t xml:space="preserve"> This request does not have to be created by a supervisor. Prior to submission, the eligibility specialist must verify that either: </w:t>
      </w:r>
    </w:p>
    <w:p w14:paraId="3E8703CE" w14:textId="77777777" w:rsidR="001C0B29" w:rsidRPr="001C0B29" w:rsidRDefault="001C0B29" w:rsidP="00B658C6">
      <w:pPr>
        <w:widowControl w:val="0"/>
        <w:numPr>
          <w:ilvl w:val="0"/>
          <w:numId w:val="59"/>
        </w:numPr>
        <w:autoSpaceDE w:val="0"/>
        <w:autoSpaceDN w:val="0"/>
        <w:adjustRightInd w:val="0"/>
        <w:contextualSpacing/>
        <w:jc w:val="both"/>
        <w:rPr>
          <w:rFonts w:cs="Arial"/>
          <w:szCs w:val="24"/>
        </w:rPr>
      </w:pPr>
      <w:r w:rsidRPr="001C0B29">
        <w:rPr>
          <w:rFonts w:cs="Arial"/>
          <w:szCs w:val="24"/>
        </w:rPr>
        <w:lastRenderedPageBreak/>
        <w:t xml:space="preserve">VLP has updated in Cúram that shows the applicant is a qualified alien who is subject to the 5-year bar; or </w:t>
      </w:r>
    </w:p>
    <w:p w14:paraId="5CA9BAC5" w14:textId="77777777" w:rsidR="001C0B29" w:rsidRPr="001C0B29" w:rsidRDefault="001C0B29" w:rsidP="00B658C6">
      <w:pPr>
        <w:widowControl w:val="0"/>
        <w:numPr>
          <w:ilvl w:val="0"/>
          <w:numId w:val="59"/>
        </w:numPr>
        <w:autoSpaceDE w:val="0"/>
        <w:autoSpaceDN w:val="0"/>
        <w:adjustRightInd w:val="0"/>
        <w:contextualSpacing/>
        <w:jc w:val="both"/>
        <w:rPr>
          <w:rFonts w:cs="Arial"/>
          <w:szCs w:val="24"/>
        </w:rPr>
      </w:pPr>
      <w:r w:rsidRPr="001C0B29">
        <w:rPr>
          <w:rFonts w:cs="Arial"/>
          <w:szCs w:val="24"/>
        </w:rPr>
        <w:t>SAVE documentation has been uploaded into OnBase that shows the applicant is a qualified alien:</w:t>
      </w:r>
    </w:p>
    <w:p w14:paraId="766EF599" w14:textId="77777777" w:rsidR="001C0B29" w:rsidRPr="001C0B29" w:rsidRDefault="001C0B29" w:rsidP="00B658C6">
      <w:pPr>
        <w:widowControl w:val="0"/>
        <w:numPr>
          <w:ilvl w:val="1"/>
          <w:numId w:val="59"/>
        </w:numPr>
        <w:autoSpaceDE w:val="0"/>
        <w:autoSpaceDN w:val="0"/>
        <w:adjustRightInd w:val="0"/>
        <w:contextualSpacing/>
        <w:jc w:val="both"/>
        <w:rPr>
          <w:rFonts w:cs="Arial"/>
          <w:szCs w:val="24"/>
        </w:rPr>
      </w:pPr>
      <w:r w:rsidRPr="001C0B29">
        <w:rPr>
          <w:rFonts w:cs="Arial"/>
          <w:szCs w:val="24"/>
        </w:rPr>
        <w:t>DHSID evidence must added for application processed in Cúram,</w:t>
      </w:r>
    </w:p>
    <w:p w14:paraId="19D0ED37" w14:textId="77777777" w:rsidR="001C0B29" w:rsidRPr="001C0B29" w:rsidRDefault="001C0B29" w:rsidP="00B658C6">
      <w:pPr>
        <w:widowControl w:val="0"/>
        <w:numPr>
          <w:ilvl w:val="1"/>
          <w:numId w:val="59"/>
        </w:numPr>
        <w:autoSpaceDE w:val="0"/>
        <w:autoSpaceDN w:val="0"/>
        <w:adjustRightInd w:val="0"/>
        <w:contextualSpacing/>
        <w:jc w:val="both"/>
        <w:rPr>
          <w:rFonts w:cs="Arial"/>
          <w:szCs w:val="24"/>
        </w:rPr>
      </w:pPr>
      <w:r w:rsidRPr="001C0B29">
        <w:rPr>
          <w:rFonts w:cs="Arial"/>
          <w:szCs w:val="24"/>
        </w:rPr>
        <w:t>Alien status must be entered in MEDS. The necessary changes will be made to correct the applicant’s Medicaid eligibility for full benefits.</w:t>
      </w:r>
    </w:p>
    <w:p w14:paraId="36239943" w14:textId="77777777" w:rsidR="001C0B29" w:rsidRPr="001C0B29" w:rsidRDefault="001C0B29" w:rsidP="00423C66">
      <w:pPr>
        <w:widowControl w:val="0"/>
        <w:jc w:val="both"/>
        <w:rPr>
          <w:rFonts w:cs="Arial"/>
          <w:szCs w:val="24"/>
        </w:rPr>
      </w:pPr>
    </w:p>
    <w:p w14:paraId="5035E735" w14:textId="1845503B" w:rsidR="00AA7A94" w:rsidRPr="00AA7A94" w:rsidRDefault="00AA7A94" w:rsidP="00423C66">
      <w:pPr>
        <w:widowControl w:val="0"/>
        <w:jc w:val="both"/>
        <w:rPr>
          <w:rFonts w:cs="Arial"/>
          <w:szCs w:val="24"/>
        </w:rPr>
      </w:pPr>
      <w:r w:rsidRPr="00AA7A94">
        <w:rPr>
          <w:rFonts w:cs="Arial"/>
          <w:szCs w:val="24"/>
        </w:rPr>
        <w:t>At the time of application, the Eligibility Worker must explain to any non-citizen or qualified alien Applicants that Medicaid may only reimburse for Emergency Services (including labor and delivery). The Eligibility Worker should process the application to establish the individual’s alien status and then determine whether the individual is categorically and financially eligible (except for enumeration). Aliens eligible for emergency services only do not receive Medicaid cards.</w:t>
      </w:r>
    </w:p>
    <w:p w14:paraId="3EF3B5B8" w14:textId="77777777" w:rsidR="00AA7A94" w:rsidRPr="00AA7A94" w:rsidRDefault="00AA7A94" w:rsidP="00423C66">
      <w:pPr>
        <w:widowControl w:val="0"/>
        <w:jc w:val="both"/>
        <w:rPr>
          <w:rFonts w:cs="Arial"/>
          <w:szCs w:val="24"/>
        </w:rPr>
      </w:pPr>
    </w:p>
    <w:p w14:paraId="268F290A" w14:textId="77777777" w:rsidR="00AA7A94" w:rsidRPr="00AA7A94" w:rsidRDefault="00AA7A94" w:rsidP="00423C66">
      <w:pPr>
        <w:widowControl w:val="0"/>
        <w:jc w:val="both"/>
        <w:rPr>
          <w:rFonts w:cs="Arial"/>
          <w:szCs w:val="24"/>
        </w:rPr>
      </w:pPr>
      <w:r w:rsidRPr="00AA7A94">
        <w:rPr>
          <w:rFonts w:cs="Arial"/>
          <w:szCs w:val="24"/>
        </w:rPr>
        <w:t>An alien only eligible for emergency services does not receive a Medicaid card, therefore the Applicant/Beneficiary should be told to share this notification with the medical provider of the service. If the Applicant/Beneficiary fails to do this, the medical provider may request the Medicaid identification number by (</w:t>
      </w:r>
      <w:proofErr w:type="spellStart"/>
      <w:r w:rsidRPr="00AA7A94">
        <w:rPr>
          <w:rFonts w:cs="Arial"/>
          <w:szCs w:val="24"/>
        </w:rPr>
        <w:t>i</w:t>
      </w:r>
      <w:proofErr w:type="spellEnd"/>
      <w:r w:rsidRPr="00AA7A94">
        <w:rPr>
          <w:rFonts w:cs="Arial"/>
          <w:szCs w:val="24"/>
        </w:rPr>
        <w:t xml:space="preserve">) completing </w:t>
      </w:r>
      <w:hyperlink r:id="rId17" w:history="1">
        <w:r w:rsidRPr="00AA7A94">
          <w:rPr>
            <w:rFonts w:cs="Arial"/>
            <w:color w:val="0000FF"/>
            <w:szCs w:val="24"/>
            <w:u w:val="single"/>
          </w:rPr>
          <w:t>DHHS Form 900</w:t>
        </w:r>
      </w:hyperlink>
      <w:r w:rsidRPr="00AA7A94">
        <w:rPr>
          <w:rFonts w:cs="Arial"/>
          <w:szCs w:val="24"/>
        </w:rPr>
        <w:t>, Request for Medicaid Information – Coverage of Emergency Services for Aliens, and (ii) forwarding it to the county Eligibility Worker.</w:t>
      </w:r>
    </w:p>
    <w:p w14:paraId="2C7B25E0" w14:textId="77777777" w:rsidR="00FF105B" w:rsidRPr="00361428" w:rsidRDefault="00FF105B" w:rsidP="00423C66">
      <w:pPr>
        <w:widowControl w:val="0"/>
        <w:jc w:val="both"/>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525F2" w:rsidRPr="00A3413F" w14:paraId="4F4474E5" w14:textId="77777777" w:rsidTr="00286302">
        <w:tc>
          <w:tcPr>
            <w:tcW w:w="9576" w:type="dxa"/>
          </w:tcPr>
          <w:p w14:paraId="6307D3A5" w14:textId="77777777" w:rsidR="000B4B8B" w:rsidRDefault="000B4B8B" w:rsidP="00423C66">
            <w:pPr>
              <w:pStyle w:val="BodyText"/>
              <w:widowControl w:val="0"/>
              <w:jc w:val="left"/>
              <w:rPr>
                <w:rFonts w:cs="Arial"/>
                <w:b/>
                <w:sz w:val="22"/>
                <w:szCs w:val="22"/>
              </w:rPr>
            </w:pPr>
          </w:p>
          <w:p w14:paraId="56FAEB84" w14:textId="6344D763" w:rsidR="004525F2" w:rsidRDefault="004525F2" w:rsidP="00423C66">
            <w:pPr>
              <w:pStyle w:val="BodyText"/>
              <w:widowControl w:val="0"/>
              <w:jc w:val="left"/>
              <w:rPr>
                <w:rFonts w:cs="Arial"/>
                <w:b/>
                <w:sz w:val="22"/>
                <w:szCs w:val="22"/>
              </w:rPr>
            </w:pPr>
            <w:r w:rsidRPr="00A3413F">
              <w:rPr>
                <w:rFonts w:cs="Arial"/>
                <w:b/>
                <w:sz w:val="22"/>
                <w:szCs w:val="22"/>
              </w:rPr>
              <w:t>MEDS Procedure</w:t>
            </w:r>
          </w:p>
          <w:p w14:paraId="6D452A23" w14:textId="77777777" w:rsidR="002C3014" w:rsidRPr="00A3413F" w:rsidRDefault="002C3014" w:rsidP="00423C66">
            <w:pPr>
              <w:pStyle w:val="BodyText"/>
              <w:widowControl w:val="0"/>
              <w:jc w:val="left"/>
              <w:rPr>
                <w:rFonts w:cs="Arial"/>
                <w:sz w:val="22"/>
                <w:szCs w:val="22"/>
              </w:rPr>
            </w:pPr>
          </w:p>
          <w:p w14:paraId="732A0BA7" w14:textId="77777777" w:rsidR="004525F2" w:rsidRPr="00A3413F" w:rsidRDefault="004525F2" w:rsidP="00D14199">
            <w:pPr>
              <w:pStyle w:val="BodyText"/>
              <w:widowControl w:val="0"/>
              <w:numPr>
                <w:ilvl w:val="0"/>
                <w:numId w:val="36"/>
              </w:numPr>
              <w:autoSpaceDE w:val="0"/>
              <w:autoSpaceDN w:val="0"/>
              <w:adjustRightInd w:val="0"/>
              <w:jc w:val="left"/>
              <w:rPr>
                <w:rFonts w:cs="Arial"/>
                <w:sz w:val="22"/>
                <w:szCs w:val="22"/>
              </w:rPr>
            </w:pPr>
            <w:r w:rsidRPr="00A3413F">
              <w:rPr>
                <w:rFonts w:cs="Arial"/>
                <w:sz w:val="22"/>
                <w:szCs w:val="22"/>
              </w:rPr>
              <w:t xml:space="preserve">The effective date of the application is the date the signed and dated application is received. </w:t>
            </w:r>
          </w:p>
          <w:p w14:paraId="2F0E0AAB" w14:textId="77777777" w:rsidR="004525F2" w:rsidRPr="00A3413F" w:rsidRDefault="004525F2" w:rsidP="00D14199">
            <w:pPr>
              <w:pStyle w:val="BodyTextIndent"/>
              <w:widowControl w:val="0"/>
              <w:numPr>
                <w:ilvl w:val="0"/>
                <w:numId w:val="37"/>
              </w:numPr>
              <w:autoSpaceDE w:val="0"/>
              <w:autoSpaceDN w:val="0"/>
              <w:adjustRightInd w:val="0"/>
              <w:spacing w:after="0"/>
              <w:rPr>
                <w:rFonts w:cs="Arial"/>
                <w:sz w:val="22"/>
                <w:szCs w:val="22"/>
              </w:rPr>
            </w:pPr>
            <w:r w:rsidRPr="00A3413F">
              <w:rPr>
                <w:rFonts w:cs="Arial"/>
                <w:sz w:val="22"/>
                <w:szCs w:val="22"/>
              </w:rPr>
              <w:t xml:space="preserve">The Service Type field on ELD02 in MEDS </w:t>
            </w:r>
            <w:r w:rsidRPr="00A3413F">
              <w:rPr>
                <w:rFonts w:cs="Arial"/>
                <w:b/>
                <w:sz w:val="22"/>
                <w:szCs w:val="22"/>
              </w:rPr>
              <w:t>MUST</w:t>
            </w:r>
            <w:r w:rsidRPr="00A3413F">
              <w:rPr>
                <w:rFonts w:cs="Arial"/>
                <w:sz w:val="22"/>
                <w:szCs w:val="22"/>
              </w:rPr>
              <w:t xml:space="preserve"> be set to “E” for Emergency Services and the EDC date must be keyed in MEDS. </w:t>
            </w:r>
          </w:p>
          <w:p w14:paraId="48BC057B" w14:textId="274C0CC5" w:rsidR="004525F2" w:rsidRPr="00A3413F" w:rsidRDefault="00004AB5" w:rsidP="00D14199">
            <w:pPr>
              <w:pStyle w:val="BodyTextIndent"/>
              <w:widowControl w:val="0"/>
              <w:numPr>
                <w:ilvl w:val="0"/>
                <w:numId w:val="37"/>
              </w:numPr>
              <w:autoSpaceDE w:val="0"/>
              <w:autoSpaceDN w:val="0"/>
              <w:adjustRightInd w:val="0"/>
              <w:spacing w:after="0"/>
              <w:rPr>
                <w:rFonts w:cs="Arial"/>
                <w:sz w:val="22"/>
                <w:szCs w:val="22"/>
              </w:rPr>
            </w:pPr>
            <w:r w:rsidRPr="00A3413F">
              <w:rPr>
                <w:rFonts w:cs="Arial"/>
                <w:sz w:val="22"/>
                <w:szCs w:val="22"/>
              </w:rPr>
              <w:t>Individuals will be eligible for payment of Emergency Services only for one year from the date of approval. This does not prevent the individual from applying for and being approved for payment of services at a future date.</w:t>
            </w:r>
          </w:p>
          <w:p w14:paraId="766D99B4" w14:textId="618CE322" w:rsidR="004525F2" w:rsidRPr="00A3413F" w:rsidRDefault="00754581" w:rsidP="00D14199">
            <w:pPr>
              <w:pStyle w:val="BodyText"/>
              <w:widowControl w:val="0"/>
              <w:numPr>
                <w:ilvl w:val="0"/>
                <w:numId w:val="36"/>
              </w:numPr>
              <w:autoSpaceDE w:val="0"/>
              <w:autoSpaceDN w:val="0"/>
              <w:adjustRightInd w:val="0"/>
              <w:jc w:val="left"/>
              <w:rPr>
                <w:rFonts w:cs="Arial"/>
                <w:sz w:val="22"/>
                <w:szCs w:val="22"/>
              </w:rPr>
            </w:pPr>
            <w:r w:rsidRPr="00A3413F">
              <w:rPr>
                <w:rFonts w:cs="Arial"/>
                <w:sz w:val="22"/>
                <w:szCs w:val="22"/>
              </w:rPr>
              <w:t xml:space="preserve">After the </w:t>
            </w:r>
            <w:r w:rsidR="00760D4B" w:rsidRPr="00A3413F">
              <w:rPr>
                <w:rFonts w:cs="Arial"/>
                <w:sz w:val="22"/>
                <w:szCs w:val="22"/>
              </w:rPr>
              <w:t>year of coverage is over</w:t>
            </w:r>
            <w:r w:rsidRPr="00A3413F">
              <w:rPr>
                <w:rFonts w:cs="Arial"/>
                <w:sz w:val="22"/>
                <w:szCs w:val="22"/>
              </w:rPr>
              <w:t xml:space="preserve">, the Eligibility Worker will get alert #582, Certification Period Ended, Verify Eligibility </w:t>
            </w:r>
            <w:r w:rsidR="004525F2" w:rsidRPr="00A3413F">
              <w:rPr>
                <w:rFonts w:cs="Arial"/>
                <w:sz w:val="22"/>
                <w:szCs w:val="22"/>
              </w:rPr>
              <w:t>Decision. The case will soft close.</w:t>
            </w:r>
          </w:p>
          <w:p w14:paraId="72B2C535" w14:textId="6D09D6ED" w:rsidR="004525F2" w:rsidRPr="00A3413F" w:rsidRDefault="004525F2" w:rsidP="00D14199">
            <w:pPr>
              <w:pStyle w:val="BodyText"/>
              <w:widowControl w:val="0"/>
              <w:numPr>
                <w:ilvl w:val="0"/>
                <w:numId w:val="36"/>
              </w:numPr>
              <w:autoSpaceDE w:val="0"/>
              <w:autoSpaceDN w:val="0"/>
              <w:adjustRightInd w:val="0"/>
              <w:jc w:val="left"/>
              <w:rPr>
                <w:rFonts w:cs="Arial"/>
                <w:sz w:val="22"/>
                <w:szCs w:val="22"/>
              </w:rPr>
            </w:pPr>
            <w:r w:rsidRPr="00A3413F">
              <w:rPr>
                <w:rFonts w:cs="Arial"/>
                <w:sz w:val="22"/>
                <w:szCs w:val="22"/>
              </w:rPr>
              <w:t xml:space="preserve">The </w:t>
            </w:r>
            <w:r w:rsidR="00C6397C" w:rsidRPr="00A3413F">
              <w:rPr>
                <w:rFonts w:cs="Arial"/>
                <w:sz w:val="22"/>
                <w:szCs w:val="22"/>
              </w:rPr>
              <w:t>Eligibility Worker</w:t>
            </w:r>
            <w:r w:rsidRPr="00A3413F">
              <w:rPr>
                <w:rFonts w:cs="Arial"/>
                <w:sz w:val="22"/>
                <w:szCs w:val="22"/>
              </w:rPr>
              <w:t xml:space="preserve"> must close the BG. The infa</w:t>
            </w:r>
            <w:r w:rsidR="007D642B" w:rsidRPr="00A3413F">
              <w:rPr>
                <w:rFonts w:cs="Arial"/>
                <w:sz w:val="22"/>
                <w:szCs w:val="22"/>
              </w:rPr>
              <w:t>nt should be deemed in PCAT 12.</w:t>
            </w:r>
          </w:p>
        </w:tc>
      </w:tr>
    </w:tbl>
    <w:p w14:paraId="2C7B2613" w14:textId="77777777" w:rsidR="005F7028" w:rsidRPr="00361428" w:rsidRDefault="005F7028" w:rsidP="00423C66">
      <w:pPr>
        <w:widowControl w:val="0"/>
        <w:jc w:val="both"/>
        <w:rPr>
          <w:rFonts w:cs="Arial"/>
          <w:szCs w:val="24"/>
        </w:rPr>
      </w:pPr>
    </w:p>
    <w:p w14:paraId="2C7B2614" w14:textId="7B3C47A5" w:rsidR="005F7028" w:rsidRPr="002F0491" w:rsidRDefault="002E3F80" w:rsidP="00423C66">
      <w:pPr>
        <w:pStyle w:val="Heading2"/>
        <w:keepNext w:val="0"/>
        <w:keepLines w:val="0"/>
        <w:widowControl w:val="0"/>
        <w:spacing w:before="0"/>
        <w:ind w:left="1440" w:hanging="1440"/>
        <w:rPr>
          <w:rFonts w:ascii="Arial" w:eastAsia="Times New Roman" w:hAnsi="Arial" w:cs="Arial"/>
          <w:color w:val="auto"/>
          <w:sz w:val="24"/>
          <w:szCs w:val="24"/>
        </w:rPr>
      </w:pPr>
      <w:bookmarkStart w:id="10" w:name="_Toc131371043"/>
      <w:r w:rsidRPr="002F0491">
        <w:rPr>
          <w:rFonts w:ascii="Arial" w:eastAsia="Times New Roman" w:hAnsi="Arial" w:cs="Arial"/>
          <w:color w:val="auto"/>
          <w:sz w:val="24"/>
          <w:szCs w:val="24"/>
        </w:rPr>
        <w:t>204</w:t>
      </w:r>
      <w:r w:rsidR="00E97A80">
        <w:rPr>
          <w:rFonts w:ascii="Arial" w:eastAsia="Times New Roman" w:hAnsi="Arial" w:cs="Arial"/>
          <w:color w:val="auto"/>
          <w:sz w:val="24"/>
          <w:szCs w:val="24"/>
        </w:rPr>
        <w:t>.02.02</w:t>
      </w:r>
      <w:r w:rsidR="00E97A80">
        <w:rPr>
          <w:rFonts w:ascii="Arial" w:eastAsia="Times New Roman" w:hAnsi="Arial" w:cs="Arial"/>
          <w:color w:val="auto"/>
          <w:sz w:val="24"/>
          <w:szCs w:val="24"/>
        </w:rPr>
        <w:tab/>
      </w:r>
      <w:r w:rsidR="005F7028" w:rsidRPr="002F0491">
        <w:rPr>
          <w:rFonts w:ascii="Arial" w:eastAsia="Times New Roman" w:hAnsi="Arial" w:cs="Arial"/>
          <w:color w:val="auto"/>
          <w:sz w:val="24"/>
          <w:szCs w:val="24"/>
        </w:rPr>
        <w:t>Infants</w:t>
      </w:r>
      <w:bookmarkEnd w:id="10"/>
    </w:p>
    <w:p w14:paraId="0209D4DD" w14:textId="77777777" w:rsidR="008D3945" w:rsidRPr="008D3945" w:rsidRDefault="008D3945" w:rsidP="00423C66">
      <w:pPr>
        <w:widowControl w:val="0"/>
        <w:spacing w:line="276" w:lineRule="auto"/>
        <w:jc w:val="right"/>
        <w:rPr>
          <w:rFonts w:cs="Arial"/>
          <w:sz w:val="16"/>
          <w:szCs w:val="24"/>
        </w:rPr>
      </w:pPr>
      <w:r w:rsidRPr="008D3945">
        <w:rPr>
          <w:rFonts w:cs="Arial"/>
          <w:sz w:val="16"/>
          <w:szCs w:val="24"/>
        </w:rPr>
        <w:t>(Eff. 01/01/14)</w:t>
      </w:r>
    </w:p>
    <w:p w14:paraId="3F4006ED" w14:textId="6AE5B77E" w:rsidR="001F4B5C" w:rsidRDefault="002228F5" w:rsidP="00E13640">
      <w:pPr>
        <w:widowControl w:val="0"/>
        <w:jc w:val="both"/>
        <w:rPr>
          <w:rFonts w:cs="Arial"/>
          <w:szCs w:val="24"/>
        </w:rPr>
      </w:pPr>
      <w:r w:rsidRPr="00361428">
        <w:rPr>
          <w:rFonts w:cs="Arial"/>
          <w:szCs w:val="24"/>
        </w:rPr>
        <w:t>Deemed Infants are infants automatically deemed eligible for Medicaid because they were born to</w:t>
      </w:r>
      <w:r w:rsidR="0039517B">
        <w:rPr>
          <w:rFonts w:cs="Arial"/>
          <w:szCs w:val="24"/>
        </w:rPr>
        <w:t xml:space="preserve"> a</w:t>
      </w:r>
      <w:r w:rsidRPr="00361428">
        <w:rPr>
          <w:rFonts w:cs="Arial"/>
          <w:szCs w:val="24"/>
        </w:rPr>
        <w:t xml:space="preserve">: </w:t>
      </w:r>
    </w:p>
    <w:p w14:paraId="1FA98D75" w14:textId="000D252F" w:rsidR="0039517B" w:rsidRPr="0039517B" w:rsidRDefault="002228F5" w:rsidP="00E13640">
      <w:pPr>
        <w:pStyle w:val="ListParagraph"/>
        <w:widowControl w:val="0"/>
        <w:numPr>
          <w:ilvl w:val="0"/>
          <w:numId w:val="35"/>
        </w:numPr>
        <w:spacing w:after="0" w:line="240" w:lineRule="auto"/>
        <w:jc w:val="both"/>
        <w:rPr>
          <w:rFonts w:ascii="Arial" w:hAnsi="Arial" w:cs="Arial"/>
          <w:sz w:val="24"/>
          <w:szCs w:val="24"/>
        </w:rPr>
      </w:pPr>
      <w:r w:rsidRPr="0039517B">
        <w:rPr>
          <w:rFonts w:ascii="Arial" w:hAnsi="Arial" w:cs="Arial"/>
          <w:sz w:val="24"/>
          <w:szCs w:val="24"/>
        </w:rPr>
        <w:t xml:space="preserve">Medicaid-eligible pregnant woman, including those eligible for Emergency Services only; </w:t>
      </w:r>
    </w:p>
    <w:p w14:paraId="4C117A37" w14:textId="37C095EF" w:rsidR="0039517B" w:rsidRPr="0039517B" w:rsidRDefault="0039517B" w:rsidP="00E13640">
      <w:pPr>
        <w:pStyle w:val="ListParagraph"/>
        <w:widowControl w:val="0"/>
        <w:numPr>
          <w:ilvl w:val="0"/>
          <w:numId w:val="35"/>
        </w:numPr>
        <w:spacing w:after="0" w:line="240" w:lineRule="auto"/>
        <w:jc w:val="both"/>
        <w:rPr>
          <w:rFonts w:ascii="Arial" w:hAnsi="Arial" w:cs="Arial"/>
          <w:sz w:val="24"/>
          <w:szCs w:val="24"/>
        </w:rPr>
      </w:pPr>
      <w:r>
        <w:rPr>
          <w:rFonts w:ascii="Arial" w:hAnsi="Arial" w:cs="Arial"/>
          <w:sz w:val="24"/>
          <w:szCs w:val="24"/>
        </w:rPr>
        <w:t>W</w:t>
      </w:r>
      <w:r w:rsidR="002228F5" w:rsidRPr="0039517B">
        <w:rPr>
          <w:rFonts w:ascii="Arial" w:hAnsi="Arial" w:cs="Arial"/>
          <w:sz w:val="24"/>
          <w:szCs w:val="24"/>
        </w:rPr>
        <w:t xml:space="preserve">oman approved for Medicaid after she has given birth; </w:t>
      </w:r>
    </w:p>
    <w:p w14:paraId="3A410C81" w14:textId="5258589F" w:rsidR="0039517B" w:rsidRPr="0039517B" w:rsidRDefault="002228F5" w:rsidP="00E13640">
      <w:pPr>
        <w:pStyle w:val="ListParagraph"/>
        <w:widowControl w:val="0"/>
        <w:numPr>
          <w:ilvl w:val="0"/>
          <w:numId w:val="35"/>
        </w:numPr>
        <w:spacing w:after="0" w:line="240" w:lineRule="auto"/>
        <w:jc w:val="both"/>
        <w:rPr>
          <w:rFonts w:ascii="Arial" w:hAnsi="Arial" w:cs="Arial"/>
          <w:sz w:val="24"/>
          <w:szCs w:val="24"/>
        </w:rPr>
      </w:pPr>
      <w:r w:rsidRPr="0039517B">
        <w:rPr>
          <w:rFonts w:ascii="Arial" w:hAnsi="Arial" w:cs="Arial"/>
          <w:sz w:val="24"/>
          <w:szCs w:val="24"/>
        </w:rPr>
        <w:t xml:space="preserve">Medicaid eligible inmate; or </w:t>
      </w:r>
    </w:p>
    <w:p w14:paraId="3FFA206B" w14:textId="73BE7C7E" w:rsidR="0039517B" w:rsidRPr="0039517B" w:rsidRDefault="002228F5" w:rsidP="00E13640">
      <w:pPr>
        <w:pStyle w:val="ListParagraph"/>
        <w:widowControl w:val="0"/>
        <w:numPr>
          <w:ilvl w:val="0"/>
          <w:numId w:val="35"/>
        </w:numPr>
        <w:spacing w:after="0" w:line="240" w:lineRule="auto"/>
        <w:jc w:val="both"/>
        <w:rPr>
          <w:rFonts w:ascii="Arial" w:hAnsi="Arial" w:cs="Arial"/>
          <w:sz w:val="24"/>
          <w:szCs w:val="24"/>
        </w:rPr>
      </w:pPr>
      <w:r w:rsidRPr="0039517B">
        <w:rPr>
          <w:rFonts w:ascii="Arial" w:hAnsi="Arial" w:cs="Arial"/>
          <w:sz w:val="24"/>
          <w:szCs w:val="24"/>
        </w:rPr>
        <w:t>Medicaid eligible mother, who placed the infant for adoption.</w:t>
      </w:r>
    </w:p>
    <w:p w14:paraId="697BA79E" w14:textId="77777777" w:rsidR="00E13640" w:rsidRDefault="00E13640" w:rsidP="00E13640">
      <w:pPr>
        <w:widowControl w:val="0"/>
        <w:jc w:val="both"/>
        <w:rPr>
          <w:rFonts w:cs="Arial"/>
          <w:szCs w:val="24"/>
        </w:rPr>
      </w:pPr>
    </w:p>
    <w:p w14:paraId="2C7B2616" w14:textId="02FAC59C" w:rsidR="002228F5" w:rsidRPr="0039517B" w:rsidRDefault="002228F5" w:rsidP="00E13640">
      <w:pPr>
        <w:widowControl w:val="0"/>
        <w:jc w:val="both"/>
        <w:rPr>
          <w:rFonts w:cs="Arial"/>
          <w:szCs w:val="24"/>
        </w:rPr>
      </w:pPr>
      <w:r w:rsidRPr="0039517B">
        <w:rPr>
          <w:rFonts w:cs="Arial"/>
          <w:szCs w:val="24"/>
        </w:rPr>
        <w:t xml:space="preserve">The infant continues to be eligible for Medicaid for one year after delivery as long as the </w:t>
      </w:r>
      <w:r w:rsidR="00E4647F" w:rsidRPr="0039517B">
        <w:rPr>
          <w:rFonts w:cs="Arial"/>
          <w:szCs w:val="24"/>
        </w:rPr>
        <w:t xml:space="preserve">infant remains a </w:t>
      </w:r>
      <w:r w:rsidR="00D53C99" w:rsidRPr="0039517B">
        <w:rPr>
          <w:rFonts w:cs="Arial"/>
          <w:szCs w:val="24"/>
        </w:rPr>
        <w:t xml:space="preserve">South Carolina </w:t>
      </w:r>
      <w:r w:rsidR="00C9488C" w:rsidRPr="0039517B">
        <w:rPr>
          <w:rFonts w:cs="Arial"/>
          <w:szCs w:val="24"/>
        </w:rPr>
        <w:t>resident</w:t>
      </w:r>
      <w:r w:rsidRPr="0039517B">
        <w:rPr>
          <w:rFonts w:cs="Arial"/>
          <w:szCs w:val="24"/>
        </w:rPr>
        <w:t>. Eligibility continues</w:t>
      </w:r>
      <w:r w:rsidR="00E4647F" w:rsidRPr="0039517B">
        <w:rPr>
          <w:rFonts w:cs="Arial"/>
          <w:szCs w:val="24"/>
        </w:rPr>
        <w:t xml:space="preserve"> during the child’s first year</w:t>
      </w:r>
      <w:r w:rsidRPr="00527E14">
        <w:rPr>
          <w:rFonts w:cs="Arial"/>
          <w:szCs w:val="24"/>
        </w:rPr>
        <w:t xml:space="preserve"> without regard to changes in income. A Deemed Infant does not require a separate application. </w:t>
      </w:r>
    </w:p>
    <w:p w14:paraId="2C7B2617" w14:textId="77777777" w:rsidR="002E3F80" w:rsidRPr="00361428" w:rsidRDefault="002E3F80" w:rsidP="00423C66">
      <w:pPr>
        <w:widowControl w:val="0"/>
        <w:jc w:val="both"/>
        <w:rPr>
          <w:rFonts w:cs="Arial"/>
          <w:szCs w:val="24"/>
        </w:rPr>
      </w:pPr>
    </w:p>
    <w:p w14:paraId="2C7B2618" w14:textId="3DD8F4D8" w:rsidR="00E4647F" w:rsidRPr="002F0491" w:rsidRDefault="00E97A80" w:rsidP="00822F1C">
      <w:pPr>
        <w:pStyle w:val="ManualHeading2"/>
      </w:pPr>
      <w:bookmarkStart w:id="11" w:name="_Toc131371044"/>
      <w:bookmarkStart w:id="12" w:name="_Hlk63780581"/>
      <w:r>
        <w:t>204.02.02A</w:t>
      </w:r>
      <w:r>
        <w:tab/>
      </w:r>
      <w:r w:rsidR="00E4647F" w:rsidRPr="002F0491">
        <w:t>Deeming Process</w:t>
      </w:r>
      <w:bookmarkEnd w:id="11"/>
    </w:p>
    <w:bookmarkEnd w:id="12"/>
    <w:p w14:paraId="3D635A74" w14:textId="77777777" w:rsidR="002C3014" w:rsidRPr="007C207C" w:rsidRDefault="002C3014" w:rsidP="002C3014">
      <w:pPr>
        <w:pStyle w:val="BodyText"/>
        <w:widowControl w:val="0"/>
        <w:jc w:val="right"/>
        <w:rPr>
          <w:sz w:val="16"/>
          <w:szCs w:val="16"/>
        </w:rPr>
      </w:pPr>
      <w:r>
        <w:rPr>
          <w:sz w:val="16"/>
          <w:szCs w:val="16"/>
        </w:rPr>
        <w:t>(Rev</w:t>
      </w:r>
      <w:r w:rsidRPr="007C207C">
        <w:rPr>
          <w:sz w:val="16"/>
          <w:szCs w:val="16"/>
        </w:rPr>
        <w:t xml:space="preserve">. </w:t>
      </w:r>
      <w:r>
        <w:rPr>
          <w:sz w:val="16"/>
          <w:szCs w:val="16"/>
        </w:rPr>
        <w:t>02</w:t>
      </w:r>
      <w:r w:rsidRPr="007C207C">
        <w:rPr>
          <w:sz w:val="16"/>
          <w:szCs w:val="16"/>
        </w:rPr>
        <w:t>/1</w:t>
      </w:r>
      <w:r>
        <w:rPr>
          <w:sz w:val="16"/>
          <w:szCs w:val="16"/>
        </w:rPr>
        <w:t>0</w:t>
      </w:r>
      <w:r w:rsidRPr="007C207C">
        <w:rPr>
          <w:sz w:val="16"/>
          <w:szCs w:val="16"/>
        </w:rPr>
        <w:t>/</w:t>
      </w:r>
      <w:r>
        <w:rPr>
          <w:sz w:val="16"/>
          <w:szCs w:val="16"/>
        </w:rPr>
        <w:t>21</w:t>
      </w:r>
      <w:r w:rsidRPr="007C207C">
        <w:rPr>
          <w:sz w:val="16"/>
          <w:szCs w:val="16"/>
        </w:rPr>
        <w:t>)</w:t>
      </w:r>
    </w:p>
    <w:p w14:paraId="2C7B261A" w14:textId="08FAA9FA" w:rsidR="00E4647F" w:rsidRDefault="00E4647F" w:rsidP="00423C66">
      <w:pPr>
        <w:pStyle w:val="BodyText"/>
        <w:widowControl w:val="0"/>
        <w:rPr>
          <w:rFonts w:cs="Arial"/>
          <w:szCs w:val="24"/>
        </w:rPr>
      </w:pPr>
      <w:r w:rsidRPr="00361428">
        <w:rPr>
          <w:rFonts w:cs="Arial"/>
          <w:szCs w:val="24"/>
        </w:rPr>
        <w:t xml:space="preserve">The </w:t>
      </w:r>
      <w:r w:rsidR="00C6397C">
        <w:rPr>
          <w:rFonts w:cs="Arial"/>
          <w:szCs w:val="24"/>
        </w:rPr>
        <w:t>Eligibility Worker</w:t>
      </w:r>
      <w:r w:rsidRPr="00361428">
        <w:rPr>
          <w:rFonts w:cs="Arial"/>
          <w:szCs w:val="24"/>
        </w:rPr>
        <w:t xml:space="preserve"> may be notified of the infant’s birth by the parent or a medical provider. If the medical provider notifies the </w:t>
      </w:r>
      <w:r w:rsidR="00C6397C">
        <w:rPr>
          <w:rFonts w:cs="Arial"/>
          <w:szCs w:val="24"/>
        </w:rPr>
        <w:t>Eligibility Worker</w:t>
      </w:r>
      <w:r w:rsidRPr="00361428">
        <w:rPr>
          <w:rFonts w:cs="Arial"/>
          <w:szCs w:val="24"/>
        </w:rPr>
        <w:t xml:space="preserve"> via </w:t>
      </w:r>
      <w:hyperlink r:id="rId18" w:history="1">
        <w:r w:rsidRPr="00361428">
          <w:rPr>
            <w:rStyle w:val="Hyperlink"/>
            <w:rFonts w:cs="Arial"/>
            <w:szCs w:val="24"/>
          </w:rPr>
          <w:t>DHHS Form 1716 ME</w:t>
        </w:r>
      </w:hyperlink>
      <w:r w:rsidRPr="00361428">
        <w:rPr>
          <w:rFonts w:cs="Arial"/>
          <w:szCs w:val="24"/>
        </w:rPr>
        <w:t xml:space="preserve">, </w:t>
      </w:r>
      <w:r w:rsidRPr="00361428">
        <w:rPr>
          <w:rStyle w:val="style41"/>
          <w:rFonts w:cs="Arial"/>
        </w:rPr>
        <w:t xml:space="preserve">Request for Medicaid ID Number of Newborn, </w:t>
      </w:r>
      <w:r w:rsidRPr="00361428">
        <w:rPr>
          <w:rFonts w:cs="Arial"/>
          <w:szCs w:val="24"/>
        </w:rPr>
        <w:t>eligibility for the infant is added as soon as the mother’s eligibility is verified.</w:t>
      </w:r>
      <w:r w:rsidR="002C3014">
        <w:rPr>
          <w:rFonts w:cs="Arial"/>
          <w:szCs w:val="24"/>
        </w:rPr>
        <w:t xml:space="preserve"> </w:t>
      </w:r>
      <w:r w:rsidR="002C3014" w:rsidRPr="002C3014">
        <w:rPr>
          <w:rFonts w:cs="Arial"/>
          <w:szCs w:val="24"/>
        </w:rPr>
        <w:t>The Eligibility Worker should update the documentation template with the deeming information and return the completed DHHS Form 1716 ME to the provider</w:t>
      </w:r>
      <w:r w:rsidR="002C3014">
        <w:rPr>
          <w:rFonts w:cs="Arial"/>
          <w:szCs w:val="24"/>
        </w:rPr>
        <w:t>.</w:t>
      </w:r>
    </w:p>
    <w:p w14:paraId="3FDCC028" w14:textId="77777777" w:rsidR="005F074A" w:rsidRPr="00361428" w:rsidRDefault="005F074A" w:rsidP="00423C66">
      <w:pPr>
        <w:pStyle w:val="BodyText"/>
        <w:widowControl w:val="0"/>
        <w:rPr>
          <w:rFonts w:cs="Arial"/>
          <w:szCs w:val="24"/>
        </w:rPr>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4"/>
      </w:tblGrid>
      <w:tr w:rsidR="005F074A" w:rsidRPr="00A3413F" w14:paraId="3DF30941" w14:textId="77777777" w:rsidTr="005F074A">
        <w:trPr>
          <w:trHeight w:val="287"/>
        </w:trPr>
        <w:tc>
          <w:tcPr>
            <w:tcW w:w="9274" w:type="dxa"/>
          </w:tcPr>
          <w:p w14:paraId="1EB5C27D" w14:textId="60E8427D" w:rsidR="005F074A" w:rsidRPr="00A3413F" w:rsidRDefault="005F074A" w:rsidP="00423C66">
            <w:pPr>
              <w:widowControl w:val="0"/>
              <w:ind w:left="92"/>
              <w:jc w:val="both"/>
              <w:rPr>
                <w:rFonts w:cs="Arial"/>
                <w:sz w:val="22"/>
                <w:szCs w:val="22"/>
              </w:rPr>
            </w:pPr>
            <w:r w:rsidRPr="00A3413F">
              <w:rPr>
                <w:rFonts w:cs="Arial"/>
                <w:b/>
                <w:sz w:val="22"/>
                <w:szCs w:val="22"/>
              </w:rPr>
              <w:t>Procedure for Deeming Infants</w:t>
            </w:r>
          </w:p>
        </w:tc>
      </w:tr>
      <w:tr w:rsidR="00585DAE" w:rsidRPr="00A3413F" w14:paraId="2C7B261E" w14:textId="77777777" w:rsidTr="00286302">
        <w:tc>
          <w:tcPr>
            <w:tcW w:w="9274" w:type="dxa"/>
          </w:tcPr>
          <w:p w14:paraId="4E36F254" w14:textId="77777777" w:rsidR="00D53C99" w:rsidRPr="00A3413F" w:rsidRDefault="00D53C99" w:rsidP="00423C66">
            <w:pPr>
              <w:widowControl w:val="0"/>
              <w:rPr>
                <w:rFonts w:cs="Arial"/>
                <w:b/>
                <w:sz w:val="22"/>
                <w:szCs w:val="22"/>
              </w:rPr>
            </w:pPr>
          </w:p>
          <w:p w14:paraId="2C7B261C" w14:textId="3B2D086C" w:rsidR="00585DAE" w:rsidRPr="00A3413F" w:rsidRDefault="00585DAE" w:rsidP="00423C66">
            <w:pPr>
              <w:widowControl w:val="0"/>
              <w:rPr>
                <w:rFonts w:cs="Arial"/>
                <w:b/>
                <w:sz w:val="22"/>
                <w:szCs w:val="22"/>
              </w:rPr>
            </w:pPr>
            <w:r w:rsidRPr="00A3413F">
              <w:rPr>
                <w:rFonts w:cs="Arial"/>
                <w:b/>
                <w:sz w:val="22"/>
                <w:szCs w:val="22"/>
              </w:rPr>
              <w:t>MEDS Procedure</w:t>
            </w:r>
          </w:p>
          <w:p w14:paraId="7650D6B2" w14:textId="77777777" w:rsidR="005F074A" w:rsidRPr="00A3413F" w:rsidRDefault="005F074A" w:rsidP="00423C66">
            <w:pPr>
              <w:widowControl w:val="0"/>
              <w:rPr>
                <w:rFonts w:cs="Arial"/>
                <w:b/>
                <w:sz w:val="22"/>
                <w:szCs w:val="22"/>
              </w:rPr>
            </w:pPr>
          </w:p>
          <w:p w14:paraId="72186659" w14:textId="5DA05E4E" w:rsidR="00585DAE" w:rsidRPr="00A3413F" w:rsidRDefault="00585DAE" w:rsidP="00423C66">
            <w:pPr>
              <w:widowControl w:val="0"/>
              <w:rPr>
                <w:rFonts w:cs="Arial"/>
                <w:color w:val="000000"/>
                <w:sz w:val="22"/>
                <w:szCs w:val="22"/>
              </w:rPr>
            </w:pPr>
            <w:r w:rsidRPr="00A3413F">
              <w:rPr>
                <w:rFonts w:cs="Arial"/>
                <w:color w:val="000000"/>
                <w:sz w:val="22"/>
                <w:szCs w:val="22"/>
              </w:rPr>
              <w:t xml:space="preserve">Upon receipt of the DHHS Form 1716 ME, Request for Medicaid ID Number of Newborn, the </w:t>
            </w:r>
            <w:r w:rsidR="00C6397C" w:rsidRPr="00A3413F">
              <w:rPr>
                <w:rFonts w:cs="Arial"/>
                <w:color w:val="000000"/>
                <w:sz w:val="22"/>
                <w:szCs w:val="22"/>
              </w:rPr>
              <w:t>Eligibility Worker</w:t>
            </w:r>
            <w:r w:rsidRPr="00A3413F">
              <w:rPr>
                <w:rFonts w:cs="Arial"/>
                <w:color w:val="000000"/>
                <w:sz w:val="22"/>
                <w:szCs w:val="22"/>
              </w:rPr>
              <w:t xml:space="preserve"> should research MEDS to verify the mother’s eligibility. </w:t>
            </w:r>
          </w:p>
          <w:p w14:paraId="2D1B50AE" w14:textId="77777777" w:rsidR="00585DAE" w:rsidRPr="00A3413F" w:rsidRDefault="00585DAE" w:rsidP="00423C66">
            <w:pPr>
              <w:widowControl w:val="0"/>
              <w:rPr>
                <w:rFonts w:cs="Arial"/>
                <w:color w:val="000000"/>
                <w:sz w:val="22"/>
                <w:szCs w:val="22"/>
              </w:rPr>
            </w:pPr>
          </w:p>
          <w:p w14:paraId="0BF2EFDE" w14:textId="2B92B9E9" w:rsidR="00585DAE" w:rsidRPr="00A3413F" w:rsidRDefault="00585DAE" w:rsidP="00D14199">
            <w:pPr>
              <w:widowControl w:val="0"/>
              <w:numPr>
                <w:ilvl w:val="0"/>
                <w:numId w:val="40"/>
              </w:numPr>
              <w:rPr>
                <w:rFonts w:cs="Arial"/>
                <w:color w:val="000000"/>
                <w:sz w:val="22"/>
                <w:szCs w:val="22"/>
              </w:rPr>
            </w:pPr>
            <w:r w:rsidRPr="00A3413F">
              <w:rPr>
                <w:rFonts w:cs="Arial"/>
                <w:color w:val="000000"/>
                <w:sz w:val="22"/>
                <w:szCs w:val="22"/>
              </w:rPr>
              <w:t xml:space="preserve">If an active case is found, the </w:t>
            </w:r>
            <w:r w:rsidR="00C6397C" w:rsidRPr="00A3413F">
              <w:rPr>
                <w:rFonts w:cs="Arial"/>
                <w:color w:val="000000"/>
                <w:sz w:val="22"/>
                <w:szCs w:val="22"/>
              </w:rPr>
              <w:t>Eligibility Worker</w:t>
            </w:r>
            <w:r w:rsidRPr="00A3413F">
              <w:rPr>
                <w:rFonts w:cs="Arial"/>
                <w:color w:val="000000"/>
                <w:sz w:val="22"/>
                <w:szCs w:val="22"/>
              </w:rPr>
              <w:t xml:space="preserve"> will follow MEDS procedure and enter “Y” for a new application on HMS03. The Limited Data Collection (LDC) field on HMS04 must be set to 12 (deemed infant). On HMS91 (HHMBR/Parents/</w:t>
            </w:r>
            <w:r w:rsidR="00004AB5" w:rsidRPr="00A3413F">
              <w:rPr>
                <w:rFonts w:cs="Arial"/>
                <w:color w:val="000000"/>
                <w:sz w:val="22"/>
                <w:szCs w:val="22"/>
              </w:rPr>
              <w:t xml:space="preserve"> </w:t>
            </w:r>
            <w:r w:rsidRPr="00A3413F">
              <w:rPr>
                <w:rFonts w:cs="Arial"/>
                <w:color w:val="000000"/>
                <w:sz w:val="22"/>
                <w:szCs w:val="22"/>
              </w:rPr>
              <w:t xml:space="preserve">Citizenship/Identity Detail) screen, if the mother of the newborn is in the home, update the “Mother in Home” field to Y and enter the mother’s recipient ID. The worker will set the citizenship indicator on HMS91 to “Y”. The </w:t>
            </w:r>
            <w:r w:rsidR="00C6397C" w:rsidRPr="00A3413F">
              <w:rPr>
                <w:rFonts w:cs="Arial"/>
                <w:color w:val="000000"/>
                <w:sz w:val="22"/>
                <w:szCs w:val="22"/>
              </w:rPr>
              <w:t>Eligibility Worker</w:t>
            </w:r>
            <w:r w:rsidRPr="00A3413F">
              <w:rPr>
                <w:rFonts w:cs="Arial"/>
                <w:color w:val="000000"/>
                <w:sz w:val="22"/>
                <w:szCs w:val="22"/>
              </w:rPr>
              <w:t xml:space="preserve"> must enter “DEEMB” (deemed newborn) in the source document field on HMS91. This process satisfies the requirement for citizenship on the newborn. If the mother of the newborn is not in the home, update the “Mother in Home” field to N. The mother’s recipient ID is not required.</w:t>
            </w:r>
          </w:p>
          <w:p w14:paraId="59BA0853" w14:textId="1DB67DE4" w:rsidR="00585DAE" w:rsidRPr="00A3413F" w:rsidRDefault="00585DAE" w:rsidP="00D14199">
            <w:pPr>
              <w:widowControl w:val="0"/>
              <w:numPr>
                <w:ilvl w:val="0"/>
                <w:numId w:val="40"/>
              </w:numPr>
              <w:rPr>
                <w:rFonts w:cs="Arial"/>
                <w:color w:val="000000"/>
                <w:sz w:val="22"/>
                <w:szCs w:val="22"/>
              </w:rPr>
            </w:pPr>
            <w:r w:rsidRPr="00A3413F">
              <w:rPr>
                <w:rFonts w:cs="Arial"/>
                <w:color w:val="000000"/>
                <w:sz w:val="22"/>
                <w:szCs w:val="22"/>
              </w:rPr>
              <w:t xml:space="preserve">If after completing a beneficiary search and the mother’s eligibility cannot be found in MEDS, a paper application is required on the newborn. Once the completed application is received, the </w:t>
            </w:r>
            <w:r w:rsidR="00C6397C" w:rsidRPr="00A3413F">
              <w:rPr>
                <w:rFonts w:cs="Arial"/>
                <w:color w:val="000000"/>
                <w:sz w:val="22"/>
                <w:szCs w:val="22"/>
              </w:rPr>
              <w:t>Eligibility Worker</w:t>
            </w:r>
            <w:r w:rsidRPr="00A3413F">
              <w:rPr>
                <w:rFonts w:cs="Arial"/>
                <w:color w:val="000000"/>
                <w:sz w:val="22"/>
                <w:szCs w:val="22"/>
              </w:rPr>
              <w:t xml:space="preserve"> should proceed with the MEDS process beginning with HMS03 (Create Household) screen. On HMS04 under Reason for Application, </w:t>
            </w:r>
            <w:r w:rsidRPr="00A3413F">
              <w:rPr>
                <w:rFonts w:cs="Arial"/>
                <w:bCs/>
                <w:color w:val="000000"/>
                <w:sz w:val="22"/>
                <w:szCs w:val="22"/>
              </w:rPr>
              <w:t xml:space="preserve">the Infant </w:t>
            </w:r>
            <w:r w:rsidR="00754581" w:rsidRPr="00A3413F">
              <w:rPr>
                <w:rFonts w:cs="Arial"/>
                <w:bCs/>
                <w:color w:val="000000"/>
                <w:sz w:val="22"/>
                <w:szCs w:val="22"/>
              </w:rPr>
              <w:t>under</w:t>
            </w:r>
            <w:r w:rsidRPr="00A3413F">
              <w:rPr>
                <w:rFonts w:cs="Arial"/>
                <w:bCs/>
                <w:color w:val="000000"/>
                <w:sz w:val="22"/>
                <w:szCs w:val="22"/>
              </w:rPr>
              <w:t xml:space="preserve"> Age 1</w:t>
            </w:r>
            <w:r w:rsidRPr="00A3413F">
              <w:rPr>
                <w:rFonts w:cs="Arial"/>
                <w:color w:val="000000"/>
                <w:sz w:val="22"/>
                <w:szCs w:val="22"/>
              </w:rPr>
              <w:t xml:space="preserve"> field must be set to “Y”. (This will indicate non-deemed infant).</w:t>
            </w:r>
          </w:p>
          <w:p w14:paraId="7711275E" w14:textId="77777777" w:rsidR="00585DAE" w:rsidRPr="00A3413F" w:rsidRDefault="00585DAE" w:rsidP="00D14199">
            <w:pPr>
              <w:widowControl w:val="0"/>
              <w:numPr>
                <w:ilvl w:val="0"/>
                <w:numId w:val="39"/>
              </w:numPr>
              <w:rPr>
                <w:rFonts w:cs="Arial"/>
                <w:color w:val="000000"/>
                <w:sz w:val="22"/>
                <w:szCs w:val="22"/>
              </w:rPr>
            </w:pPr>
            <w:r w:rsidRPr="00A3413F">
              <w:rPr>
                <w:rFonts w:cs="Arial"/>
                <w:color w:val="000000"/>
                <w:sz w:val="22"/>
                <w:szCs w:val="22"/>
              </w:rPr>
              <w:t xml:space="preserve">Infants born to Medicaid eligible mothers are permanently exempt from the citizenship and identity documentation requirements. A completed 1716 and/or indication in MEDS that the baby was deemed eligible is sufficient proof of citizenship and identity. For babies deemed Medicaid eligible in another state, any indication on that state’s letterhead or other official document is acceptable proof. </w:t>
            </w:r>
          </w:p>
          <w:p w14:paraId="68203ECD" w14:textId="77777777" w:rsidR="00585DAE" w:rsidRPr="00A3413F" w:rsidRDefault="00585DAE" w:rsidP="00423C66">
            <w:pPr>
              <w:widowControl w:val="0"/>
              <w:rPr>
                <w:rFonts w:cs="Arial"/>
                <w:color w:val="000000"/>
                <w:sz w:val="22"/>
                <w:szCs w:val="22"/>
              </w:rPr>
            </w:pPr>
          </w:p>
          <w:p w14:paraId="38162FD7" w14:textId="64A98924" w:rsidR="00585DAE" w:rsidRPr="00A3413F" w:rsidRDefault="00585DAE" w:rsidP="00423C66">
            <w:pPr>
              <w:widowControl w:val="0"/>
              <w:ind w:left="704" w:hanging="704"/>
              <w:rPr>
                <w:rFonts w:cs="Arial"/>
                <w:color w:val="000000"/>
                <w:sz w:val="22"/>
                <w:szCs w:val="22"/>
              </w:rPr>
            </w:pPr>
            <w:r w:rsidRPr="00A3413F">
              <w:rPr>
                <w:rFonts w:cs="Arial"/>
                <w:color w:val="000000"/>
                <w:sz w:val="22"/>
                <w:szCs w:val="22"/>
                <w:u w:val="single"/>
              </w:rPr>
              <w:t>Note</w:t>
            </w:r>
            <w:r w:rsidRPr="00A3413F">
              <w:rPr>
                <w:rFonts w:cs="Arial"/>
                <w:b/>
                <w:color w:val="000000"/>
                <w:sz w:val="22"/>
                <w:szCs w:val="22"/>
              </w:rPr>
              <w:t>:</w:t>
            </w:r>
            <w:r w:rsidR="008D3945" w:rsidRPr="00A3413F">
              <w:rPr>
                <w:rFonts w:cs="Arial"/>
                <w:color w:val="000000"/>
                <w:sz w:val="22"/>
                <w:szCs w:val="22"/>
              </w:rPr>
              <w:tab/>
            </w:r>
            <w:r w:rsidRPr="00A3413F">
              <w:rPr>
                <w:rFonts w:cs="Arial"/>
                <w:color w:val="000000"/>
                <w:sz w:val="22"/>
                <w:szCs w:val="22"/>
              </w:rPr>
              <w:t xml:space="preserve">Infants are covered for one year regardless of changes in income. The infant </w:t>
            </w:r>
            <w:proofErr w:type="gramStart"/>
            <w:r w:rsidRPr="00A3413F">
              <w:rPr>
                <w:rFonts w:cs="Arial"/>
                <w:color w:val="000000"/>
                <w:sz w:val="22"/>
                <w:szCs w:val="22"/>
              </w:rPr>
              <w:t>has to</w:t>
            </w:r>
            <w:proofErr w:type="gramEnd"/>
            <w:r w:rsidRPr="00A3413F">
              <w:rPr>
                <w:rFonts w:cs="Arial"/>
                <w:color w:val="000000"/>
                <w:sz w:val="22"/>
                <w:szCs w:val="22"/>
              </w:rPr>
              <w:t xml:space="preserve"> remain a resident of the state.</w:t>
            </w:r>
          </w:p>
          <w:p w14:paraId="46361E20" w14:textId="77777777" w:rsidR="00585DAE" w:rsidRPr="00A3413F" w:rsidRDefault="00585DAE" w:rsidP="00423C66">
            <w:pPr>
              <w:widowControl w:val="0"/>
              <w:rPr>
                <w:rFonts w:cs="Arial"/>
                <w:color w:val="000000"/>
                <w:sz w:val="22"/>
                <w:szCs w:val="22"/>
              </w:rPr>
            </w:pPr>
          </w:p>
          <w:p w14:paraId="252E955B" w14:textId="01D3ADB8" w:rsidR="00585DAE" w:rsidRPr="00A3413F" w:rsidRDefault="00585DAE" w:rsidP="00423C66">
            <w:pPr>
              <w:widowControl w:val="0"/>
              <w:rPr>
                <w:rFonts w:cs="Arial"/>
                <w:b/>
                <w:bCs/>
                <w:sz w:val="22"/>
                <w:szCs w:val="22"/>
              </w:rPr>
            </w:pPr>
            <w:r w:rsidRPr="00A3413F">
              <w:rPr>
                <w:rFonts w:cs="Arial"/>
                <w:b/>
                <w:bCs/>
                <w:sz w:val="22"/>
                <w:szCs w:val="22"/>
              </w:rPr>
              <w:t>Timeline</w:t>
            </w:r>
          </w:p>
          <w:p w14:paraId="072494D6" w14:textId="77777777" w:rsidR="00585DAE" w:rsidRPr="00A3413F" w:rsidRDefault="00585DAE" w:rsidP="00423C66">
            <w:pPr>
              <w:widowControl w:val="0"/>
              <w:rPr>
                <w:rFonts w:cs="Arial"/>
                <w:sz w:val="22"/>
                <w:szCs w:val="22"/>
                <w:u w:val="single"/>
              </w:rPr>
            </w:pPr>
          </w:p>
          <w:p w14:paraId="216E81E1" w14:textId="4277DA3F" w:rsidR="00585DAE" w:rsidRPr="00A3413F" w:rsidRDefault="00585DAE" w:rsidP="00423C66">
            <w:pPr>
              <w:widowControl w:val="0"/>
              <w:ind w:left="1440" w:hanging="1440"/>
              <w:rPr>
                <w:rFonts w:cs="Arial"/>
                <w:sz w:val="22"/>
                <w:szCs w:val="22"/>
              </w:rPr>
            </w:pPr>
            <w:r w:rsidRPr="00A3413F">
              <w:rPr>
                <w:rFonts w:cs="Arial"/>
                <w:sz w:val="22"/>
                <w:szCs w:val="22"/>
                <w:u w:val="single"/>
              </w:rPr>
              <w:t>At 1 month:</w:t>
            </w:r>
            <w:r w:rsidRPr="00A3413F">
              <w:rPr>
                <w:rFonts w:cs="Arial"/>
                <w:sz w:val="22"/>
                <w:szCs w:val="22"/>
              </w:rPr>
              <w:tab/>
              <w:t>A system-generated letter (TTR001) will be sent to the Payment Category 12 (Deemed Infant) household. The letter informs the parent that the child will receive Medicaid through his/her first birthday regardless of changes.</w:t>
            </w:r>
          </w:p>
          <w:p w14:paraId="277947B1" w14:textId="77777777" w:rsidR="00585DAE" w:rsidRPr="00A3413F" w:rsidRDefault="00585DAE" w:rsidP="00423C66">
            <w:pPr>
              <w:widowControl w:val="0"/>
              <w:rPr>
                <w:rFonts w:cs="Arial"/>
                <w:sz w:val="22"/>
                <w:szCs w:val="22"/>
              </w:rPr>
            </w:pPr>
          </w:p>
          <w:p w14:paraId="72C0188E" w14:textId="77777777" w:rsidR="00585DAE" w:rsidRPr="00A3413F" w:rsidRDefault="00585DAE" w:rsidP="00423C66">
            <w:pPr>
              <w:widowControl w:val="0"/>
              <w:ind w:left="1440" w:hanging="1440"/>
              <w:rPr>
                <w:rFonts w:cs="Arial"/>
                <w:sz w:val="22"/>
                <w:szCs w:val="22"/>
              </w:rPr>
            </w:pPr>
            <w:r w:rsidRPr="00A3413F">
              <w:rPr>
                <w:rFonts w:cs="Arial"/>
                <w:sz w:val="22"/>
                <w:szCs w:val="22"/>
                <w:u w:val="single"/>
              </w:rPr>
              <w:t>At 4 months</w:t>
            </w:r>
            <w:r w:rsidRPr="00A3413F">
              <w:rPr>
                <w:rFonts w:cs="Arial"/>
                <w:sz w:val="22"/>
                <w:szCs w:val="22"/>
              </w:rPr>
              <w:t>:</w:t>
            </w:r>
            <w:r w:rsidRPr="00A3413F">
              <w:rPr>
                <w:rFonts w:cs="Arial"/>
                <w:sz w:val="22"/>
                <w:szCs w:val="22"/>
              </w:rPr>
              <w:tab/>
              <w:t>A systems-generated letter (TTR003) will be sent to Payment Category 12 (Deemed Infant) household requesting the infant’s SSN.</w:t>
            </w:r>
          </w:p>
          <w:p w14:paraId="4E7AF5D2" w14:textId="77777777" w:rsidR="00585DAE" w:rsidRPr="00A3413F" w:rsidRDefault="00585DAE" w:rsidP="00423C66">
            <w:pPr>
              <w:widowControl w:val="0"/>
              <w:ind w:left="1080" w:hanging="1080"/>
              <w:rPr>
                <w:rFonts w:cs="Arial"/>
                <w:sz w:val="22"/>
                <w:szCs w:val="22"/>
              </w:rPr>
            </w:pPr>
          </w:p>
          <w:p w14:paraId="5E356B67" w14:textId="77777777" w:rsidR="00585DAE" w:rsidRPr="00A3413F" w:rsidRDefault="00585DAE" w:rsidP="00423C66">
            <w:pPr>
              <w:widowControl w:val="0"/>
              <w:autoSpaceDE w:val="0"/>
              <w:autoSpaceDN w:val="0"/>
              <w:adjustRightInd w:val="0"/>
              <w:rPr>
                <w:rFonts w:cs="Arial"/>
                <w:bCs/>
                <w:sz w:val="22"/>
                <w:szCs w:val="22"/>
              </w:rPr>
            </w:pPr>
            <w:r w:rsidRPr="00A3413F">
              <w:rPr>
                <w:rFonts w:cs="Arial"/>
                <w:bCs/>
                <w:sz w:val="22"/>
                <w:szCs w:val="22"/>
              </w:rPr>
              <w:t>At initial application for the deemed infant, the Next Review Date (NRD) is set to the child’s Protective Period End Date (PPED). The budget group is placed in REVIEW status 60 days before the NRD. Once the budget group goes into REVIEW status, a review form is generated. The parent must complete and return the review form if they want the child to be considered for continued Medicaid eligibility.</w:t>
            </w:r>
          </w:p>
          <w:p w14:paraId="426640C2" w14:textId="77777777" w:rsidR="00585DAE" w:rsidRPr="00A3413F" w:rsidRDefault="00585DAE" w:rsidP="00423C66">
            <w:pPr>
              <w:widowControl w:val="0"/>
              <w:autoSpaceDE w:val="0"/>
              <w:autoSpaceDN w:val="0"/>
              <w:adjustRightInd w:val="0"/>
              <w:rPr>
                <w:rFonts w:cs="Arial"/>
                <w:sz w:val="22"/>
                <w:szCs w:val="22"/>
              </w:rPr>
            </w:pPr>
          </w:p>
          <w:p w14:paraId="26775936" w14:textId="77777777" w:rsidR="00AF7A96" w:rsidRPr="00AF7A96" w:rsidRDefault="00AF7A96" w:rsidP="00AF7A96">
            <w:pPr>
              <w:widowControl w:val="0"/>
              <w:tabs>
                <w:tab w:val="left" w:pos="720"/>
                <w:tab w:val="center" w:pos="4320"/>
                <w:tab w:val="right" w:pos="8640"/>
              </w:tabs>
              <w:autoSpaceDE w:val="0"/>
              <w:autoSpaceDN w:val="0"/>
              <w:adjustRightInd w:val="0"/>
              <w:rPr>
                <w:rFonts w:cs="Arial"/>
                <w:sz w:val="22"/>
                <w:szCs w:val="22"/>
              </w:rPr>
            </w:pPr>
            <w:r w:rsidRPr="00AF7A96">
              <w:rPr>
                <w:rFonts w:cs="Arial"/>
                <w:sz w:val="22"/>
                <w:szCs w:val="22"/>
              </w:rPr>
              <w:t>The Eligibility Worker must deem the newborn within five (5) working days of receiving the report of the child’s birth. If the DHHS Form 1716 ME or other reporting source does not have the newborn's name, the Eligibility Worker must try to call the mother to get the newborn's name before deeming. If the worker is unable to get the newborn's name within five days, deem the newborn using Baby Boy or Baby Girl as the name. MEDS will allow Baby Boy or Baby Girl as an unnamed type entry on HMS03. Do not delay the deeming process beyond five days. When the Eligibility Worker receives the notification of the child's name, update HMS03 with the child's name, and authorize a replacement Medicaid card.</w:t>
            </w:r>
          </w:p>
          <w:p w14:paraId="4BA62B2F" w14:textId="77777777" w:rsidR="00AF7A96" w:rsidRPr="00AF7A96" w:rsidRDefault="00AF7A96" w:rsidP="00AF7A96">
            <w:pPr>
              <w:widowControl w:val="0"/>
              <w:tabs>
                <w:tab w:val="left" w:pos="720"/>
                <w:tab w:val="center" w:pos="4320"/>
                <w:tab w:val="right" w:pos="8640"/>
              </w:tabs>
              <w:autoSpaceDE w:val="0"/>
              <w:autoSpaceDN w:val="0"/>
              <w:adjustRightInd w:val="0"/>
              <w:rPr>
                <w:rFonts w:cs="Arial"/>
                <w:sz w:val="22"/>
                <w:szCs w:val="22"/>
              </w:rPr>
            </w:pPr>
          </w:p>
          <w:p w14:paraId="2C7B261D" w14:textId="40D37740" w:rsidR="00585DAE" w:rsidRPr="00A3413F" w:rsidRDefault="00AF7A96" w:rsidP="00AF7A96">
            <w:pPr>
              <w:widowControl w:val="0"/>
              <w:tabs>
                <w:tab w:val="left" w:pos="720"/>
                <w:tab w:val="center" w:pos="4320"/>
                <w:tab w:val="right" w:pos="8640"/>
              </w:tabs>
              <w:autoSpaceDE w:val="0"/>
              <w:autoSpaceDN w:val="0"/>
              <w:adjustRightInd w:val="0"/>
              <w:rPr>
                <w:rFonts w:cs="Arial"/>
                <w:sz w:val="22"/>
                <w:szCs w:val="22"/>
              </w:rPr>
            </w:pPr>
            <w:r w:rsidRPr="00AF7A96">
              <w:rPr>
                <w:rFonts w:cs="Arial"/>
                <w:sz w:val="22"/>
                <w:szCs w:val="22"/>
              </w:rPr>
              <w:t>Once a child has been deemed, enter the Child’s Medicaid ID Number and Effective date of eligibility in the DHHS Use Only box in Section III of the DHHS Form 1716 and return to the reporting health care provider.</w:t>
            </w:r>
          </w:p>
        </w:tc>
      </w:tr>
      <w:tr w:rsidR="00107EA9" w:rsidRPr="00107EA9" w14:paraId="76126793" w14:textId="77777777" w:rsidTr="00286302">
        <w:tc>
          <w:tcPr>
            <w:tcW w:w="9274" w:type="dxa"/>
          </w:tcPr>
          <w:p w14:paraId="20AE01D4" w14:textId="77777777" w:rsidR="00107EA9" w:rsidRDefault="00107EA9" w:rsidP="00423C66">
            <w:pPr>
              <w:widowControl w:val="0"/>
              <w:rPr>
                <w:rFonts w:eastAsia="Calibri" w:cs="Arial"/>
                <w:b/>
                <w:sz w:val="22"/>
                <w:szCs w:val="22"/>
              </w:rPr>
            </w:pPr>
          </w:p>
          <w:p w14:paraId="68D5F3B5" w14:textId="3E4F433F" w:rsidR="00107EA9" w:rsidRPr="00107EA9" w:rsidRDefault="00221FAC" w:rsidP="00423C66">
            <w:pPr>
              <w:widowControl w:val="0"/>
              <w:rPr>
                <w:rFonts w:eastAsia="Calibri" w:cs="Arial"/>
                <w:b/>
                <w:sz w:val="22"/>
                <w:szCs w:val="22"/>
              </w:rPr>
            </w:pPr>
            <w:bookmarkStart w:id="13" w:name="_Hlk31272015"/>
            <w:r>
              <w:rPr>
                <w:rFonts w:eastAsia="Calibri" w:cs="Arial"/>
                <w:b/>
                <w:sz w:val="22"/>
                <w:szCs w:val="22"/>
              </w:rPr>
              <w:t>Cúram</w:t>
            </w:r>
            <w:r w:rsidR="00107EA9" w:rsidRPr="00107EA9">
              <w:rPr>
                <w:rFonts w:eastAsia="Calibri" w:cs="Arial"/>
                <w:b/>
                <w:sz w:val="22"/>
                <w:szCs w:val="22"/>
              </w:rPr>
              <w:t xml:space="preserve"> </w:t>
            </w:r>
            <w:bookmarkEnd w:id="13"/>
            <w:r w:rsidR="00107EA9" w:rsidRPr="00107EA9">
              <w:rPr>
                <w:rFonts w:eastAsia="Calibri" w:cs="Arial"/>
                <w:b/>
                <w:sz w:val="22"/>
                <w:szCs w:val="22"/>
              </w:rPr>
              <w:t>Procedure</w:t>
            </w:r>
          </w:p>
          <w:p w14:paraId="72F34B74" w14:textId="77777777" w:rsidR="00107EA9" w:rsidRPr="00107EA9" w:rsidRDefault="00107EA9" w:rsidP="00423C66">
            <w:pPr>
              <w:widowControl w:val="0"/>
              <w:rPr>
                <w:rFonts w:eastAsia="Calibri" w:cs="Arial"/>
                <w:sz w:val="22"/>
                <w:szCs w:val="22"/>
              </w:rPr>
            </w:pPr>
          </w:p>
          <w:p w14:paraId="71AAE809" w14:textId="63C86FD4" w:rsidR="00142AAD" w:rsidRPr="00142AAD" w:rsidRDefault="00142AAD" w:rsidP="00423C66">
            <w:pPr>
              <w:widowControl w:val="0"/>
              <w:rPr>
                <w:rFonts w:eastAsia="Calibri" w:cs="Arial"/>
                <w:sz w:val="22"/>
                <w:szCs w:val="22"/>
              </w:rPr>
            </w:pPr>
            <w:r w:rsidRPr="00142AAD">
              <w:rPr>
                <w:rFonts w:eastAsia="Calibri" w:cs="Arial"/>
                <w:sz w:val="22"/>
                <w:szCs w:val="22"/>
              </w:rPr>
              <w:t xml:space="preserve">The process for deeming an infant in </w:t>
            </w:r>
            <w:r w:rsidR="00221FAC" w:rsidRPr="00221FAC">
              <w:rPr>
                <w:rFonts w:eastAsia="Calibri" w:cs="Arial"/>
                <w:sz w:val="22"/>
                <w:szCs w:val="22"/>
              </w:rPr>
              <w:t xml:space="preserve">Cúram </w:t>
            </w:r>
            <w:r w:rsidRPr="00142AAD">
              <w:rPr>
                <w:rFonts w:eastAsia="Calibri" w:cs="Arial"/>
                <w:sz w:val="22"/>
                <w:szCs w:val="22"/>
              </w:rPr>
              <w:t xml:space="preserve">is outlined in the job aid, </w:t>
            </w:r>
            <w:hyperlink r:id="rId19" w:history="1">
              <w:r w:rsidR="00E13640">
                <w:rPr>
                  <w:rStyle w:val="Hyperlink"/>
                  <w:rFonts w:eastAsia="Calibri" w:cs="Arial"/>
                  <w:sz w:val="22"/>
                  <w:szCs w:val="22"/>
                </w:rPr>
                <w:t>Adding a Deemed Baby to a Case</w:t>
              </w:r>
            </w:hyperlink>
            <w:r w:rsidRPr="00142AAD">
              <w:rPr>
                <w:rFonts w:eastAsia="Calibri" w:cs="Arial"/>
                <w:sz w:val="22"/>
                <w:szCs w:val="22"/>
              </w:rPr>
              <w:t xml:space="preserve">. DHHS Form 1716 provides the necessary information to deem the infant in </w:t>
            </w:r>
            <w:r w:rsidR="00221FAC" w:rsidRPr="00221FAC">
              <w:rPr>
                <w:rFonts w:eastAsia="Calibri" w:cs="Arial"/>
                <w:sz w:val="22"/>
                <w:szCs w:val="22"/>
              </w:rPr>
              <w:t>Cúram</w:t>
            </w:r>
            <w:r w:rsidRPr="00142AAD">
              <w:rPr>
                <w:rFonts w:eastAsia="Calibri" w:cs="Arial"/>
                <w:sz w:val="22"/>
                <w:szCs w:val="22"/>
              </w:rPr>
              <w:t>. The form can be completed by a health care provider and submitted to DHHS by mail or fax. The form can also be completed by a DHHS worker, based on information provided by a health care provider or the mother of the infant by phone or in-person.</w:t>
            </w:r>
          </w:p>
          <w:p w14:paraId="44949722" w14:textId="77777777" w:rsidR="00142AAD" w:rsidRPr="00142AAD" w:rsidRDefault="00142AAD" w:rsidP="00423C66">
            <w:pPr>
              <w:widowControl w:val="0"/>
              <w:rPr>
                <w:rFonts w:eastAsia="Calibri" w:cs="Arial"/>
                <w:sz w:val="22"/>
                <w:szCs w:val="22"/>
              </w:rPr>
            </w:pPr>
          </w:p>
          <w:p w14:paraId="1376C28E" w14:textId="3622913B" w:rsidR="00142AAD" w:rsidRPr="00142AAD" w:rsidRDefault="00142AAD" w:rsidP="00423C66">
            <w:pPr>
              <w:widowControl w:val="0"/>
              <w:rPr>
                <w:rFonts w:eastAsia="Calibri" w:cs="Arial"/>
                <w:sz w:val="22"/>
                <w:szCs w:val="22"/>
              </w:rPr>
            </w:pPr>
            <w:r w:rsidRPr="00142AAD">
              <w:rPr>
                <w:rFonts w:eastAsia="Calibri" w:cs="Arial"/>
                <w:sz w:val="22"/>
                <w:szCs w:val="22"/>
              </w:rPr>
              <w:t xml:space="preserve">The process of adding a deemed baby involves registering the newborn in </w:t>
            </w:r>
            <w:r w:rsidR="00221FAC" w:rsidRPr="00221FAC">
              <w:rPr>
                <w:rFonts w:eastAsia="Calibri" w:cs="Arial"/>
                <w:sz w:val="22"/>
                <w:szCs w:val="22"/>
              </w:rPr>
              <w:t xml:space="preserve">Cúram </w:t>
            </w:r>
            <w:r w:rsidRPr="00142AAD">
              <w:rPr>
                <w:rFonts w:eastAsia="Calibri" w:cs="Arial"/>
                <w:sz w:val="22"/>
                <w:szCs w:val="22"/>
              </w:rPr>
              <w:t>and either using the Deemed B</w:t>
            </w:r>
            <w:r>
              <w:rPr>
                <w:rFonts w:eastAsia="Calibri" w:cs="Arial"/>
                <w:sz w:val="22"/>
                <w:szCs w:val="22"/>
              </w:rPr>
              <w:t>aby Wizard ,</w:t>
            </w:r>
            <w:r w:rsidRPr="00142AAD">
              <w:rPr>
                <w:rFonts w:eastAsia="Calibri" w:cs="Arial"/>
                <w:sz w:val="22"/>
                <w:szCs w:val="22"/>
              </w:rPr>
              <w:t xml:space="preserve">which </w:t>
            </w:r>
            <w:r>
              <w:rPr>
                <w:rFonts w:eastAsia="Calibri" w:cs="Arial"/>
                <w:sz w:val="22"/>
                <w:szCs w:val="22"/>
              </w:rPr>
              <w:t>only adds coverage for the baby,</w:t>
            </w:r>
            <w:r w:rsidRPr="00142AAD">
              <w:rPr>
                <w:rFonts w:eastAsia="Calibri" w:cs="Arial"/>
                <w:sz w:val="22"/>
                <w:szCs w:val="22"/>
              </w:rPr>
              <w:t xml:space="preserve"> or adding and updating evidence on the Insurance Affordability Case (Integrated Case) of the birth mother </w:t>
            </w:r>
            <w:r w:rsidR="00794B39">
              <w:rPr>
                <w:rFonts w:eastAsia="Calibri" w:cs="Arial"/>
                <w:sz w:val="22"/>
                <w:szCs w:val="22"/>
              </w:rPr>
              <w:t>that</w:t>
            </w:r>
            <w:r w:rsidRPr="00142AAD">
              <w:rPr>
                <w:rFonts w:eastAsia="Calibri" w:cs="Arial"/>
                <w:sz w:val="22"/>
                <w:szCs w:val="22"/>
              </w:rPr>
              <w:t xml:space="preserve"> will fully add the newborn as a member of the household.</w:t>
            </w:r>
          </w:p>
          <w:p w14:paraId="4E1274D6" w14:textId="77777777" w:rsidR="00142AAD" w:rsidRPr="00142AAD" w:rsidRDefault="00142AAD" w:rsidP="00423C66">
            <w:pPr>
              <w:widowControl w:val="0"/>
              <w:rPr>
                <w:rFonts w:eastAsia="Calibri" w:cs="Arial"/>
                <w:sz w:val="22"/>
                <w:szCs w:val="22"/>
              </w:rPr>
            </w:pPr>
          </w:p>
          <w:p w14:paraId="351918E0" w14:textId="77777777" w:rsidR="00142AAD" w:rsidRPr="00142AAD" w:rsidRDefault="00142AAD" w:rsidP="00423C66">
            <w:pPr>
              <w:widowControl w:val="0"/>
              <w:rPr>
                <w:rFonts w:eastAsia="Calibri" w:cs="Arial"/>
                <w:b/>
                <w:sz w:val="22"/>
                <w:szCs w:val="22"/>
              </w:rPr>
            </w:pPr>
            <w:r w:rsidRPr="00142AAD">
              <w:rPr>
                <w:rFonts w:eastAsia="Calibri" w:cs="Arial"/>
                <w:b/>
                <w:sz w:val="22"/>
                <w:szCs w:val="22"/>
              </w:rPr>
              <w:t>Reminders:</w:t>
            </w:r>
          </w:p>
          <w:p w14:paraId="1EDC08C4" w14:textId="77777777" w:rsidR="00142AAD" w:rsidRPr="00142AAD" w:rsidRDefault="00142AAD" w:rsidP="00D14199">
            <w:pPr>
              <w:widowControl w:val="0"/>
              <w:numPr>
                <w:ilvl w:val="0"/>
                <w:numId w:val="52"/>
              </w:numPr>
              <w:rPr>
                <w:rFonts w:eastAsia="Calibri" w:cs="Arial"/>
                <w:sz w:val="22"/>
                <w:szCs w:val="22"/>
              </w:rPr>
            </w:pPr>
            <w:r w:rsidRPr="00142AAD">
              <w:rPr>
                <w:rFonts w:eastAsia="Calibri" w:cs="Arial"/>
                <w:sz w:val="22"/>
                <w:szCs w:val="22"/>
              </w:rPr>
              <w:t xml:space="preserve">Some evidence that is normally required when adding a person to a case may not immediately be required when adding a deemed baby. </w:t>
            </w:r>
          </w:p>
          <w:p w14:paraId="7A49144D" w14:textId="4BCD23E7" w:rsidR="00142AAD" w:rsidRPr="00142AAD" w:rsidRDefault="00794B39" w:rsidP="00D14199">
            <w:pPr>
              <w:widowControl w:val="0"/>
              <w:numPr>
                <w:ilvl w:val="0"/>
                <w:numId w:val="52"/>
              </w:numPr>
              <w:rPr>
                <w:rFonts w:eastAsia="Calibri" w:cs="Arial"/>
                <w:sz w:val="22"/>
                <w:szCs w:val="22"/>
              </w:rPr>
            </w:pPr>
            <w:r>
              <w:rPr>
                <w:rFonts w:eastAsia="Calibri" w:cs="Arial"/>
                <w:sz w:val="22"/>
                <w:szCs w:val="22"/>
              </w:rPr>
              <w:t>When the Deemed Baby W</w:t>
            </w:r>
            <w:r w:rsidR="00142AAD" w:rsidRPr="00142AAD">
              <w:rPr>
                <w:rFonts w:eastAsia="Calibri" w:cs="Arial"/>
                <w:sz w:val="22"/>
                <w:szCs w:val="22"/>
              </w:rPr>
              <w:t>izard i</w:t>
            </w:r>
            <w:r>
              <w:rPr>
                <w:rFonts w:eastAsia="Calibri" w:cs="Arial"/>
                <w:sz w:val="22"/>
                <w:szCs w:val="22"/>
              </w:rPr>
              <w:t>s</w:t>
            </w:r>
            <w:r w:rsidR="00142AAD" w:rsidRPr="00142AAD">
              <w:rPr>
                <w:rFonts w:eastAsia="Calibri" w:cs="Arial"/>
                <w:sz w:val="22"/>
                <w:szCs w:val="22"/>
              </w:rPr>
              <w:t xml:space="preserve"> used, minimal evidence is added to the case, the child is not counted in household number calculations, and none of the evidence related to other household members is updated. To fully incorporate a child into a </w:t>
            </w:r>
            <w:r w:rsidR="00142AAD" w:rsidRPr="00142AAD">
              <w:rPr>
                <w:rFonts w:eastAsia="Calibri" w:cs="Arial"/>
                <w:sz w:val="22"/>
                <w:szCs w:val="22"/>
              </w:rPr>
              <w:lastRenderedPageBreak/>
              <w:t>household all evidence required in</w:t>
            </w:r>
            <w:r w:rsidR="00E13640">
              <w:rPr>
                <w:rFonts w:eastAsia="Calibri" w:cs="Arial"/>
                <w:sz w:val="22"/>
                <w:szCs w:val="22"/>
              </w:rPr>
              <w:t xml:space="preserve"> Section 4:</w:t>
            </w:r>
            <w:r w:rsidR="00142AAD" w:rsidRPr="00142AAD">
              <w:rPr>
                <w:rFonts w:eastAsia="Calibri" w:cs="Arial"/>
                <w:sz w:val="22"/>
                <w:szCs w:val="22"/>
              </w:rPr>
              <w:t xml:space="preserve"> </w:t>
            </w:r>
            <w:r w:rsidR="00142AAD" w:rsidRPr="00E13640">
              <w:rPr>
                <w:rFonts w:eastAsia="Calibri" w:cs="Arial"/>
                <w:sz w:val="22"/>
                <w:szCs w:val="22"/>
              </w:rPr>
              <w:t xml:space="preserve">Add Evidence to Insurance Affordability Case </w:t>
            </w:r>
            <w:r w:rsidR="00E13640">
              <w:rPr>
                <w:rFonts w:eastAsia="Calibri" w:cs="Arial"/>
                <w:sz w:val="22"/>
                <w:szCs w:val="22"/>
              </w:rPr>
              <w:t>in the job aid</w:t>
            </w:r>
            <w:r w:rsidR="00142AAD" w:rsidRPr="00142AAD">
              <w:rPr>
                <w:rFonts w:eastAsia="Calibri" w:cs="Arial"/>
                <w:sz w:val="22"/>
                <w:szCs w:val="22"/>
              </w:rPr>
              <w:t>.</w:t>
            </w:r>
          </w:p>
          <w:p w14:paraId="609CCAA7" w14:textId="77777777" w:rsidR="00142AAD" w:rsidRPr="00142AAD" w:rsidRDefault="00142AAD" w:rsidP="00D14199">
            <w:pPr>
              <w:widowControl w:val="0"/>
              <w:numPr>
                <w:ilvl w:val="0"/>
                <w:numId w:val="52"/>
              </w:numPr>
              <w:rPr>
                <w:rFonts w:eastAsia="Calibri" w:cs="Arial"/>
                <w:sz w:val="22"/>
                <w:szCs w:val="22"/>
              </w:rPr>
            </w:pPr>
            <w:r w:rsidRPr="00142AAD">
              <w:rPr>
                <w:rFonts w:eastAsia="Calibri" w:cs="Arial"/>
                <w:sz w:val="22"/>
                <w:szCs w:val="22"/>
              </w:rPr>
              <w:t xml:space="preserve">Manual Eligibility evidence is used as part of this process to assure that a deemed baby’s eligibility is protected regardless of changes of circumstance in the Insurance Affordability Case. Because this evidence </w:t>
            </w:r>
            <w:proofErr w:type="gramStart"/>
            <w:r w:rsidRPr="00142AAD">
              <w:rPr>
                <w:rFonts w:eastAsia="Calibri" w:cs="Arial"/>
                <w:sz w:val="22"/>
                <w:szCs w:val="22"/>
              </w:rPr>
              <w:t>type</w:t>
            </w:r>
            <w:proofErr w:type="gramEnd"/>
            <w:r w:rsidRPr="00142AAD">
              <w:rPr>
                <w:rFonts w:eastAsia="Calibri" w:cs="Arial"/>
                <w:sz w:val="22"/>
                <w:szCs w:val="22"/>
              </w:rPr>
              <w:t xml:space="preserve"> overrides most other system rules, workers must exercise caution and enter data accurately to assure that policy is strictly adhered to. </w:t>
            </w:r>
          </w:p>
          <w:p w14:paraId="7A174C18" w14:textId="77777777" w:rsidR="00142AAD" w:rsidRPr="00142AAD" w:rsidRDefault="00142AAD" w:rsidP="00D14199">
            <w:pPr>
              <w:widowControl w:val="0"/>
              <w:numPr>
                <w:ilvl w:val="0"/>
                <w:numId w:val="52"/>
              </w:numPr>
              <w:rPr>
                <w:rFonts w:eastAsia="Calibri" w:cs="Arial"/>
                <w:sz w:val="22"/>
                <w:szCs w:val="22"/>
              </w:rPr>
            </w:pPr>
            <w:r w:rsidRPr="00142AAD">
              <w:rPr>
                <w:rFonts w:eastAsia="Calibri" w:cs="Arial"/>
                <w:sz w:val="22"/>
                <w:szCs w:val="22"/>
              </w:rPr>
              <w:t>Manual Eligibility determinations supersede all other eligibility categories. Because of this, when the process is complete, the deemed baby is listed as Ineligible in the Streamlined Medicaid Case containing the birth mother and a CHIP Case is not generated.</w:t>
            </w:r>
          </w:p>
          <w:p w14:paraId="6ACF3658" w14:textId="77777777" w:rsidR="00142AAD" w:rsidRPr="00142AAD" w:rsidRDefault="00142AAD" w:rsidP="00423C66">
            <w:pPr>
              <w:widowControl w:val="0"/>
              <w:rPr>
                <w:rFonts w:eastAsia="Calibri" w:cs="Arial"/>
                <w:sz w:val="22"/>
                <w:szCs w:val="22"/>
              </w:rPr>
            </w:pPr>
          </w:p>
          <w:p w14:paraId="2A64B11A" w14:textId="77777777" w:rsidR="00142AAD" w:rsidRPr="00142AAD" w:rsidRDefault="00142AAD" w:rsidP="00423C66">
            <w:pPr>
              <w:widowControl w:val="0"/>
              <w:rPr>
                <w:rFonts w:eastAsia="Calibri" w:cs="Arial"/>
                <w:b/>
                <w:sz w:val="22"/>
                <w:szCs w:val="22"/>
              </w:rPr>
            </w:pPr>
            <w:r w:rsidRPr="00142AAD">
              <w:rPr>
                <w:rFonts w:eastAsia="Calibri" w:cs="Arial"/>
                <w:b/>
                <w:sz w:val="22"/>
                <w:szCs w:val="22"/>
              </w:rPr>
              <w:t>Using the Deemed Baby Wizard</w:t>
            </w:r>
          </w:p>
          <w:p w14:paraId="73EAF1E8" w14:textId="77777777" w:rsidR="00142AAD" w:rsidRPr="00142AAD" w:rsidRDefault="00142AAD" w:rsidP="00423C66">
            <w:pPr>
              <w:widowControl w:val="0"/>
              <w:rPr>
                <w:rFonts w:eastAsia="Calibri" w:cs="Arial"/>
                <w:sz w:val="22"/>
                <w:szCs w:val="22"/>
              </w:rPr>
            </w:pPr>
            <w:r w:rsidRPr="00142AAD">
              <w:rPr>
                <w:rFonts w:eastAsia="Calibri" w:cs="Arial"/>
                <w:sz w:val="22"/>
                <w:szCs w:val="22"/>
              </w:rPr>
              <w:t>The Deemed Baby Wizard allows workers to quickly process eligibility for a child born to a woman who was receiving Medicaid benefits at the time the baby was born. In order to use the wizard, the child should reside with his or her birth mother and the Insurance Affordability case which the child is added to must not have any in-edit evidence before initiating this process.</w:t>
            </w:r>
          </w:p>
          <w:p w14:paraId="174F4BB8" w14:textId="77777777" w:rsidR="00142AAD" w:rsidRPr="00142AAD" w:rsidRDefault="00142AAD" w:rsidP="00423C66">
            <w:pPr>
              <w:widowControl w:val="0"/>
              <w:rPr>
                <w:rFonts w:eastAsia="Calibri" w:cs="Arial"/>
                <w:sz w:val="22"/>
                <w:szCs w:val="22"/>
              </w:rPr>
            </w:pPr>
          </w:p>
          <w:p w14:paraId="58187DD3" w14:textId="20AFEDA7" w:rsidR="00142AAD" w:rsidRPr="00142AAD" w:rsidRDefault="00794B39" w:rsidP="00423C66">
            <w:pPr>
              <w:widowControl w:val="0"/>
              <w:rPr>
                <w:rFonts w:eastAsia="Calibri" w:cs="Arial"/>
                <w:sz w:val="22"/>
                <w:szCs w:val="22"/>
              </w:rPr>
            </w:pPr>
            <w:r>
              <w:rPr>
                <w:rFonts w:eastAsia="Calibri" w:cs="Arial"/>
                <w:sz w:val="22"/>
                <w:szCs w:val="22"/>
              </w:rPr>
              <w:t>The Deemed Baby W</w:t>
            </w:r>
            <w:r w:rsidR="00142AAD" w:rsidRPr="00142AAD">
              <w:rPr>
                <w:rFonts w:eastAsia="Calibri" w:cs="Arial"/>
                <w:sz w:val="22"/>
                <w:szCs w:val="22"/>
              </w:rPr>
              <w:t xml:space="preserve">izard MUST NOT be used if: </w:t>
            </w:r>
          </w:p>
          <w:p w14:paraId="3E9FF965" w14:textId="77777777" w:rsidR="00142AAD" w:rsidRPr="00142AAD" w:rsidRDefault="00142AAD" w:rsidP="00D14199">
            <w:pPr>
              <w:widowControl w:val="0"/>
              <w:numPr>
                <w:ilvl w:val="0"/>
                <w:numId w:val="52"/>
              </w:numPr>
              <w:rPr>
                <w:rFonts w:eastAsia="Calibri" w:cs="Arial"/>
                <w:sz w:val="22"/>
                <w:szCs w:val="22"/>
              </w:rPr>
            </w:pPr>
            <w:r w:rsidRPr="00142AAD">
              <w:rPr>
                <w:rFonts w:eastAsia="Calibri" w:cs="Arial"/>
                <w:sz w:val="22"/>
                <w:szCs w:val="22"/>
              </w:rPr>
              <w:t>There is in-edit evidence on the Insurance Affordability case that cannot be activated.</w:t>
            </w:r>
          </w:p>
          <w:p w14:paraId="1A2F6731" w14:textId="73880110" w:rsidR="00142AAD" w:rsidRPr="00142AAD" w:rsidRDefault="00142AAD" w:rsidP="00D14199">
            <w:pPr>
              <w:widowControl w:val="0"/>
              <w:numPr>
                <w:ilvl w:val="0"/>
                <w:numId w:val="52"/>
              </w:numPr>
              <w:rPr>
                <w:rFonts w:eastAsia="Calibri" w:cs="Arial"/>
                <w:sz w:val="22"/>
                <w:szCs w:val="22"/>
              </w:rPr>
            </w:pPr>
            <w:r w:rsidRPr="00142AAD">
              <w:rPr>
                <w:rFonts w:eastAsia="Calibri" w:cs="Arial"/>
                <w:sz w:val="22"/>
                <w:szCs w:val="22"/>
              </w:rPr>
              <w:t>The child is NOT livin</w:t>
            </w:r>
            <w:r w:rsidR="00794B39">
              <w:rPr>
                <w:rFonts w:eastAsia="Calibri" w:cs="Arial"/>
                <w:sz w:val="22"/>
                <w:szCs w:val="22"/>
              </w:rPr>
              <w:t>g in the same household as the</w:t>
            </w:r>
            <w:r w:rsidRPr="00142AAD">
              <w:rPr>
                <w:rFonts w:eastAsia="Calibri" w:cs="Arial"/>
                <w:sz w:val="22"/>
                <w:szCs w:val="22"/>
              </w:rPr>
              <w:t xml:space="preserve"> birth mother. </w:t>
            </w:r>
          </w:p>
          <w:p w14:paraId="279691ED" w14:textId="77777777" w:rsidR="00142AAD" w:rsidRPr="00142AAD" w:rsidRDefault="00142AAD" w:rsidP="00423C66">
            <w:pPr>
              <w:widowControl w:val="0"/>
              <w:rPr>
                <w:rFonts w:eastAsia="Calibri" w:cs="Arial"/>
                <w:sz w:val="22"/>
                <w:szCs w:val="22"/>
              </w:rPr>
            </w:pPr>
          </w:p>
          <w:p w14:paraId="566903BE" w14:textId="30C8AD88" w:rsidR="00142AAD" w:rsidRPr="00142AAD" w:rsidRDefault="00142AAD" w:rsidP="00423C66">
            <w:pPr>
              <w:widowControl w:val="0"/>
              <w:rPr>
                <w:rFonts w:eastAsia="Calibri" w:cs="Arial"/>
                <w:sz w:val="22"/>
                <w:szCs w:val="22"/>
              </w:rPr>
            </w:pPr>
            <w:r w:rsidRPr="00142AAD">
              <w:rPr>
                <w:rFonts w:eastAsia="Calibri" w:cs="Arial"/>
                <w:sz w:val="22"/>
                <w:szCs w:val="22"/>
              </w:rPr>
              <w:t xml:space="preserve">Refer to </w:t>
            </w:r>
            <w:r w:rsidR="00E13640">
              <w:rPr>
                <w:rFonts w:eastAsia="Calibri" w:cs="Arial"/>
                <w:sz w:val="22"/>
                <w:szCs w:val="22"/>
              </w:rPr>
              <w:t>Section 3:</w:t>
            </w:r>
            <w:r w:rsidRPr="00142AAD">
              <w:rPr>
                <w:rFonts w:eastAsia="Calibri" w:cs="Arial"/>
                <w:sz w:val="22"/>
                <w:szCs w:val="22"/>
              </w:rPr>
              <w:t xml:space="preserve"> </w:t>
            </w:r>
            <w:r w:rsidRPr="00E13640">
              <w:rPr>
                <w:rFonts w:eastAsia="Calibri" w:cs="Arial"/>
                <w:sz w:val="22"/>
                <w:szCs w:val="22"/>
              </w:rPr>
              <w:t>Manually Adding a Deemed Baby to a Case</w:t>
            </w:r>
            <w:r w:rsidRPr="00142AAD">
              <w:rPr>
                <w:rFonts w:eastAsia="Calibri" w:cs="Arial"/>
                <w:sz w:val="22"/>
                <w:szCs w:val="22"/>
              </w:rPr>
              <w:t xml:space="preserve"> section of the job aid if any of the above apply. </w:t>
            </w:r>
          </w:p>
          <w:p w14:paraId="15C17747" w14:textId="77777777" w:rsidR="00142AAD" w:rsidRPr="00142AAD" w:rsidRDefault="00142AAD" w:rsidP="00423C66">
            <w:pPr>
              <w:widowControl w:val="0"/>
              <w:rPr>
                <w:rFonts w:eastAsia="Calibri" w:cs="Arial"/>
                <w:sz w:val="22"/>
                <w:szCs w:val="22"/>
              </w:rPr>
            </w:pPr>
          </w:p>
          <w:p w14:paraId="3A099DCF" w14:textId="71453EA5" w:rsidR="00142AAD" w:rsidRPr="00142AAD" w:rsidRDefault="00142AAD" w:rsidP="00423C66">
            <w:pPr>
              <w:widowControl w:val="0"/>
              <w:ind w:left="704" w:hanging="704"/>
              <w:rPr>
                <w:rFonts w:eastAsia="Calibri" w:cs="Arial"/>
                <w:sz w:val="22"/>
                <w:szCs w:val="22"/>
              </w:rPr>
            </w:pPr>
            <w:r w:rsidRPr="00142AAD">
              <w:rPr>
                <w:rFonts w:eastAsia="Calibri" w:cs="Arial"/>
                <w:b/>
                <w:sz w:val="22"/>
                <w:szCs w:val="22"/>
              </w:rPr>
              <w:t>Note:</w:t>
            </w:r>
            <w:r w:rsidR="00DE28EF">
              <w:rPr>
                <w:rFonts w:eastAsia="Calibri" w:cs="Arial"/>
                <w:sz w:val="22"/>
                <w:szCs w:val="22"/>
              </w:rPr>
              <w:tab/>
            </w:r>
            <w:r w:rsidRPr="00142AAD">
              <w:rPr>
                <w:rFonts w:eastAsia="Calibri" w:cs="Arial"/>
                <w:sz w:val="22"/>
                <w:szCs w:val="22"/>
              </w:rPr>
              <w:t xml:space="preserve">When using the Deemed Baby Wizard, no other evidence is updated or added to the case through this process (e.g. Member Relationship, Tax Filing Status, Pregnancy, etc.). Therefore, the benefit determinations of other members of the household will not change as a result of the baby being deemed. For example, a pregnant woman is the only member of an Insurance Affordability case and has no income. Her post-partum period will be determined by the due date listed on her Pregnancy evidence and she will receive Family Planning benefits at the end of her post-partum period, even though the child is now present on the case. </w:t>
            </w:r>
          </w:p>
          <w:p w14:paraId="1DF7DED3" w14:textId="77777777" w:rsidR="00142AAD" w:rsidRPr="00142AAD" w:rsidRDefault="00142AAD" w:rsidP="00423C66">
            <w:pPr>
              <w:widowControl w:val="0"/>
              <w:rPr>
                <w:rFonts w:eastAsia="Calibri" w:cs="Arial"/>
                <w:sz w:val="22"/>
                <w:szCs w:val="22"/>
              </w:rPr>
            </w:pPr>
          </w:p>
          <w:p w14:paraId="492C0936" w14:textId="159A2A47" w:rsidR="00142AAD" w:rsidRPr="00142AAD" w:rsidRDefault="00142AAD" w:rsidP="00423C66">
            <w:pPr>
              <w:widowControl w:val="0"/>
              <w:rPr>
                <w:rFonts w:eastAsia="Calibri" w:cs="Arial"/>
                <w:sz w:val="22"/>
                <w:szCs w:val="22"/>
              </w:rPr>
            </w:pPr>
            <w:r w:rsidRPr="00142AAD">
              <w:rPr>
                <w:rFonts w:eastAsia="Calibri" w:cs="Arial"/>
                <w:sz w:val="22"/>
                <w:szCs w:val="22"/>
              </w:rPr>
              <w:t>Ad</w:t>
            </w:r>
            <w:r w:rsidR="00794B39">
              <w:rPr>
                <w:rFonts w:eastAsia="Calibri" w:cs="Arial"/>
                <w:sz w:val="22"/>
                <w:szCs w:val="22"/>
              </w:rPr>
              <w:t xml:space="preserve">ditional evidence must be added or </w:t>
            </w:r>
            <w:r w:rsidRPr="00142AAD">
              <w:rPr>
                <w:rFonts w:eastAsia="Calibri" w:cs="Arial"/>
                <w:sz w:val="22"/>
                <w:szCs w:val="22"/>
              </w:rPr>
              <w:t>updated before the eligibility of other members will be reassessed.</w:t>
            </w:r>
            <w:bookmarkStart w:id="14" w:name="Manual_Heading"/>
            <w:r w:rsidRPr="00142AAD">
              <w:rPr>
                <w:rFonts w:eastAsia="Calibri" w:cs="Arial"/>
                <w:sz w:val="22"/>
                <w:szCs w:val="22"/>
              </w:rPr>
              <w:t xml:space="preserve"> </w:t>
            </w:r>
          </w:p>
          <w:p w14:paraId="396A3E2D" w14:textId="77777777" w:rsidR="00142AAD" w:rsidRPr="00142AAD" w:rsidRDefault="00142AAD" w:rsidP="00423C66">
            <w:pPr>
              <w:widowControl w:val="0"/>
              <w:rPr>
                <w:rFonts w:eastAsia="Calibri" w:cs="Arial"/>
                <w:sz w:val="22"/>
                <w:szCs w:val="22"/>
              </w:rPr>
            </w:pPr>
          </w:p>
          <w:p w14:paraId="3BE00ADB" w14:textId="2B5FC694" w:rsidR="00142AAD" w:rsidRPr="00142AAD" w:rsidRDefault="00142AAD" w:rsidP="00423C66">
            <w:pPr>
              <w:widowControl w:val="0"/>
              <w:rPr>
                <w:rFonts w:eastAsia="Calibri" w:cs="Arial"/>
                <w:sz w:val="22"/>
                <w:szCs w:val="22"/>
              </w:rPr>
            </w:pPr>
            <w:r w:rsidRPr="00142AAD">
              <w:rPr>
                <w:rFonts w:eastAsia="Calibri" w:cs="Arial"/>
                <w:b/>
                <w:sz w:val="22"/>
                <w:szCs w:val="22"/>
              </w:rPr>
              <w:t>Social Security Number:</w:t>
            </w:r>
            <w:r w:rsidRPr="00142AAD">
              <w:rPr>
                <w:rFonts w:eastAsia="Calibri" w:cs="Arial"/>
                <w:sz w:val="22"/>
                <w:szCs w:val="22"/>
              </w:rPr>
              <w:t xml:space="preserve"> </w:t>
            </w:r>
            <w:r w:rsidR="00E90709" w:rsidRPr="00E90709">
              <w:rPr>
                <w:rFonts w:eastAsia="Calibri" w:cs="Arial"/>
                <w:sz w:val="22"/>
                <w:szCs w:val="22"/>
              </w:rPr>
              <w:t>Once an infant turns age one, an SSN is required and will be requested at review to determine if eligibility can continue. If an SSN is reported before the review, it must be added to the infant’s record.</w:t>
            </w:r>
          </w:p>
          <w:p w14:paraId="1D0D4A7A" w14:textId="77777777" w:rsidR="00142AAD" w:rsidRPr="00142AAD" w:rsidRDefault="00142AAD" w:rsidP="00423C66">
            <w:pPr>
              <w:widowControl w:val="0"/>
              <w:rPr>
                <w:rFonts w:eastAsia="Calibri" w:cs="Arial"/>
                <w:sz w:val="22"/>
                <w:szCs w:val="22"/>
              </w:rPr>
            </w:pPr>
          </w:p>
          <w:p w14:paraId="21EEF8C6" w14:textId="77777777" w:rsidR="00142AAD" w:rsidRPr="00142AAD" w:rsidRDefault="00142AAD" w:rsidP="00423C66">
            <w:pPr>
              <w:widowControl w:val="0"/>
              <w:rPr>
                <w:rFonts w:eastAsia="Calibri" w:cs="Arial"/>
                <w:b/>
                <w:sz w:val="22"/>
                <w:szCs w:val="22"/>
                <w:u w:val="single"/>
              </w:rPr>
            </w:pPr>
            <w:r w:rsidRPr="00142AAD">
              <w:rPr>
                <w:rFonts w:eastAsia="Calibri" w:cs="Arial"/>
                <w:b/>
                <w:sz w:val="22"/>
                <w:szCs w:val="22"/>
                <w:u w:val="single"/>
              </w:rPr>
              <w:t>Manually Adding a Deemed Baby to a Case</w:t>
            </w:r>
            <w:bookmarkEnd w:id="14"/>
          </w:p>
          <w:p w14:paraId="67CA7E39" w14:textId="17166BBE" w:rsidR="00142AAD" w:rsidRPr="00142AAD" w:rsidRDefault="00142AAD" w:rsidP="00423C66">
            <w:pPr>
              <w:widowControl w:val="0"/>
              <w:rPr>
                <w:rFonts w:eastAsia="Calibri" w:cs="Arial"/>
                <w:sz w:val="22"/>
                <w:szCs w:val="22"/>
              </w:rPr>
            </w:pPr>
            <w:r w:rsidRPr="00142AAD">
              <w:rPr>
                <w:rFonts w:eastAsia="Calibri" w:cs="Arial"/>
                <w:sz w:val="22"/>
                <w:szCs w:val="22"/>
              </w:rPr>
              <w:t>When a deemed baby cannot be added t</w:t>
            </w:r>
            <w:r w:rsidR="00794B39">
              <w:rPr>
                <w:rFonts w:eastAsia="Calibri" w:cs="Arial"/>
                <w:sz w:val="22"/>
                <w:szCs w:val="22"/>
              </w:rPr>
              <w:t>o a case using the Deemed Baby W</w:t>
            </w:r>
            <w:r w:rsidRPr="00142AAD">
              <w:rPr>
                <w:rFonts w:eastAsia="Calibri" w:cs="Arial"/>
                <w:sz w:val="22"/>
                <w:szCs w:val="22"/>
              </w:rPr>
              <w:t xml:space="preserve">izard, the child must be manually added to the case. Follow procedures step-by-step in the job aid, </w:t>
            </w:r>
            <w:hyperlink r:id="rId20" w:history="1">
              <w:r w:rsidR="0008665A">
                <w:rPr>
                  <w:rStyle w:val="Hyperlink"/>
                  <w:rFonts w:eastAsia="Calibri" w:cs="Arial"/>
                  <w:sz w:val="22"/>
                  <w:szCs w:val="22"/>
                </w:rPr>
                <w:t>Adding a Deemed Baby to a Case</w:t>
              </w:r>
            </w:hyperlink>
            <w:r w:rsidRPr="00142AAD">
              <w:rPr>
                <w:rFonts w:eastAsia="Calibri" w:cs="Arial"/>
                <w:sz w:val="22"/>
                <w:szCs w:val="22"/>
              </w:rPr>
              <w:t>.</w:t>
            </w:r>
          </w:p>
          <w:p w14:paraId="5E5936AF" w14:textId="77777777" w:rsidR="00142AAD" w:rsidRPr="00142AAD" w:rsidRDefault="00142AAD" w:rsidP="00423C66">
            <w:pPr>
              <w:widowControl w:val="0"/>
              <w:rPr>
                <w:rFonts w:eastAsia="Calibri" w:cs="Arial"/>
                <w:sz w:val="22"/>
                <w:szCs w:val="22"/>
              </w:rPr>
            </w:pPr>
          </w:p>
          <w:p w14:paraId="1F93B995" w14:textId="112DF89B" w:rsidR="00142AAD" w:rsidRPr="00142AAD" w:rsidRDefault="00142AAD" w:rsidP="00423C66">
            <w:pPr>
              <w:widowControl w:val="0"/>
              <w:rPr>
                <w:rFonts w:eastAsia="Calibri" w:cs="Arial"/>
                <w:sz w:val="22"/>
                <w:szCs w:val="22"/>
              </w:rPr>
            </w:pPr>
            <w:r w:rsidRPr="00142AAD">
              <w:rPr>
                <w:rFonts w:eastAsia="Calibri" w:cs="Arial"/>
                <w:sz w:val="22"/>
                <w:szCs w:val="22"/>
              </w:rPr>
              <w:t xml:space="preserve">The process </w:t>
            </w:r>
            <w:r w:rsidR="00794B39">
              <w:rPr>
                <w:rFonts w:eastAsia="Calibri" w:cs="Arial"/>
                <w:sz w:val="22"/>
                <w:szCs w:val="22"/>
              </w:rPr>
              <w:t>assumes that in most situations</w:t>
            </w:r>
            <w:r w:rsidRPr="00142AAD">
              <w:rPr>
                <w:rFonts w:eastAsia="Calibri" w:cs="Arial"/>
                <w:sz w:val="22"/>
                <w:szCs w:val="22"/>
              </w:rPr>
              <w:t xml:space="preserve"> only one newborn child will be added to a case </w:t>
            </w:r>
            <w:r w:rsidRPr="00142AAD">
              <w:rPr>
                <w:rFonts w:eastAsia="Calibri" w:cs="Arial"/>
                <w:sz w:val="22"/>
                <w:szCs w:val="22"/>
              </w:rPr>
              <w:lastRenderedPageBreak/>
              <w:t>at a time. If multiple children are born at the same time, all evidence steps must be followed for each newborn child.</w:t>
            </w:r>
          </w:p>
          <w:p w14:paraId="01435316" w14:textId="77777777" w:rsidR="00142AAD" w:rsidRPr="00142AAD" w:rsidRDefault="00142AAD" w:rsidP="00423C66">
            <w:pPr>
              <w:widowControl w:val="0"/>
              <w:rPr>
                <w:rFonts w:eastAsia="Calibri" w:cs="Arial"/>
                <w:sz w:val="22"/>
                <w:szCs w:val="22"/>
              </w:rPr>
            </w:pPr>
          </w:p>
          <w:p w14:paraId="0ED73130" w14:textId="77777777" w:rsidR="00142AAD" w:rsidRPr="00142AAD" w:rsidRDefault="00142AAD" w:rsidP="00423C66">
            <w:pPr>
              <w:widowControl w:val="0"/>
              <w:rPr>
                <w:rFonts w:eastAsia="Calibri" w:cs="Arial"/>
                <w:sz w:val="22"/>
                <w:szCs w:val="22"/>
              </w:rPr>
            </w:pPr>
            <w:r w:rsidRPr="00142AAD">
              <w:rPr>
                <w:rFonts w:eastAsia="Calibri" w:cs="Arial"/>
                <w:sz w:val="22"/>
                <w:szCs w:val="22"/>
              </w:rPr>
              <w:t>Adding a Deemed Baby to a case manually requires updating the birth mother’s Pregnancy evidence and adding the following evidence to the birth mother’s Insurance Affordability case for the child:</w:t>
            </w:r>
          </w:p>
          <w:p w14:paraId="7086A8C5" w14:textId="77777777" w:rsidR="00142AAD" w:rsidRPr="00142AAD" w:rsidRDefault="00142AAD" w:rsidP="00423C66">
            <w:pPr>
              <w:widowControl w:val="0"/>
              <w:rPr>
                <w:rFonts w:eastAsia="Calibri" w:cs="Arial"/>
                <w:sz w:val="22"/>
                <w:szCs w:val="22"/>
              </w:rPr>
            </w:pPr>
          </w:p>
          <w:p w14:paraId="64B0C520" w14:textId="77777777" w:rsidR="00142AAD" w:rsidRPr="00142AAD" w:rsidRDefault="00142AAD" w:rsidP="00D14199">
            <w:pPr>
              <w:widowControl w:val="0"/>
              <w:numPr>
                <w:ilvl w:val="0"/>
                <w:numId w:val="52"/>
              </w:numPr>
              <w:rPr>
                <w:rFonts w:eastAsia="Calibri" w:cs="Arial"/>
                <w:sz w:val="22"/>
                <w:szCs w:val="22"/>
              </w:rPr>
            </w:pPr>
            <w:r w:rsidRPr="00142AAD">
              <w:rPr>
                <w:rFonts w:eastAsia="Calibri" w:cs="Arial"/>
                <w:sz w:val="22"/>
                <w:szCs w:val="22"/>
              </w:rPr>
              <w:t>Member Relationship</w:t>
            </w:r>
          </w:p>
          <w:p w14:paraId="6C873AA8" w14:textId="77777777" w:rsidR="00142AAD" w:rsidRPr="00142AAD" w:rsidRDefault="00142AAD" w:rsidP="00D14199">
            <w:pPr>
              <w:widowControl w:val="0"/>
              <w:numPr>
                <w:ilvl w:val="0"/>
                <w:numId w:val="52"/>
              </w:numPr>
              <w:rPr>
                <w:rFonts w:eastAsia="Calibri" w:cs="Arial"/>
                <w:sz w:val="22"/>
                <w:szCs w:val="22"/>
              </w:rPr>
            </w:pPr>
            <w:r w:rsidRPr="00142AAD">
              <w:rPr>
                <w:rFonts w:eastAsia="Calibri" w:cs="Arial"/>
                <w:sz w:val="22"/>
                <w:szCs w:val="22"/>
              </w:rPr>
              <w:t>Participant Address</w:t>
            </w:r>
          </w:p>
          <w:p w14:paraId="1AE23DAA" w14:textId="77777777" w:rsidR="00142AAD" w:rsidRPr="00142AAD" w:rsidRDefault="00142AAD" w:rsidP="00D14199">
            <w:pPr>
              <w:widowControl w:val="0"/>
              <w:numPr>
                <w:ilvl w:val="0"/>
                <w:numId w:val="52"/>
              </w:numPr>
              <w:rPr>
                <w:rFonts w:eastAsia="Calibri" w:cs="Arial"/>
                <w:sz w:val="22"/>
                <w:szCs w:val="22"/>
              </w:rPr>
            </w:pPr>
            <w:r w:rsidRPr="00142AAD">
              <w:rPr>
                <w:rFonts w:eastAsia="Calibri" w:cs="Arial"/>
                <w:sz w:val="22"/>
                <w:szCs w:val="22"/>
              </w:rPr>
              <w:t>Tax Filing Status</w:t>
            </w:r>
          </w:p>
          <w:p w14:paraId="74645555" w14:textId="77777777" w:rsidR="00142AAD" w:rsidRPr="00142AAD" w:rsidRDefault="00142AAD" w:rsidP="00D14199">
            <w:pPr>
              <w:widowControl w:val="0"/>
              <w:numPr>
                <w:ilvl w:val="0"/>
                <w:numId w:val="52"/>
              </w:numPr>
              <w:rPr>
                <w:rFonts w:eastAsia="Calibri" w:cs="Arial"/>
                <w:sz w:val="22"/>
                <w:szCs w:val="22"/>
              </w:rPr>
            </w:pPr>
            <w:r w:rsidRPr="00142AAD">
              <w:rPr>
                <w:rFonts w:eastAsia="Calibri" w:cs="Arial"/>
                <w:sz w:val="22"/>
                <w:szCs w:val="22"/>
              </w:rPr>
              <w:t>Tax Relationship (if applicable)</w:t>
            </w:r>
          </w:p>
          <w:p w14:paraId="482A8F05" w14:textId="77777777" w:rsidR="00142AAD" w:rsidRPr="00142AAD" w:rsidRDefault="00142AAD" w:rsidP="00D14199">
            <w:pPr>
              <w:widowControl w:val="0"/>
              <w:numPr>
                <w:ilvl w:val="0"/>
                <w:numId w:val="52"/>
              </w:numPr>
              <w:rPr>
                <w:rFonts w:eastAsia="Calibri" w:cs="Arial"/>
                <w:sz w:val="22"/>
                <w:szCs w:val="22"/>
              </w:rPr>
            </w:pPr>
            <w:r w:rsidRPr="00142AAD">
              <w:rPr>
                <w:rFonts w:eastAsia="Calibri" w:cs="Arial"/>
                <w:sz w:val="22"/>
                <w:szCs w:val="22"/>
              </w:rPr>
              <w:t>Citizen Status</w:t>
            </w:r>
          </w:p>
          <w:p w14:paraId="23BD9772" w14:textId="77777777" w:rsidR="00142AAD" w:rsidRPr="00142AAD" w:rsidRDefault="00142AAD" w:rsidP="00D14199">
            <w:pPr>
              <w:widowControl w:val="0"/>
              <w:numPr>
                <w:ilvl w:val="0"/>
                <w:numId w:val="52"/>
              </w:numPr>
              <w:rPr>
                <w:rFonts w:eastAsia="Calibri" w:cs="Arial"/>
                <w:sz w:val="22"/>
                <w:szCs w:val="22"/>
              </w:rPr>
            </w:pPr>
            <w:r w:rsidRPr="00142AAD">
              <w:rPr>
                <w:rFonts w:eastAsia="Calibri" w:cs="Arial"/>
                <w:sz w:val="22"/>
                <w:szCs w:val="22"/>
              </w:rPr>
              <w:t>SSN Details</w:t>
            </w:r>
          </w:p>
          <w:p w14:paraId="3B67C815" w14:textId="77777777" w:rsidR="00142AAD" w:rsidRPr="00142AAD" w:rsidRDefault="00142AAD" w:rsidP="00D14199">
            <w:pPr>
              <w:widowControl w:val="0"/>
              <w:numPr>
                <w:ilvl w:val="0"/>
                <w:numId w:val="52"/>
              </w:numPr>
              <w:rPr>
                <w:rFonts w:eastAsia="Calibri" w:cs="Arial"/>
                <w:sz w:val="22"/>
                <w:szCs w:val="22"/>
              </w:rPr>
            </w:pPr>
            <w:r w:rsidRPr="00142AAD">
              <w:rPr>
                <w:rFonts w:eastAsia="Calibri" w:cs="Arial"/>
                <w:sz w:val="22"/>
                <w:szCs w:val="22"/>
              </w:rPr>
              <w:t>Manual Eligibility</w:t>
            </w:r>
          </w:p>
          <w:p w14:paraId="2927F961" w14:textId="77777777" w:rsidR="00107EA9" w:rsidRDefault="00107EA9" w:rsidP="00423C66">
            <w:pPr>
              <w:widowControl w:val="0"/>
              <w:rPr>
                <w:rFonts w:cs="Arial"/>
                <w:b/>
                <w:sz w:val="22"/>
                <w:szCs w:val="22"/>
              </w:rPr>
            </w:pPr>
          </w:p>
          <w:p w14:paraId="64F3BFCF" w14:textId="7D96C172" w:rsidR="00AF7A96" w:rsidRPr="00107EA9" w:rsidRDefault="00AF7A96" w:rsidP="00423C66">
            <w:pPr>
              <w:widowControl w:val="0"/>
              <w:rPr>
                <w:rFonts w:cs="Arial"/>
                <w:b/>
                <w:sz w:val="22"/>
                <w:szCs w:val="22"/>
              </w:rPr>
            </w:pPr>
            <w:r w:rsidRPr="00AF7A96">
              <w:rPr>
                <w:rFonts w:cs="Arial"/>
                <w:sz w:val="22"/>
                <w:szCs w:val="22"/>
              </w:rPr>
              <w:t>Once a child has been deemed, enter the Child’s Medicaid ID Number and Effective date of eligibility in the DHHS Use Only box in Section III of the DHHS Form 1716 and return to the reporting health care provider.</w:t>
            </w:r>
          </w:p>
        </w:tc>
      </w:tr>
    </w:tbl>
    <w:p w14:paraId="2C7B2621" w14:textId="77777777" w:rsidR="00E4647F" w:rsidRPr="00361428" w:rsidRDefault="00E4647F" w:rsidP="00423C66">
      <w:pPr>
        <w:widowControl w:val="0"/>
        <w:jc w:val="both"/>
        <w:rPr>
          <w:rFonts w:cs="Arial"/>
          <w:szCs w:val="24"/>
        </w:rPr>
      </w:pPr>
    </w:p>
    <w:p w14:paraId="2C7B2622" w14:textId="0A5CCF1E" w:rsidR="00E4647F" w:rsidRPr="002F0491" w:rsidRDefault="00A3413F" w:rsidP="00423C66">
      <w:pPr>
        <w:pStyle w:val="Heading3"/>
        <w:keepNext w:val="0"/>
        <w:keepLines w:val="0"/>
        <w:widowControl w:val="0"/>
        <w:spacing w:before="0"/>
        <w:ind w:left="1440" w:hanging="1440"/>
        <w:rPr>
          <w:rFonts w:ascii="Arial" w:eastAsia="Times New Roman" w:hAnsi="Arial" w:cs="Arial"/>
          <w:color w:val="auto"/>
          <w:szCs w:val="24"/>
        </w:rPr>
      </w:pPr>
      <w:bookmarkStart w:id="15" w:name="_Toc131371045"/>
      <w:r>
        <w:rPr>
          <w:rFonts w:ascii="Arial" w:eastAsia="Times New Roman" w:hAnsi="Arial" w:cs="Arial"/>
          <w:color w:val="auto"/>
          <w:szCs w:val="24"/>
        </w:rPr>
        <w:t>204.02.02B</w:t>
      </w:r>
      <w:r>
        <w:rPr>
          <w:rFonts w:ascii="Arial" w:eastAsia="Times New Roman" w:hAnsi="Arial" w:cs="Arial"/>
          <w:color w:val="auto"/>
          <w:szCs w:val="24"/>
        </w:rPr>
        <w:tab/>
      </w:r>
      <w:r w:rsidR="00E4647F" w:rsidRPr="002F0491">
        <w:rPr>
          <w:rFonts w:ascii="Arial" w:eastAsia="Times New Roman" w:hAnsi="Arial" w:cs="Arial"/>
          <w:color w:val="auto"/>
          <w:szCs w:val="24"/>
        </w:rPr>
        <w:t>Newborns Placed for Adoption</w:t>
      </w:r>
      <w:bookmarkEnd w:id="15"/>
    </w:p>
    <w:p w14:paraId="704D533C" w14:textId="77777777" w:rsidR="008D3945" w:rsidRPr="008D3945" w:rsidRDefault="008D3945" w:rsidP="00423C66">
      <w:pPr>
        <w:widowControl w:val="0"/>
        <w:spacing w:line="276" w:lineRule="auto"/>
        <w:jc w:val="right"/>
        <w:rPr>
          <w:rFonts w:cs="Arial"/>
          <w:sz w:val="16"/>
          <w:szCs w:val="24"/>
        </w:rPr>
      </w:pPr>
      <w:r w:rsidRPr="008D3945">
        <w:rPr>
          <w:rFonts w:cs="Arial"/>
          <w:sz w:val="16"/>
          <w:szCs w:val="24"/>
        </w:rPr>
        <w:t>(Eff. 01/01/14)</w:t>
      </w:r>
    </w:p>
    <w:p w14:paraId="2C7B2624" w14:textId="3FA93B7C" w:rsidR="00831BDC" w:rsidRPr="00361428" w:rsidRDefault="00831BDC" w:rsidP="00423C66">
      <w:pPr>
        <w:widowControl w:val="0"/>
        <w:jc w:val="both"/>
        <w:rPr>
          <w:rFonts w:cs="Arial"/>
          <w:szCs w:val="24"/>
        </w:rPr>
      </w:pPr>
      <w:r w:rsidRPr="00361428">
        <w:rPr>
          <w:rFonts w:cs="Arial"/>
          <w:szCs w:val="24"/>
        </w:rPr>
        <w:t xml:space="preserve">A newborn infant, born to a Medicaid-eligible mother and placed in an adoptive </w:t>
      </w:r>
      <w:r w:rsidR="00754581" w:rsidRPr="00361428">
        <w:rPr>
          <w:rFonts w:cs="Arial"/>
          <w:szCs w:val="24"/>
        </w:rPr>
        <w:t>home</w:t>
      </w:r>
      <w:r w:rsidRPr="00361428">
        <w:rPr>
          <w:rFonts w:cs="Arial"/>
          <w:szCs w:val="24"/>
        </w:rPr>
        <w:t xml:space="preserve"> is deemed </w:t>
      </w:r>
      <w:r w:rsidR="001C6625">
        <w:rPr>
          <w:rFonts w:cs="Arial"/>
          <w:szCs w:val="24"/>
        </w:rPr>
        <w:t xml:space="preserve">under the birth name </w:t>
      </w:r>
      <w:r w:rsidRPr="00361428">
        <w:rPr>
          <w:rFonts w:cs="Arial"/>
          <w:szCs w:val="24"/>
        </w:rPr>
        <w:t>for one year.</w:t>
      </w:r>
    </w:p>
    <w:p w14:paraId="2C7B2625" w14:textId="77777777" w:rsidR="00831BDC" w:rsidRPr="00361428" w:rsidRDefault="00831BDC" w:rsidP="00423C66">
      <w:pPr>
        <w:widowControl w:val="0"/>
        <w:jc w:val="both"/>
        <w:rPr>
          <w:rFonts w:cs="Arial"/>
          <w:szCs w:val="24"/>
        </w:rPr>
      </w:pPr>
    </w:p>
    <w:p w14:paraId="2C7B2626" w14:textId="77777777" w:rsidR="00831BDC" w:rsidRPr="00361428" w:rsidRDefault="00831BDC" w:rsidP="00423C66">
      <w:pPr>
        <w:widowControl w:val="0"/>
        <w:jc w:val="both"/>
        <w:rPr>
          <w:rFonts w:cs="Arial"/>
          <w:szCs w:val="24"/>
        </w:rPr>
      </w:pPr>
      <w:r w:rsidRPr="00361428">
        <w:rPr>
          <w:rFonts w:cs="Arial"/>
          <w:szCs w:val="24"/>
        </w:rPr>
        <w:t>The Medicaid application for a newborn not born to a Medicaid-eligible mother that are placed in an adoptive home should be filed in the county where the newborn is placed. The Medicaid application should be made in the name given to the infant by the adoptive parents.</w:t>
      </w:r>
    </w:p>
    <w:p w14:paraId="2C7B2627" w14:textId="77777777" w:rsidR="00831BDC" w:rsidRPr="00361428" w:rsidRDefault="00831BDC" w:rsidP="00423C66">
      <w:pPr>
        <w:widowControl w:val="0"/>
        <w:jc w:val="both"/>
        <w:rPr>
          <w:rFonts w:cs="Arial"/>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4"/>
      </w:tblGrid>
      <w:tr w:rsidR="005F074A" w:rsidRPr="00A3413F" w14:paraId="2C7B2629" w14:textId="77777777" w:rsidTr="005F074A">
        <w:trPr>
          <w:trHeight w:val="395"/>
        </w:trPr>
        <w:tc>
          <w:tcPr>
            <w:tcW w:w="9504" w:type="dxa"/>
          </w:tcPr>
          <w:p w14:paraId="2C7B2628" w14:textId="51FC65B4" w:rsidR="00831BDC" w:rsidRPr="00A3413F" w:rsidRDefault="005F074A" w:rsidP="00423C66">
            <w:pPr>
              <w:widowControl w:val="0"/>
              <w:ind w:left="46"/>
              <w:rPr>
                <w:rFonts w:cs="Arial"/>
                <w:b/>
                <w:sz w:val="22"/>
                <w:szCs w:val="22"/>
              </w:rPr>
            </w:pPr>
            <w:r w:rsidRPr="00A3413F">
              <w:rPr>
                <w:rFonts w:cs="Arial"/>
                <w:b/>
                <w:sz w:val="22"/>
                <w:szCs w:val="22"/>
              </w:rPr>
              <w:t>Procedure for Processing Adopted Children Without a Social Security Number</w:t>
            </w:r>
          </w:p>
        </w:tc>
      </w:tr>
      <w:tr w:rsidR="00831BDC" w:rsidRPr="00A3413F" w14:paraId="2C7B262B" w14:textId="77777777" w:rsidTr="00FC384A">
        <w:trPr>
          <w:trHeight w:val="1221"/>
        </w:trPr>
        <w:tc>
          <w:tcPr>
            <w:tcW w:w="9504" w:type="dxa"/>
          </w:tcPr>
          <w:p w14:paraId="5E3F1DFB" w14:textId="77777777" w:rsidR="005F074A" w:rsidRPr="00A3413F" w:rsidRDefault="005F074A" w:rsidP="00423C66">
            <w:pPr>
              <w:widowControl w:val="0"/>
              <w:rPr>
                <w:rFonts w:cs="Arial"/>
                <w:color w:val="808080" w:themeColor="background1" w:themeShade="80"/>
                <w:sz w:val="22"/>
                <w:szCs w:val="22"/>
              </w:rPr>
            </w:pPr>
          </w:p>
          <w:p w14:paraId="2C7B262A" w14:textId="6C033A72" w:rsidR="00831BDC" w:rsidRPr="00A3413F" w:rsidRDefault="005F074A" w:rsidP="000B4B8B">
            <w:pPr>
              <w:widowControl w:val="0"/>
              <w:rPr>
                <w:rFonts w:cs="Arial"/>
                <w:color w:val="808080" w:themeColor="background1" w:themeShade="80"/>
                <w:sz w:val="22"/>
                <w:szCs w:val="22"/>
              </w:rPr>
            </w:pPr>
            <w:r w:rsidRPr="00A3413F">
              <w:rPr>
                <w:rFonts w:cs="Arial"/>
                <w:sz w:val="22"/>
                <w:szCs w:val="22"/>
              </w:rPr>
              <w:t xml:space="preserve">Some hospitals do not obtain a Social Security Number for an infant if they are aware the child has been released for adoption. A pseudo Social Security Number should not be entered into MEDS or </w:t>
            </w:r>
            <w:r w:rsidR="00221FAC" w:rsidRPr="00221FAC">
              <w:rPr>
                <w:rFonts w:cs="Arial"/>
                <w:sz w:val="22"/>
                <w:szCs w:val="22"/>
              </w:rPr>
              <w:t>Cúram</w:t>
            </w:r>
            <w:r w:rsidRPr="00A3413F">
              <w:rPr>
                <w:rFonts w:cs="Arial"/>
                <w:sz w:val="22"/>
                <w:szCs w:val="22"/>
              </w:rPr>
              <w:t xml:space="preserve">. When the adoptive parents provide the Social Security Number, the correct number should be entered into MEDS or </w:t>
            </w:r>
            <w:r w:rsidR="00221FAC" w:rsidRPr="00221FAC">
              <w:rPr>
                <w:rFonts w:cs="Arial"/>
                <w:sz w:val="22"/>
                <w:szCs w:val="22"/>
              </w:rPr>
              <w:t>Cúram</w:t>
            </w:r>
            <w:r w:rsidRPr="00A3413F">
              <w:rPr>
                <w:rFonts w:cs="Arial"/>
                <w:sz w:val="22"/>
                <w:szCs w:val="22"/>
              </w:rPr>
              <w:t>.</w:t>
            </w:r>
          </w:p>
        </w:tc>
      </w:tr>
    </w:tbl>
    <w:p w14:paraId="2F0D6C89" w14:textId="77777777" w:rsidR="005F074A" w:rsidRDefault="005F074A" w:rsidP="00423C66">
      <w:pPr>
        <w:widowControl w:val="0"/>
        <w:jc w:val="both"/>
        <w:rPr>
          <w:rFonts w:cs="Arial"/>
          <w:szCs w:val="24"/>
        </w:rPr>
      </w:pPr>
    </w:p>
    <w:p w14:paraId="2C7B262D" w14:textId="77777777" w:rsidR="00831BDC" w:rsidRPr="00361428" w:rsidRDefault="00831BDC" w:rsidP="00423C66">
      <w:pPr>
        <w:widowControl w:val="0"/>
        <w:jc w:val="both"/>
        <w:rPr>
          <w:rFonts w:cs="Arial"/>
          <w:szCs w:val="24"/>
        </w:rPr>
      </w:pPr>
      <w:r w:rsidRPr="00361428">
        <w:rPr>
          <w:rFonts w:cs="Arial"/>
          <w:szCs w:val="24"/>
        </w:rPr>
        <w:t>Medical records established under the name given to the infant by the adoptive parents should be used to verify age if age is questionable.</w:t>
      </w:r>
    </w:p>
    <w:p w14:paraId="2C7B262E" w14:textId="77777777" w:rsidR="00831BDC" w:rsidRPr="00361428" w:rsidRDefault="00831BDC" w:rsidP="00423C66">
      <w:pPr>
        <w:widowControl w:val="0"/>
        <w:jc w:val="both"/>
        <w:rPr>
          <w:rFonts w:cs="Arial"/>
          <w:szCs w:val="24"/>
        </w:rPr>
      </w:pPr>
    </w:p>
    <w:p w14:paraId="2C7B262F" w14:textId="77777777" w:rsidR="00831BDC" w:rsidRPr="00361428" w:rsidRDefault="00831BDC" w:rsidP="00423C66">
      <w:pPr>
        <w:widowControl w:val="0"/>
        <w:jc w:val="both"/>
        <w:rPr>
          <w:rFonts w:cs="Arial"/>
          <w:szCs w:val="24"/>
        </w:rPr>
      </w:pPr>
      <w:r w:rsidRPr="00361428">
        <w:rPr>
          <w:rFonts w:cs="Arial"/>
          <w:szCs w:val="24"/>
        </w:rPr>
        <w:t xml:space="preserve">Since no parent has a legal responsibility for the infant, neither the </w:t>
      </w:r>
      <w:hyperlink r:id="rId21" w:history="1">
        <w:r w:rsidRPr="00361428">
          <w:rPr>
            <w:rStyle w:val="Hyperlink"/>
            <w:rFonts w:cs="Arial"/>
            <w:szCs w:val="24"/>
          </w:rPr>
          <w:t>DHHS Form 2700 ME</w:t>
        </w:r>
      </w:hyperlink>
      <w:r w:rsidRPr="00361428">
        <w:rPr>
          <w:rFonts w:cs="Arial"/>
          <w:szCs w:val="24"/>
        </w:rPr>
        <w:t>, Medical Support Referral Form, or the DSS Form 2738, Foster Care – Child Support Referral Form, need to be completed.</w:t>
      </w:r>
    </w:p>
    <w:p w14:paraId="2C7B2630" w14:textId="77777777" w:rsidR="00E4647F" w:rsidRPr="00361428" w:rsidRDefault="00E4647F" w:rsidP="00423C66">
      <w:pPr>
        <w:widowControl w:val="0"/>
        <w:jc w:val="both"/>
        <w:rPr>
          <w:rFonts w:cs="Arial"/>
          <w:color w:val="000000"/>
          <w:szCs w:val="24"/>
        </w:rPr>
      </w:pPr>
    </w:p>
    <w:p w14:paraId="2C7B2631" w14:textId="4771DDC5" w:rsidR="00831BDC" w:rsidRPr="00361428" w:rsidRDefault="00831BDC" w:rsidP="00423C66">
      <w:pPr>
        <w:widowControl w:val="0"/>
        <w:jc w:val="both"/>
        <w:rPr>
          <w:rFonts w:cs="Arial"/>
          <w:szCs w:val="24"/>
        </w:rPr>
      </w:pPr>
      <w:r w:rsidRPr="00361428">
        <w:rPr>
          <w:rFonts w:cs="Arial"/>
          <w:szCs w:val="24"/>
        </w:rPr>
        <w:t xml:space="preserve">If the adoption placement is disrupted before the adoption is finalized, the DSS adoption specialist must notify the DHHS Medicaid </w:t>
      </w:r>
      <w:r w:rsidR="00C6397C">
        <w:rPr>
          <w:rFonts w:cs="Arial"/>
          <w:szCs w:val="24"/>
        </w:rPr>
        <w:t>Eligibility Worker</w:t>
      </w:r>
      <w:r w:rsidRPr="00361428">
        <w:rPr>
          <w:rFonts w:cs="Arial"/>
          <w:szCs w:val="24"/>
        </w:rPr>
        <w:t xml:space="preserve"> to close the case that was </w:t>
      </w:r>
      <w:r w:rsidRPr="00361428">
        <w:rPr>
          <w:rFonts w:cs="Arial"/>
          <w:szCs w:val="24"/>
        </w:rPr>
        <w:lastRenderedPageBreak/>
        <w:t xml:space="preserve">established for the child under the name given by the adoptive parents. Any new application made for the child should be </w:t>
      </w:r>
      <w:r w:rsidR="00D53C99">
        <w:rPr>
          <w:rFonts w:cs="Arial"/>
          <w:szCs w:val="24"/>
        </w:rPr>
        <w:t xml:space="preserve">established </w:t>
      </w:r>
      <w:r w:rsidRPr="00361428">
        <w:rPr>
          <w:rFonts w:cs="Arial"/>
          <w:szCs w:val="24"/>
        </w:rPr>
        <w:t>under the child’s birth name</w:t>
      </w:r>
      <w:r w:rsidR="00B76FF6" w:rsidRPr="00361428">
        <w:rPr>
          <w:rFonts w:cs="Arial"/>
          <w:szCs w:val="24"/>
        </w:rPr>
        <w:t>,</w:t>
      </w:r>
      <w:r w:rsidRPr="00361428">
        <w:rPr>
          <w:rFonts w:cs="Arial"/>
          <w:szCs w:val="24"/>
        </w:rPr>
        <w:t xml:space="preserve"> and verification of </w:t>
      </w:r>
      <w:r w:rsidR="00B76FF6" w:rsidRPr="00361428">
        <w:rPr>
          <w:rFonts w:cs="Arial"/>
          <w:szCs w:val="24"/>
        </w:rPr>
        <w:t xml:space="preserve">an </w:t>
      </w:r>
      <w:r w:rsidRPr="00361428">
        <w:rPr>
          <w:rFonts w:cs="Arial"/>
          <w:szCs w:val="24"/>
        </w:rPr>
        <w:t xml:space="preserve">application for a Social Security Number must be provided. If </w:t>
      </w:r>
      <w:r w:rsidR="00B76FF6" w:rsidRPr="00361428">
        <w:rPr>
          <w:rFonts w:cs="Arial"/>
          <w:szCs w:val="24"/>
        </w:rPr>
        <w:t xml:space="preserve">the infant’s </w:t>
      </w:r>
      <w:r w:rsidRPr="00361428">
        <w:rPr>
          <w:rFonts w:cs="Arial"/>
          <w:szCs w:val="24"/>
        </w:rPr>
        <w:t>age is questionable, a copy of the original birth certificate must be provided.</w:t>
      </w:r>
    </w:p>
    <w:p w14:paraId="2C7B2632" w14:textId="77777777" w:rsidR="00B76FF6" w:rsidRPr="00361428" w:rsidRDefault="00B76FF6" w:rsidP="00423C66">
      <w:pPr>
        <w:widowControl w:val="0"/>
        <w:jc w:val="both"/>
        <w:rPr>
          <w:rFonts w:cs="Arial"/>
          <w:szCs w:val="24"/>
        </w:rPr>
      </w:pPr>
    </w:p>
    <w:p w14:paraId="2C7B2633" w14:textId="7655BC09" w:rsidR="00831BDC" w:rsidRPr="00361428" w:rsidRDefault="00B76FF6" w:rsidP="00423C66">
      <w:pPr>
        <w:widowControl w:val="0"/>
        <w:jc w:val="both"/>
        <w:rPr>
          <w:rFonts w:cs="Arial"/>
          <w:szCs w:val="24"/>
        </w:rPr>
      </w:pPr>
      <w:r w:rsidRPr="00361428">
        <w:rPr>
          <w:rFonts w:cs="Arial"/>
          <w:szCs w:val="24"/>
        </w:rPr>
        <w:t>If the adoption</w:t>
      </w:r>
      <w:r w:rsidR="00831BDC" w:rsidRPr="00361428">
        <w:rPr>
          <w:rFonts w:cs="Arial"/>
          <w:szCs w:val="24"/>
        </w:rPr>
        <w:t xml:space="preserve"> placement is not disrupted and the </w:t>
      </w:r>
      <w:r w:rsidRPr="00361428">
        <w:rPr>
          <w:rFonts w:cs="Arial"/>
          <w:szCs w:val="24"/>
        </w:rPr>
        <w:t>infant</w:t>
      </w:r>
      <w:r w:rsidR="00831BDC" w:rsidRPr="00361428">
        <w:rPr>
          <w:rFonts w:cs="Arial"/>
          <w:szCs w:val="24"/>
        </w:rPr>
        <w:t xml:space="preserve"> remains Medicaid-eligible after the adoption is finalized, the adoptive parent must provide the child’s Social Security Number to the DHHS Medicaid </w:t>
      </w:r>
      <w:r w:rsidR="00C6397C">
        <w:rPr>
          <w:rFonts w:cs="Arial"/>
          <w:szCs w:val="24"/>
        </w:rPr>
        <w:t>Eligibility Worker</w:t>
      </w:r>
      <w:r w:rsidR="00831BDC" w:rsidRPr="00361428">
        <w:rPr>
          <w:rFonts w:cs="Arial"/>
          <w:szCs w:val="24"/>
        </w:rPr>
        <w:t xml:space="preserve">. The adoptive parent must also provide the child’s amended birth certificate </w:t>
      </w:r>
      <w:r w:rsidRPr="00361428">
        <w:rPr>
          <w:rFonts w:cs="Arial"/>
          <w:szCs w:val="24"/>
        </w:rPr>
        <w:t>when</w:t>
      </w:r>
      <w:r w:rsidR="00831BDC" w:rsidRPr="00361428">
        <w:rPr>
          <w:rFonts w:cs="Arial"/>
          <w:szCs w:val="24"/>
        </w:rPr>
        <w:t>:</w:t>
      </w:r>
    </w:p>
    <w:p w14:paraId="2C7B2634" w14:textId="77777777" w:rsidR="00831BDC" w:rsidRPr="00451E19" w:rsidRDefault="00B76FF6" w:rsidP="00D14199">
      <w:pPr>
        <w:pStyle w:val="ListParagraph"/>
        <w:widowControl w:val="0"/>
        <w:numPr>
          <w:ilvl w:val="0"/>
          <w:numId w:val="39"/>
        </w:numPr>
        <w:spacing w:after="0" w:line="240" w:lineRule="auto"/>
        <w:jc w:val="both"/>
        <w:rPr>
          <w:rFonts w:ascii="Arial" w:hAnsi="Arial" w:cs="Arial"/>
          <w:sz w:val="24"/>
          <w:szCs w:val="24"/>
        </w:rPr>
      </w:pPr>
      <w:r w:rsidRPr="00451E19">
        <w:rPr>
          <w:rFonts w:ascii="Arial" w:hAnsi="Arial" w:cs="Arial"/>
          <w:sz w:val="24"/>
          <w:szCs w:val="24"/>
        </w:rPr>
        <w:t>The infant’s age is questionable,</w:t>
      </w:r>
      <w:r w:rsidR="00831BDC" w:rsidRPr="00451E19">
        <w:rPr>
          <w:rFonts w:ascii="Arial" w:hAnsi="Arial" w:cs="Arial"/>
          <w:sz w:val="24"/>
          <w:szCs w:val="24"/>
        </w:rPr>
        <w:t xml:space="preserve"> or</w:t>
      </w:r>
    </w:p>
    <w:p w14:paraId="2C7B2635" w14:textId="727FA483" w:rsidR="00831BDC" w:rsidRPr="00451E19" w:rsidRDefault="00831BDC" w:rsidP="00D14199">
      <w:pPr>
        <w:pStyle w:val="ListParagraph"/>
        <w:widowControl w:val="0"/>
        <w:numPr>
          <w:ilvl w:val="0"/>
          <w:numId w:val="39"/>
        </w:numPr>
        <w:spacing w:after="0" w:line="240" w:lineRule="auto"/>
        <w:jc w:val="both"/>
        <w:rPr>
          <w:rFonts w:ascii="Arial" w:hAnsi="Arial" w:cs="Arial"/>
          <w:sz w:val="24"/>
          <w:szCs w:val="24"/>
        </w:rPr>
      </w:pPr>
      <w:r w:rsidRPr="00451E19">
        <w:rPr>
          <w:rFonts w:ascii="Arial" w:hAnsi="Arial" w:cs="Arial"/>
          <w:sz w:val="24"/>
          <w:szCs w:val="24"/>
        </w:rPr>
        <w:t>Eligibility for the</w:t>
      </w:r>
      <w:r w:rsidR="00B76FF6" w:rsidRPr="00451E19">
        <w:rPr>
          <w:rFonts w:ascii="Arial" w:hAnsi="Arial" w:cs="Arial"/>
          <w:sz w:val="24"/>
          <w:szCs w:val="24"/>
        </w:rPr>
        <w:t xml:space="preserve"> </w:t>
      </w:r>
      <w:r w:rsidRPr="00451E19">
        <w:rPr>
          <w:rFonts w:ascii="Arial" w:hAnsi="Arial" w:cs="Arial"/>
          <w:sz w:val="24"/>
          <w:szCs w:val="24"/>
        </w:rPr>
        <w:t xml:space="preserve">Parent/Caretaker Relative (PCR) category is being considered </w:t>
      </w:r>
      <w:r w:rsidR="0039517B" w:rsidRPr="00451E19">
        <w:rPr>
          <w:rFonts w:ascii="Arial" w:hAnsi="Arial" w:cs="Arial"/>
          <w:sz w:val="24"/>
          <w:szCs w:val="24"/>
        </w:rPr>
        <w:t xml:space="preserve">for the adult </w:t>
      </w:r>
      <w:r w:rsidRPr="00451E19">
        <w:rPr>
          <w:rFonts w:ascii="Arial" w:hAnsi="Arial" w:cs="Arial"/>
          <w:sz w:val="24"/>
          <w:szCs w:val="24"/>
        </w:rPr>
        <w:t>and</w:t>
      </w:r>
      <w:r w:rsidR="00B76FF6" w:rsidRPr="00451E19">
        <w:rPr>
          <w:rFonts w:ascii="Arial" w:hAnsi="Arial" w:cs="Arial"/>
          <w:sz w:val="24"/>
          <w:szCs w:val="24"/>
        </w:rPr>
        <w:t xml:space="preserve"> the</w:t>
      </w:r>
      <w:r w:rsidRPr="00451E19">
        <w:rPr>
          <w:rFonts w:ascii="Arial" w:hAnsi="Arial" w:cs="Arial"/>
          <w:sz w:val="24"/>
          <w:szCs w:val="24"/>
        </w:rPr>
        <w:t xml:space="preserve"> relationship</w:t>
      </w:r>
      <w:r w:rsidR="0043403B" w:rsidRPr="00451E19">
        <w:rPr>
          <w:rFonts w:ascii="Arial" w:hAnsi="Arial" w:cs="Arial"/>
          <w:sz w:val="24"/>
          <w:szCs w:val="24"/>
        </w:rPr>
        <w:t xml:space="preserve"> to the qualifying child</w:t>
      </w:r>
      <w:r w:rsidRPr="00451E19">
        <w:rPr>
          <w:rFonts w:ascii="Arial" w:hAnsi="Arial" w:cs="Arial"/>
          <w:sz w:val="24"/>
          <w:szCs w:val="24"/>
        </w:rPr>
        <w:t xml:space="preserve"> is questionable.</w:t>
      </w:r>
    </w:p>
    <w:p w14:paraId="2C7B2636" w14:textId="77777777" w:rsidR="00B76FF6" w:rsidRPr="00361428" w:rsidRDefault="00B76FF6" w:rsidP="00423C66">
      <w:pPr>
        <w:widowControl w:val="0"/>
        <w:jc w:val="both"/>
        <w:rPr>
          <w:rFonts w:cs="Arial"/>
          <w:szCs w:val="24"/>
        </w:rPr>
      </w:pPr>
    </w:p>
    <w:p w14:paraId="2C7B2637" w14:textId="77777777" w:rsidR="00B76FF6" w:rsidRPr="00361428" w:rsidRDefault="00B76FF6" w:rsidP="00423C66">
      <w:pPr>
        <w:widowControl w:val="0"/>
        <w:jc w:val="both"/>
        <w:rPr>
          <w:rFonts w:cs="Arial"/>
          <w:szCs w:val="24"/>
        </w:rPr>
      </w:pPr>
      <w:r w:rsidRPr="00361428">
        <w:rPr>
          <w:rFonts w:cs="Arial"/>
          <w:szCs w:val="24"/>
        </w:rPr>
        <w:t>Once determined eligible, eligibility continues for one year from the date of the decision, regardless of changes in circumstances. Exceptions would be if the child dies or moves out-of-state. If the adoption becomes final after the child has reached age one, the income of the adoptive parents will have to be counted.</w:t>
      </w:r>
    </w:p>
    <w:p w14:paraId="2C7B2638" w14:textId="77777777" w:rsidR="00B76FF6" w:rsidRPr="00361428" w:rsidRDefault="00B76FF6" w:rsidP="00423C66">
      <w:pPr>
        <w:widowControl w:val="0"/>
        <w:jc w:val="both"/>
        <w:rPr>
          <w:rFonts w:cs="Arial"/>
          <w:szCs w:val="24"/>
        </w:rPr>
      </w:pPr>
    </w:p>
    <w:p w14:paraId="2C7B2639" w14:textId="521B8D92" w:rsidR="00B76FF6" w:rsidRPr="00361428" w:rsidRDefault="00B76FF6" w:rsidP="00423C66">
      <w:pPr>
        <w:widowControl w:val="0"/>
        <w:jc w:val="both"/>
        <w:rPr>
          <w:rFonts w:cs="Arial"/>
          <w:szCs w:val="24"/>
        </w:rPr>
      </w:pPr>
      <w:r w:rsidRPr="00361428">
        <w:rPr>
          <w:rFonts w:cs="Arial"/>
          <w:szCs w:val="24"/>
        </w:rPr>
        <w:t xml:space="preserve">If the child becomes ineligible for Medicaid after adoption, the DHHS Medicaid </w:t>
      </w:r>
      <w:r w:rsidR="00C6397C">
        <w:rPr>
          <w:rFonts w:cs="Arial"/>
          <w:szCs w:val="24"/>
        </w:rPr>
        <w:t>Eligibility Worker</w:t>
      </w:r>
      <w:r w:rsidRPr="00361428">
        <w:rPr>
          <w:rFonts w:cs="Arial"/>
          <w:szCs w:val="24"/>
        </w:rPr>
        <w:t xml:space="preserve"> must close the case.</w:t>
      </w:r>
      <w:r w:rsidR="00DD25C8">
        <w:rPr>
          <w:rFonts w:cs="Arial"/>
          <w:szCs w:val="24"/>
        </w:rPr>
        <w:t xml:space="preserve"> </w:t>
      </w:r>
    </w:p>
    <w:p w14:paraId="2C7B263A" w14:textId="77777777" w:rsidR="00B76FF6" w:rsidRPr="00361428" w:rsidRDefault="00B76FF6" w:rsidP="00423C66">
      <w:pPr>
        <w:widowControl w:val="0"/>
        <w:jc w:val="both"/>
        <w:rPr>
          <w:rFonts w:cs="Arial"/>
          <w:szCs w:val="24"/>
        </w:rPr>
      </w:pPr>
    </w:p>
    <w:p w14:paraId="2C7B263B" w14:textId="2C9FDEEE" w:rsidR="00B76FF6" w:rsidRPr="002F0491" w:rsidRDefault="00531388" w:rsidP="00423C66">
      <w:pPr>
        <w:pStyle w:val="Heading3"/>
        <w:keepNext w:val="0"/>
        <w:keepLines w:val="0"/>
        <w:widowControl w:val="0"/>
        <w:spacing w:before="0"/>
        <w:ind w:left="1440" w:hanging="1440"/>
        <w:rPr>
          <w:rFonts w:ascii="Arial" w:eastAsia="Times New Roman" w:hAnsi="Arial" w:cs="Arial"/>
          <w:color w:val="auto"/>
          <w:szCs w:val="24"/>
        </w:rPr>
      </w:pPr>
      <w:bookmarkStart w:id="16" w:name="_Toc131371046"/>
      <w:r>
        <w:rPr>
          <w:rFonts w:ascii="Arial" w:eastAsia="Times New Roman" w:hAnsi="Arial" w:cs="Arial"/>
          <w:color w:val="auto"/>
          <w:szCs w:val="24"/>
        </w:rPr>
        <w:t>204.02.02C</w:t>
      </w:r>
      <w:r>
        <w:rPr>
          <w:rFonts w:ascii="Arial" w:eastAsia="Times New Roman" w:hAnsi="Arial" w:cs="Arial"/>
          <w:color w:val="auto"/>
          <w:szCs w:val="24"/>
        </w:rPr>
        <w:tab/>
      </w:r>
      <w:r w:rsidR="00B76FF6" w:rsidRPr="002F0491">
        <w:rPr>
          <w:rFonts w:ascii="Arial" w:eastAsia="Times New Roman" w:hAnsi="Arial" w:cs="Arial"/>
          <w:color w:val="auto"/>
          <w:szCs w:val="24"/>
        </w:rPr>
        <w:t>Hospitalized Children</w:t>
      </w:r>
      <w:bookmarkEnd w:id="16"/>
    </w:p>
    <w:p w14:paraId="3A131618" w14:textId="77777777" w:rsidR="008D3945" w:rsidRPr="008D3945" w:rsidRDefault="008D3945" w:rsidP="00423C66">
      <w:pPr>
        <w:widowControl w:val="0"/>
        <w:spacing w:line="276" w:lineRule="auto"/>
        <w:jc w:val="right"/>
        <w:rPr>
          <w:rFonts w:cs="Arial"/>
          <w:sz w:val="16"/>
          <w:szCs w:val="24"/>
        </w:rPr>
      </w:pPr>
      <w:r w:rsidRPr="008D3945">
        <w:rPr>
          <w:rFonts w:cs="Arial"/>
          <w:sz w:val="16"/>
          <w:szCs w:val="24"/>
        </w:rPr>
        <w:t>(Eff. 01/01/14)</w:t>
      </w:r>
    </w:p>
    <w:p w14:paraId="2C7B263D" w14:textId="4D9742C1" w:rsidR="00B76FF6" w:rsidRPr="00361428" w:rsidRDefault="00B76FF6" w:rsidP="00423C66">
      <w:pPr>
        <w:pStyle w:val="BodyText"/>
        <w:widowControl w:val="0"/>
        <w:rPr>
          <w:rFonts w:cs="Arial"/>
          <w:szCs w:val="24"/>
        </w:rPr>
      </w:pPr>
      <w:r w:rsidRPr="00361428">
        <w:rPr>
          <w:rFonts w:cs="Arial"/>
          <w:szCs w:val="24"/>
        </w:rPr>
        <w:t xml:space="preserve">If a child is hospitalized during the month in which his Medicaid </w:t>
      </w:r>
      <w:r w:rsidR="00B46C43">
        <w:rPr>
          <w:rFonts w:cs="Arial"/>
          <w:szCs w:val="24"/>
        </w:rPr>
        <w:t xml:space="preserve">coverage </w:t>
      </w:r>
      <w:r w:rsidRPr="00361428">
        <w:rPr>
          <w:rFonts w:cs="Arial"/>
          <w:szCs w:val="24"/>
        </w:rPr>
        <w:t xml:space="preserve">is scheduled to end due to his first birthday, his Medicaid benefits </w:t>
      </w:r>
      <w:r w:rsidR="00B46C43">
        <w:rPr>
          <w:rFonts w:cs="Arial"/>
          <w:szCs w:val="24"/>
        </w:rPr>
        <w:t xml:space="preserve">will </w:t>
      </w:r>
      <w:r w:rsidRPr="00361428">
        <w:rPr>
          <w:rFonts w:cs="Arial"/>
          <w:szCs w:val="24"/>
        </w:rPr>
        <w:t>continue until the last day of the month in which the hospital stay ended, provided the following conditions are met:</w:t>
      </w:r>
    </w:p>
    <w:p w14:paraId="2C7B263E" w14:textId="77777777" w:rsidR="00B76FF6" w:rsidRPr="00361428" w:rsidRDefault="00B76FF6" w:rsidP="00423C66">
      <w:pPr>
        <w:widowControl w:val="0"/>
        <w:ind w:left="1350"/>
        <w:rPr>
          <w:rFonts w:cs="Arial"/>
          <w:szCs w:val="24"/>
        </w:rPr>
      </w:pPr>
    </w:p>
    <w:p w14:paraId="2C7B263F" w14:textId="77777777" w:rsidR="00B76FF6" w:rsidRPr="00361428" w:rsidRDefault="00B76FF6" w:rsidP="00D14199">
      <w:pPr>
        <w:pStyle w:val="Style"/>
        <w:numPr>
          <w:ilvl w:val="0"/>
          <w:numId w:val="3"/>
        </w:numPr>
        <w:tabs>
          <w:tab w:val="clear" w:pos="1710"/>
        </w:tabs>
        <w:ind w:left="720"/>
        <w:jc w:val="both"/>
        <w:rPr>
          <w:rFonts w:ascii="Arial" w:hAnsi="Arial" w:cs="Arial"/>
          <w:sz w:val="24"/>
          <w:szCs w:val="24"/>
        </w:rPr>
      </w:pPr>
      <w:r w:rsidRPr="00361428">
        <w:rPr>
          <w:rFonts w:ascii="Arial" w:hAnsi="Arial" w:cs="Arial"/>
          <w:sz w:val="24"/>
          <w:szCs w:val="24"/>
        </w:rPr>
        <w:t>Eligibility would have ended because the child reached his first birthday;</w:t>
      </w:r>
    </w:p>
    <w:p w14:paraId="2C7B2640" w14:textId="77777777" w:rsidR="00B76FF6" w:rsidRPr="00361428" w:rsidRDefault="00B76FF6" w:rsidP="00D14199">
      <w:pPr>
        <w:pStyle w:val="Style"/>
        <w:numPr>
          <w:ilvl w:val="0"/>
          <w:numId w:val="3"/>
        </w:numPr>
        <w:tabs>
          <w:tab w:val="clear" w:pos="1710"/>
        </w:tabs>
        <w:ind w:left="720"/>
        <w:jc w:val="both"/>
        <w:rPr>
          <w:rFonts w:ascii="Arial" w:hAnsi="Arial" w:cs="Arial"/>
          <w:sz w:val="24"/>
          <w:szCs w:val="24"/>
        </w:rPr>
      </w:pPr>
      <w:r w:rsidRPr="00361428">
        <w:rPr>
          <w:rFonts w:ascii="Arial" w:hAnsi="Arial" w:cs="Arial"/>
          <w:sz w:val="24"/>
          <w:szCs w:val="24"/>
        </w:rPr>
        <w:t>The child is otherwise eligible, except for age; and</w:t>
      </w:r>
    </w:p>
    <w:p w14:paraId="2C7B2641" w14:textId="77777777" w:rsidR="00B76FF6" w:rsidRPr="00361428" w:rsidRDefault="00B76FF6" w:rsidP="00D14199">
      <w:pPr>
        <w:pStyle w:val="Style"/>
        <w:numPr>
          <w:ilvl w:val="0"/>
          <w:numId w:val="3"/>
        </w:numPr>
        <w:tabs>
          <w:tab w:val="clear" w:pos="1710"/>
        </w:tabs>
        <w:ind w:left="720"/>
        <w:jc w:val="both"/>
        <w:rPr>
          <w:rFonts w:ascii="Arial" w:hAnsi="Arial" w:cs="Arial"/>
          <w:sz w:val="24"/>
          <w:szCs w:val="24"/>
        </w:rPr>
      </w:pPr>
      <w:r w:rsidRPr="00361428">
        <w:rPr>
          <w:rFonts w:ascii="Arial" w:hAnsi="Arial" w:cs="Arial"/>
          <w:sz w:val="24"/>
          <w:szCs w:val="24"/>
        </w:rPr>
        <w:t>Inpatient hospital services were received on the day the child reached his first birthday.</w:t>
      </w:r>
    </w:p>
    <w:p w14:paraId="2C7B2642" w14:textId="77777777" w:rsidR="00B76FF6" w:rsidRPr="00361428" w:rsidRDefault="00B76FF6" w:rsidP="00423C66">
      <w:pPr>
        <w:widowControl w:val="0"/>
        <w:jc w:val="both"/>
        <w:rPr>
          <w:rFonts w:cs="Arial"/>
          <w:color w:val="000000"/>
          <w:szCs w:val="24"/>
        </w:rPr>
      </w:pPr>
    </w:p>
    <w:p w14:paraId="2C7B2643" w14:textId="315AC120" w:rsidR="00B76FF6" w:rsidRPr="002F0491" w:rsidRDefault="00531388" w:rsidP="00423C66">
      <w:pPr>
        <w:pStyle w:val="Heading3"/>
        <w:keepNext w:val="0"/>
        <w:keepLines w:val="0"/>
        <w:widowControl w:val="0"/>
        <w:spacing w:before="0"/>
        <w:ind w:left="1440" w:hanging="1440"/>
        <w:rPr>
          <w:rFonts w:ascii="Arial" w:eastAsia="Times New Roman" w:hAnsi="Arial" w:cs="Arial"/>
          <w:color w:val="auto"/>
          <w:szCs w:val="24"/>
        </w:rPr>
      </w:pPr>
      <w:bookmarkStart w:id="17" w:name="_Toc131371047"/>
      <w:r>
        <w:rPr>
          <w:rFonts w:ascii="Arial" w:eastAsia="Times New Roman" w:hAnsi="Arial" w:cs="Arial"/>
          <w:color w:val="auto"/>
          <w:szCs w:val="24"/>
        </w:rPr>
        <w:t>204.02.02D</w:t>
      </w:r>
      <w:r>
        <w:rPr>
          <w:rFonts w:ascii="Arial" w:eastAsia="Times New Roman" w:hAnsi="Arial" w:cs="Arial"/>
          <w:color w:val="auto"/>
          <w:szCs w:val="24"/>
        </w:rPr>
        <w:tab/>
      </w:r>
      <w:r w:rsidR="00B76FF6" w:rsidRPr="002F0491">
        <w:rPr>
          <w:rFonts w:ascii="Arial" w:eastAsia="Times New Roman" w:hAnsi="Arial" w:cs="Arial"/>
          <w:color w:val="auto"/>
          <w:szCs w:val="24"/>
        </w:rPr>
        <w:t>Non-Deemed Infants</w:t>
      </w:r>
      <w:bookmarkEnd w:id="17"/>
    </w:p>
    <w:p w14:paraId="427201BD" w14:textId="77777777" w:rsidR="008D3945" w:rsidRPr="008D3945" w:rsidRDefault="008D3945" w:rsidP="00423C66">
      <w:pPr>
        <w:widowControl w:val="0"/>
        <w:spacing w:line="276" w:lineRule="auto"/>
        <w:jc w:val="right"/>
        <w:rPr>
          <w:rFonts w:cs="Arial"/>
          <w:sz w:val="16"/>
          <w:szCs w:val="24"/>
        </w:rPr>
      </w:pPr>
      <w:r w:rsidRPr="008D3945">
        <w:rPr>
          <w:rFonts w:cs="Arial"/>
          <w:sz w:val="16"/>
          <w:szCs w:val="24"/>
        </w:rPr>
        <w:t>(Eff. 01/01/14)</w:t>
      </w:r>
    </w:p>
    <w:p w14:paraId="2C7B2645" w14:textId="6E83B3D7" w:rsidR="00B76FF6" w:rsidRPr="00361428" w:rsidRDefault="00B76FF6" w:rsidP="00423C66">
      <w:pPr>
        <w:widowControl w:val="0"/>
        <w:jc w:val="both"/>
        <w:rPr>
          <w:rFonts w:cs="Arial"/>
          <w:szCs w:val="24"/>
        </w:rPr>
      </w:pPr>
      <w:r w:rsidRPr="00361428">
        <w:rPr>
          <w:rFonts w:cs="Arial"/>
          <w:szCs w:val="24"/>
        </w:rPr>
        <w:t xml:space="preserve">An application for Partners for Healthy Children (PHC) is necessary for infants who were born to a </w:t>
      </w:r>
      <w:r w:rsidR="0039517B">
        <w:rPr>
          <w:rFonts w:cs="Arial"/>
          <w:szCs w:val="24"/>
        </w:rPr>
        <w:t>non-</w:t>
      </w:r>
      <w:r w:rsidRPr="00361428">
        <w:rPr>
          <w:rFonts w:cs="Arial"/>
          <w:szCs w:val="24"/>
        </w:rPr>
        <w:t>Medicaid eligible pregnant woman. Refer to MPPM Chapter 204</w:t>
      </w:r>
      <w:r w:rsidR="001C6625">
        <w:rPr>
          <w:rFonts w:cs="Arial"/>
          <w:szCs w:val="24"/>
        </w:rPr>
        <w:t>.02.01B</w:t>
      </w:r>
      <w:r w:rsidRPr="00361428">
        <w:rPr>
          <w:rFonts w:cs="Arial"/>
          <w:szCs w:val="24"/>
        </w:rPr>
        <w:t>.</w:t>
      </w:r>
    </w:p>
    <w:p w14:paraId="2C7B2646" w14:textId="77777777" w:rsidR="00B76FF6" w:rsidRPr="00361428" w:rsidRDefault="00B76FF6" w:rsidP="00423C66">
      <w:pPr>
        <w:widowControl w:val="0"/>
        <w:jc w:val="both"/>
        <w:rPr>
          <w:rFonts w:cs="Arial"/>
          <w:color w:val="000000"/>
          <w:szCs w:val="24"/>
        </w:rPr>
      </w:pPr>
    </w:p>
    <w:p w14:paraId="2C7B2647" w14:textId="3A625BCD" w:rsidR="00DA0ACE" w:rsidRPr="002F0491" w:rsidRDefault="00531388" w:rsidP="00423C66">
      <w:pPr>
        <w:pStyle w:val="Heading1"/>
        <w:keepNext w:val="0"/>
        <w:ind w:left="1440" w:hanging="1440"/>
        <w:rPr>
          <w:rFonts w:cs="Arial"/>
          <w:b/>
          <w:bCs/>
          <w:color w:val="000000"/>
          <w:sz w:val="28"/>
          <w:szCs w:val="24"/>
        </w:rPr>
      </w:pPr>
      <w:bookmarkStart w:id="18" w:name="_204.03_Partners_for"/>
      <w:bookmarkStart w:id="19" w:name="PHC"/>
      <w:bookmarkStart w:id="20" w:name="_Toc131371048"/>
      <w:bookmarkEnd w:id="18"/>
      <w:r>
        <w:rPr>
          <w:rFonts w:cs="Arial"/>
          <w:b/>
          <w:bCs/>
          <w:color w:val="000000"/>
          <w:sz w:val="28"/>
          <w:szCs w:val="24"/>
        </w:rPr>
        <w:t>204.03</w:t>
      </w:r>
      <w:r>
        <w:rPr>
          <w:rFonts w:cs="Arial"/>
          <w:b/>
          <w:bCs/>
          <w:color w:val="000000"/>
          <w:sz w:val="28"/>
          <w:szCs w:val="24"/>
        </w:rPr>
        <w:tab/>
      </w:r>
      <w:r w:rsidR="00DA0ACE" w:rsidRPr="002F0491">
        <w:rPr>
          <w:rFonts w:cs="Arial"/>
          <w:b/>
          <w:bCs/>
          <w:color w:val="000000"/>
          <w:sz w:val="28"/>
          <w:szCs w:val="24"/>
        </w:rPr>
        <w:t>Partners for Healthy Children</w:t>
      </w:r>
      <w:bookmarkEnd w:id="19"/>
      <w:bookmarkEnd w:id="20"/>
    </w:p>
    <w:p w14:paraId="6808BE3D" w14:textId="77777777" w:rsidR="008D3945" w:rsidRPr="008D3945" w:rsidRDefault="008D3945" w:rsidP="00423C66">
      <w:pPr>
        <w:widowControl w:val="0"/>
        <w:spacing w:line="276" w:lineRule="auto"/>
        <w:jc w:val="right"/>
        <w:rPr>
          <w:rFonts w:cs="Arial"/>
          <w:sz w:val="16"/>
          <w:szCs w:val="24"/>
        </w:rPr>
      </w:pPr>
      <w:r w:rsidRPr="008D3945">
        <w:rPr>
          <w:rFonts w:cs="Arial"/>
          <w:sz w:val="16"/>
          <w:szCs w:val="24"/>
        </w:rPr>
        <w:t>(Eff. 01/01/14)</w:t>
      </w:r>
    </w:p>
    <w:p w14:paraId="2C7B2649" w14:textId="02E88D66" w:rsidR="00720A0C" w:rsidRPr="00361428" w:rsidRDefault="00DA0ACE" w:rsidP="00423C66">
      <w:pPr>
        <w:widowControl w:val="0"/>
        <w:jc w:val="both"/>
        <w:rPr>
          <w:rFonts w:cs="Arial"/>
          <w:szCs w:val="24"/>
        </w:rPr>
      </w:pPr>
      <w:r w:rsidRPr="00361428">
        <w:rPr>
          <w:rFonts w:cs="Arial"/>
          <w:szCs w:val="24"/>
        </w:rPr>
        <w:t>This section discusses a range of health insurance plans for children who live in families with income at or below 208% of the FPL. The available plans include Medicaid and Medicaid Expansion through the Children’s Health Insurance Program (</w:t>
      </w:r>
      <w:r w:rsidR="00926D89">
        <w:rPr>
          <w:rFonts w:cs="Arial"/>
          <w:szCs w:val="24"/>
        </w:rPr>
        <w:t>M-</w:t>
      </w:r>
      <w:r w:rsidRPr="00361428">
        <w:rPr>
          <w:rFonts w:cs="Arial"/>
          <w:szCs w:val="24"/>
        </w:rPr>
        <w:t>CHIP).</w:t>
      </w:r>
      <w:r w:rsidR="00720A0C" w:rsidRPr="00361428">
        <w:rPr>
          <w:rFonts w:cs="Arial"/>
          <w:szCs w:val="24"/>
        </w:rPr>
        <w:t xml:space="preserve"> If approved, PHC beneficiaries are eligible for full Medicaid benefits.</w:t>
      </w:r>
    </w:p>
    <w:p w14:paraId="2C7B264A" w14:textId="77777777" w:rsidR="00DA0ACE" w:rsidRPr="00361428" w:rsidRDefault="00DA0ACE" w:rsidP="00423C66">
      <w:pPr>
        <w:widowControl w:val="0"/>
        <w:rPr>
          <w:rFonts w:cs="Arial"/>
          <w:szCs w:val="24"/>
        </w:rPr>
      </w:pPr>
    </w:p>
    <w:p w14:paraId="2C7B264B" w14:textId="7CA10E47" w:rsidR="00DA0ACE" w:rsidRPr="00361428" w:rsidRDefault="00DA0ACE" w:rsidP="00423C66">
      <w:pPr>
        <w:widowControl w:val="0"/>
        <w:jc w:val="both"/>
        <w:rPr>
          <w:rFonts w:cs="Arial"/>
          <w:szCs w:val="24"/>
        </w:rPr>
      </w:pPr>
      <w:r w:rsidRPr="00361428">
        <w:rPr>
          <w:rFonts w:cs="Arial"/>
          <w:szCs w:val="24"/>
        </w:rPr>
        <w:t xml:space="preserve">Effective January 1, 2014, the </w:t>
      </w:r>
      <w:r w:rsidR="009410E5">
        <w:rPr>
          <w:rFonts w:cs="Arial"/>
          <w:szCs w:val="24"/>
        </w:rPr>
        <w:t>ACA</w:t>
      </w:r>
      <w:r w:rsidRPr="00361428">
        <w:rPr>
          <w:rFonts w:cs="Arial"/>
          <w:szCs w:val="24"/>
        </w:rPr>
        <w:t xml:space="preserve"> expanded CHIP coverage as discussed below.</w:t>
      </w:r>
    </w:p>
    <w:p w14:paraId="2C7B264C" w14:textId="77777777" w:rsidR="00DA0ACE" w:rsidRPr="00361428" w:rsidRDefault="00DA0ACE" w:rsidP="00423C66">
      <w:pPr>
        <w:widowControl w:val="0"/>
        <w:jc w:val="both"/>
        <w:rPr>
          <w:rFonts w:cs="Arial"/>
          <w:szCs w:val="24"/>
        </w:rPr>
      </w:pPr>
    </w:p>
    <w:p w14:paraId="2C7B264D" w14:textId="4434866F" w:rsidR="00720A0C" w:rsidRPr="0097052E" w:rsidRDefault="00531388" w:rsidP="00423C66">
      <w:pPr>
        <w:pStyle w:val="ManualHeading2"/>
        <w:keepNext w:val="0"/>
        <w:tabs>
          <w:tab w:val="right" w:pos="9360"/>
        </w:tabs>
      </w:pPr>
      <w:bookmarkStart w:id="21" w:name="_Toc131371049"/>
      <w:r>
        <w:t>204.03.01</w:t>
      </w:r>
      <w:r>
        <w:tab/>
      </w:r>
      <w:r w:rsidR="00720A0C" w:rsidRPr="0097052E">
        <w:t>Eligibility Criteria</w:t>
      </w:r>
      <w:bookmarkEnd w:id="21"/>
    </w:p>
    <w:p w14:paraId="14A830D8" w14:textId="78F23EF0" w:rsidR="008D3945" w:rsidRPr="008D3945" w:rsidRDefault="008D3945" w:rsidP="00423C66">
      <w:pPr>
        <w:widowControl w:val="0"/>
        <w:spacing w:line="276" w:lineRule="auto"/>
        <w:jc w:val="right"/>
        <w:rPr>
          <w:rFonts w:cs="Arial"/>
          <w:sz w:val="16"/>
          <w:szCs w:val="24"/>
        </w:rPr>
      </w:pPr>
      <w:r w:rsidRPr="008D3945">
        <w:rPr>
          <w:rFonts w:cs="Arial"/>
          <w:sz w:val="16"/>
          <w:szCs w:val="24"/>
        </w:rPr>
        <w:t>(</w:t>
      </w:r>
      <w:r w:rsidR="001C0B29">
        <w:rPr>
          <w:rFonts w:cs="Arial"/>
          <w:sz w:val="16"/>
          <w:szCs w:val="24"/>
        </w:rPr>
        <w:t>Rev</w:t>
      </w:r>
      <w:r w:rsidRPr="008D3945">
        <w:rPr>
          <w:rFonts w:cs="Arial"/>
          <w:sz w:val="16"/>
          <w:szCs w:val="24"/>
        </w:rPr>
        <w:t xml:space="preserve">. </w:t>
      </w:r>
      <w:r w:rsidR="004701F6">
        <w:rPr>
          <w:rFonts w:cs="Arial"/>
          <w:sz w:val="16"/>
          <w:szCs w:val="24"/>
        </w:rPr>
        <w:t>1</w:t>
      </w:r>
      <w:r w:rsidR="001C0B29">
        <w:rPr>
          <w:rFonts w:cs="Arial"/>
          <w:sz w:val="16"/>
          <w:szCs w:val="24"/>
        </w:rPr>
        <w:t>2</w:t>
      </w:r>
      <w:r w:rsidRPr="008D3945">
        <w:rPr>
          <w:rFonts w:cs="Arial"/>
          <w:sz w:val="16"/>
          <w:szCs w:val="24"/>
        </w:rPr>
        <w:t>/01/</w:t>
      </w:r>
      <w:r w:rsidR="001C0B29">
        <w:rPr>
          <w:rFonts w:cs="Arial"/>
          <w:sz w:val="16"/>
          <w:szCs w:val="24"/>
        </w:rPr>
        <w:t>2</w:t>
      </w:r>
      <w:r w:rsidR="004701F6">
        <w:rPr>
          <w:rFonts w:cs="Arial"/>
          <w:sz w:val="16"/>
          <w:szCs w:val="24"/>
        </w:rPr>
        <w:t>1</w:t>
      </w:r>
      <w:r w:rsidRPr="008D3945">
        <w:rPr>
          <w:rFonts w:cs="Arial"/>
          <w:sz w:val="16"/>
          <w:szCs w:val="24"/>
        </w:rPr>
        <w:t>)</w:t>
      </w:r>
    </w:p>
    <w:p w14:paraId="2C7B264F" w14:textId="20B37199" w:rsidR="00720A0C" w:rsidRPr="00361428" w:rsidRDefault="00720A0C" w:rsidP="00423C66">
      <w:pPr>
        <w:widowControl w:val="0"/>
        <w:jc w:val="both"/>
        <w:rPr>
          <w:rFonts w:cs="Arial"/>
          <w:szCs w:val="24"/>
        </w:rPr>
      </w:pPr>
      <w:r w:rsidRPr="00361428">
        <w:rPr>
          <w:rFonts w:cs="Arial"/>
          <w:szCs w:val="24"/>
        </w:rPr>
        <w:t>Children must be under age 19 and may be eligible if they meet both the non-financial and financial criteria for this program. The financial criteria are discussed in MPPM Chapter 203. The non-financial criteria are discussed in this MPPM Chapter 204 and are referenced below:</w:t>
      </w:r>
    </w:p>
    <w:p w14:paraId="2C7B2651" w14:textId="4F94642D" w:rsidR="00720A0C" w:rsidRPr="00361428" w:rsidRDefault="008D3945" w:rsidP="00D14199">
      <w:pPr>
        <w:widowControl w:val="0"/>
        <w:numPr>
          <w:ilvl w:val="0"/>
          <w:numId w:val="4"/>
        </w:numPr>
        <w:tabs>
          <w:tab w:val="left" w:pos="7200"/>
        </w:tabs>
        <w:rPr>
          <w:rFonts w:cs="Arial"/>
          <w:szCs w:val="24"/>
        </w:rPr>
      </w:pPr>
      <w:r>
        <w:rPr>
          <w:rFonts w:cs="Arial"/>
          <w:szCs w:val="24"/>
        </w:rPr>
        <w:t>Identity</w:t>
      </w:r>
      <w:r>
        <w:rPr>
          <w:rFonts w:cs="Arial"/>
          <w:szCs w:val="24"/>
        </w:rPr>
        <w:tab/>
      </w:r>
      <w:r w:rsidR="00720A0C" w:rsidRPr="00361428">
        <w:rPr>
          <w:rFonts w:cs="Arial"/>
          <w:szCs w:val="24"/>
        </w:rPr>
        <w:t>MPPM 102.02</w:t>
      </w:r>
    </w:p>
    <w:p w14:paraId="2C7B2652" w14:textId="744A4F71" w:rsidR="00720A0C" w:rsidRPr="00361428" w:rsidRDefault="008D3945" w:rsidP="00D14199">
      <w:pPr>
        <w:widowControl w:val="0"/>
        <w:numPr>
          <w:ilvl w:val="0"/>
          <w:numId w:val="4"/>
        </w:numPr>
        <w:tabs>
          <w:tab w:val="left" w:pos="7200"/>
        </w:tabs>
        <w:rPr>
          <w:rFonts w:cs="Arial"/>
          <w:szCs w:val="24"/>
        </w:rPr>
      </w:pPr>
      <w:r>
        <w:rPr>
          <w:rFonts w:cs="Arial"/>
          <w:szCs w:val="24"/>
        </w:rPr>
        <w:t>State Residency</w:t>
      </w:r>
      <w:r>
        <w:rPr>
          <w:rFonts w:cs="Arial"/>
          <w:szCs w:val="24"/>
        </w:rPr>
        <w:tab/>
      </w:r>
      <w:r w:rsidR="00720A0C" w:rsidRPr="00361428">
        <w:rPr>
          <w:rFonts w:cs="Arial"/>
          <w:szCs w:val="24"/>
        </w:rPr>
        <w:t>MPPM 102.03</w:t>
      </w:r>
    </w:p>
    <w:p w14:paraId="2C7B2653" w14:textId="681D4C8C" w:rsidR="00720A0C" w:rsidRPr="00361428" w:rsidRDefault="00720A0C" w:rsidP="00D14199">
      <w:pPr>
        <w:widowControl w:val="0"/>
        <w:numPr>
          <w:ilvl w:val="0"/>
          <w:numId w:val="4"/>
        </w:numPr>
        <w:tabs>
          <w:tab w:val="left" w:pos="7200"/>
        </w:tabs>
        <w:rPr>
          <w:rFonts w:cs="Arial"/>
          <w:szCs w:val="24"/>
        </w:rPr>
      </w:pPr>
      <w:r w:rsidRPr="00361428">
        <w:rPr>
          <w:rFonts w:cs="Arial"/>
          <w:szCs w:val="24"/>
        </w:rPr>
        <w:t>Citizenship/Ali</w:t>
      </w:r>
      <w:r w:rsidR="008D3945">
        <w:rPr>
          <w:rFonts w:cs="Arial"/>
          <w:szCs w:val="24"/>
        </w:rPr>
        <w:t>enage</w:t>
      </w:r>
      <w:r w:rsidR="008D3945">
        <w:rPr>
          <w:rFonts w:cs="Arial"/>
          <w:szCs w:val="24"/>
        </w:rPr>
        <w:tab/>
      </w:r>
      <w:r w:rsidRPr="00361428">
        <w:rPr>
          <w:rFonts w:cs="Arial"/>
          <w:szCs w:val="24"/>
        </w:rPr>
        <w:t>MPPM 102.04</w:t>
      </w:r>
    </w:p>
    <w:p w14:paraId="2C7B2654" w14:textId="1874914C" w:rsidR="00720A0C" w:rsidRPr="00361428" w:rsidRDefault="00720A0C" w:rsidP="00D14199">
      <w:pPr>
        <w:widowControl w:val="0"/>
        <w:numPr>
          <w:ilvl w:val="0"/>
          <w:numId w:val="4"/>
        </w:numPr>
        <w:tabs>
          <w:tab w:val="left" w:pos="7200"/>
        </w:tabs>
        <w:rPr>
          <w:rFonts w:cs="Arial"/>
          <w:szCs w:val="24"/>
        </w:rPr>
      </w:pPr>
      <w:r w:rsidRPr="00361428">
        <w:rPr>
          <w:rFonts w:cs="Arial"/>
          <w:szCs w:val="24"/>
        </w:rPr>
        <w:t>Enumer</w:t>
      </w:r>
      <w:r w:rsidR="008D3945">
        <w:rPr>
          <w:rFonts w:cs="Arial"/>
          <w:szCs w:val="24"/>
        </w:rPr>
        <w:t>ation/Social Security Number</w:t>
      </w:r>
      <w:r w:rsidR="008D3945">
        <w:rPr>
          <w:rFonts w:cs="Arial"/>
          <w:szCs w:val="24"/>
        </w:rPr>
        <w:tab/>
      </w:r>
      <w:r w:rsidRPr="00361428">
        <w:rPr>
          <w:rFonts w:cs="Arial"/>
          <w:szCs w:val="24"/>
        </w:rPr>
        <w:t>MPPM 102.05</w:t>
      </w:r>
    </w:p>
    <w:p w14:paraId="2C7B2655" w14:textId="77777777" w:rsidR="00720A0C" w:rsidRPr="00361428" w:rsidRDefault="00720A0C" w:rsidP="00D14199">
      <w:pPr>
        <w:widowControl w:val="0"/>
        <w:numPr>
          <w:ilvl w:val="0"/>
          <w:numId w:val="4"/>
        </w:numPr>
        <w:tabs>
          <w:tab w:val="left" w:pos="7200"/>
        </w:tabs>
        <w:rPr>
          <w:rFonts w:cs="Arial"/>
          <w:szCs w:val="24"/>
        </w:rPr>
      </w:pPr>
      <w:r w:rsidRPr="00361428">
        <w:rPr>
          <w:rFonts w:cs="Arial"/>
          <w:szCs w:val="24"/>
        </w:rPr>
        <w:t>Assignment of Rights to Third Party Medical Payments</w:t>
      </w:r>
      <w:r w:rsidRPr="00361428">
        <w:rPr>
          <w:rFonts w:cs="Arial"/>
          <w:szCs w:val="24"/>
        </w:rPr>
        <w:tab/>
        <w:t xml:space="preserve">MPPM 102.07 </w:t>
      </w:r>
    </w:p>
    <w:p w14:paraId="2C7B2656" w14:textId="23A36276" w:rsidR="00720A0C" w:rsidRPr="00361428" w:rsidRDefault="00720A0C" w:rsidP="00D14199">
      <w:pPr>
        <w:widowControl w:val="0"/>
        <w:numPr>
          <w:ilvl w:val="0"/>
          <w:numId w:val="4"/>
        </w:numPr>
        <w:tabs>
          <w:tab w:val="left" w:pos="7200"/>
        </w:tabs>
        <w:rPr>
          <w:rFonts w:cs="Arial"/>
          <w:szCs w:val="24"/>
        </w:rPr>
      </w:pPr>
      <w:r w:rsidRPr="00361428">
        <w:rPr>
          <w:rFonts w:cs="Arial"/>
          <w:szCs w:val="24"/>
        </w:rPr>
        <w:t>Applying for</w:t>
      </w:r>
      <w:r w:rsidR="008D3945">
        <w:rPr>
          <w:rFonts w:cs="Arial"/>
          <w:szCs w:val="24"/>
        </w:rPr>
        <w:t xml:space="preserve"> and Accepting other Benefits</w:t>
      </w:r>
      <w:r w:rsidR="008D3945">
        <w:rPr>
          <w:rFonts w:cs="Arial"/>
          <w:szCs w:val="24"/>
        </w:rPr>
        <w:tab/>
      </w:r>
      <w:r w:rsidRPr="00361428">
        <w:rPr>
          <w:rFonts w:cs="Arial"/>
          <w:szCs w:val="24"/>
        </w:rPr>
        <w:t>MPPM 102.08</w:t>
      </w:r>
    </w:p>
    <w:p w14:paraId="7C9D8565" w14:textId="77777777" w:rsidR="00BE5409" w:rsidRDefault="00BE5409" w:rsidP="00BE5409">
      <w:pPr>
        <w:widowControl w:val="0"/>
        <w:jc w:val="both"/>
        <w:rPr>
          <w:rFonts w:cs="Arial"/>
          <w:szCs w:val="24"/>
        </w:rPr>
      </w:pPr>
    </w:p>
    <w:p w14:paraId="583250A3" w14:textId="27121ADE" w:rsidR="00BE5409" w:rsidRPr="001C0B29" w:rsidRDefault="00BE5409" w:rsidP="00BE5409">
      <w:pPr>
        <w:widowControl w:val="0"/>
        <w:jc w:val="both"/>
        <w:rPr>
          <w:rFonts w:cs="Arial"/>
          <w:szCs w:val="24"/>
        </w:rPr>
      </w:pPr>
      <w:r w:rsidRPr="001C0B29">
        <w:rPr>
          <w:rFonts w:cs="Arial"/>
          <w:szCs w:val="24"/>
        </w:rPr>
        <w:t>For applications filed on or after January 1, 2018, children and pregnant women who are lawfully present but have not met the 5-year/40 quarter requirements can be approved for full Medicaid coverage as long as they meet all other eligibility criteria. A pregnant woman will remain eligible through the end of her post-partum period.</w:t>
      </w:r>
    </w:p>
    <w:p w14:paraId="1D4C5063" w14:textId="77777777" w:rsidR="00BE5409" w:rsidRPr="001C0B29" w:rsidRDefault="00BE5409" w:rsidP="00BE5409">
      <w:pPr>
        <w:widowControl w:val="0"/>
        <w:jc w:val="both"/>
        <w:rPr>
          <w:rFonts w:cs="Arial"/>
          <w:szCs w:val="24"/>
        </w:rPr>
      </w:pPr>
    </w:p>
    <w:p w14:paraId="64EEEE2B" w14:textId="12CA5FA0" w:rsidR="004701F6" w:rsidRPr="004701F6" w:rsidRDefault="004701F6" w:rsidP="004701F6">
      <w:pPr>
        <w:widowControl w:val="0"/>
        <w:jc w:val="both"/>
        <w:rPr>
          <w:rFonts w:cs="Arial"/>
          <w:szCs w:val="24"/>
        </w:rPr>
      </w:pPr>
      <w:proofErr w:type="gramStart"/>
      <w:r w:rsidRPr="004701F6">
        <w:rPr>
          <w:rFonts w:cs="Arial"/>
          <w:szCs w:val="24"/>
        </w:rPr>
        <w:t>In order for</w:t>
      </w:r>
      <w:proofErr w:type="gramEnd"/>
      <w:r w:rsidRPr="004701F6">
        <w:rPr>
          <w:rFonts w:cs="Arial"/>
          <w:szCs w:val="24"/>
        </w:rPr>
        <w:t xml:space="preserve"> the applicant to be approved correctly, the eligibility specialist must submit </w:t>
      </w:r>
      <w:r w:rsidRPr="004701F6">
        <w:rPr>
          <w:rFonts w:cs="Arial"/>
        </w:rPr>
        <w:t>a request in Service Manager and select Escalation Team.</w:t>
      </w:r>
      <w:r w:rsidRPr="004701F6">
        <w:rPr>
          <w:rFonts w:cs="Arial"/>
          <w:szCs w:val="24"/>
        </w:rPr>
        <w:t xml:space="preserve"> This request does not have to be created by a supervisor. Prior to submission, the eligibility specialist must verify that either: </w:t>
      </w:r>
    </w:p>
    <w:p w14:paraId="16016C9A" w14:textId="77777777" w:rsidR="00BE5409" w:rsidRPr="001C0B29" w:rsidRDefault="00BE5409" w:rsidP="00B658C6">
      <w:pPr>
        <w:widowControl w:val="0"/>
        <w:numPr>
          <w:ilvl w:val="0"/>
          <w:numId w:val="59"/>
        </w:numPr>
        <w:jc w:val="both"/>
        <w:rPr>
          <w:rFonts w:cs="Arial"/>
          <w:szCs w:val="24"/>
        </w:rPr>
      </w:pPr>
      <w:r w:rsidRPr="001C0B29">
        <w:rPr>
          <w:rFonts w:cs="Arial"/>
          <w:szCs w:val="24"/>
        </w:rPr>
        <w:t xml:space="preserve">VLP has updated in Cúram that shows the applicant is a qualified alien who is subject to the 5-year bar; or </w:t>
      </w:r>
    </w:p>
    <w:p w14:paraId="4FAFFCD4" w14:textId="77777777" w:rsidR="00BE5409" w:rsidRPr="001C0B29" w:rsidRDefault="00BE5409" w:rsidP="00B658C6">
      <w:pPr>
        <w:widowControl w:val="0"/>
        <w:numPr>
          <w:ilvl w:val="0"/>
          <w:numId w:val="59"/>
        </w:numPr>
        <w:jc w:val="both"/>
        <w:rPr>
          <w:rFonts w:cs="Arial"/>
          <w:szCs w:val="24"/>
        </w:rPr>
      </w:pPr>
      <w:r w:rsidRPr="001C0B29">
        <w:rPr>
          <w:rFonts w:cs="Arial"/>
          <w:szCs w:val="24"/>
        </w:rPr>
        <w:t>SAVE documentation has been uploaded into OnBase that shows the applicant is a qualified alien:</w:t>
      </w:r>
    </w:p>
    <w:p w14:paraId="2D83234A" w14:textId="77777777" w:rsidR="00BE5409" w:rsidRPr="001C0B29" w:rsidRDefault="00BE5409" w:rsidP="00B658C6">
      <w:pPr>
        <w:widowControl w:val="0"/>
        <w:numPr>
          <w:ilvl w:val="1"/>
          <w:numId w:val="59"/>
        </w:numPr>
        <w:jc w:val="both"/>
        <w:rPr>
          <w:rFonts w:cs="Arial"/>
          <w:szCs w:val="24"/>
        </w:rPr>
      </w:pPr>
      <w:r w:rsidRPr="001C0B29">
        <w:rPr>
          <w:rFonts w:cs="Arial"/>
          <w:szCs w:val="24"/>
        </w:rPr>
        <w:t>DHSID evidence must added for application processed in Cúram,</w:t>
      </w:r>
    </w:p>
    <w:p w14:paraId="1AED924C" w14:textId="77777777" w:rsidR="00BE5409" w:rsidRPr="001C0B29" w:rsidRDefault="00BE5409" w:rsidP="00B658C6">
      <w:pPr>
        <w:widowControl w:val="0"/>
        <w:numPr>
          <w:ilvl w:val="1"/>
          <w:numId w:val="59"/>
        </w:numPr>
        <w:jc w:val="both"/>
        <w:rPr>
          <w:rFonts w:cs="Arial"/>
          <w:szCs w:val="24"/>
        </w:rPr>
      </w:pPr>
      <w:r w:rsidRPr="001C0B29">
        <w:rPr>
          <w:rFonts w:cs="Arial"/>
          <w:szCs w:val="24"/>
        </w:rPr>
        <w:t>Alien status must be entered in MEDS. The necessary changes will be made to correct the applicant’s Medicaid eligibility for full benefits.</w:t>
      </w:r>
    </w:p>
    <w:p w14:paraId="2C7B2657" w14:textId="77777777" w:rsidR="00720A0C" w:rsidRPr="00361428" w:rsidRDefault="00720A0C" w:rsidP="00423C66">
      <w:pPr>
        <w:widowControl w:val="0"/>
        <w:jc w:val="both"/>
        <w:rPr>
          <w:rFonts w:cs="Arial"/>
          <w:szCs w:val="24"/>
        </w:rPr>
      </w:pPr>
    </w:p>
    <w:p w14:paraId="2C7B2658" w14:textId="7BF6CE0F" w:rsidR="00720A0C" w:rsidRPr="0097052E" w:rsidRDefault="00531388" w:rsidP="00423C66">
      <w:pPr>
        <w:pStyle w:val="ManualHeading2"/>
        <w:keepNext w:val="0"/>
        <w:tabs>
          <w:tab w:val="right" w:pos="9360"/>
        </w:tabs>
      </w:pPr>
      <w:bookmarkStart w:id="22" w:name="_Toc131371050"/>
      <w:r>
        <w:t>204.03.02</w:t>
      </w:r>
      <w:r>
        <w:tab/>
      </w:r>
      <w:r w:rsidR="00720A0C" w:rsidRPr="0097052E">
        <w:t>Health Insurance</w:t>
      </w:r>
      <w:bookmarkEnd w:id="22"/>
    </w:p>
    <w:p w14:paraId="1C08DCAF" w14:textId="3F85782B" w:rsidR="008D3945" w:rsidRPr="008D3945" w:rsidRDefault="008D3945" w:rsidP="00423C66">
      <w:pPr>
        <w:widowControl w:val="0"/>
        <w:spacing w:line="276" w:lineRule="auto"/>
        <w:jc w:val="right"/>
        <w:rPr>
          <w:rFonts w:cs="Arial"/>
          <w:sz w:val="16"/>
          <w:szCs w:val="24"/>
        </w:rPr>
      </w:pPr>
      <w:r w:rsidRPr="008D3945">
        <w:rPr>
          <w:rFonts w:cs="Arial"/>
          <w:sz w:val="16"/>
          <w:szCs w:val="24"/>
        </w:rPr>
        <w:t>(</w:t>
      </w:r>
      <w:r w:rsidR="00B66A98">
        <w:rPr>
          <w:rFonts w:cs="Arial"/>
          <w:sz w:val="16"/>
          <w:szCs w:val="24"/>
        </w:rPr>
        <w:t>Rev</w:t>
      </w:r>
      <w:r w:rsidRPr="008D3945">
        <w:rPr>
          <w:rFonts w:cs="Arial"/>
          <w:sz w:val="16"/>
          <w:szCs w:val="24"/>
        </w:rPr>
        <w:t xml:space="preserve">. </w:t>
      </w:r>
      <w:r w:rsidR="00B66A98">
        <w:rPr>
          <w:rFonts w:cs="Arial"/>
          <w:sz w:val="16"/>
          <w:szCs w:val="24"/>
        </w:rPr>
        <w:t>11</w:t>
      </w:r>
      <w:r w:rsidRPr="008D3945">
        <w:rPr>
          <w:rFonts w:cs="Arial"/>
          <w:sz w:val="16"/>
          <w:szCs w:val="24"/>
        </w:rPr>
        <w:t>/01/</w:t>
      </w:r>
      <w:r w:rsidR="00827667">
        <w:rPr>
          <w:rFonts w:cs="Arial"/>
          <w:sz w:val="16"/>
          <w:szCs w:val="24"/>
        </w:rPr>
        <w:t>22</w:t>
      </w:r>
      <w:r w:rsidRPr="008D3945">
        <w:rPr>
          <w:rFonts w:cs="Arial"/>
          <w:sz w:val="16"/>
          <w:szCs w:val="24"/>
        </w:rPr>
        <w:t>)</w:t>
      </w:r>
    </w:p>
    <w:p w14:paraId="2C7B265A" w14:textId="0E93BC1B" w:rsidR="00F6129D" w:rsidRDefault="00F6129D" w:rsidP="00423C66">
      <w:pPr>
        <w:widowControl w:val="0"/>
        <w:jc w:val="both"/>
        <w:rPr>
          <w:rFonts w:cs="Arial"/>
          <w:szCs w:val="24"/>
        </w:rPr>
      </w:pPr>
      <w:r w:rsidRPr="00361428">
        <w:rPr>
          <w:rFonts w:cs="Arial"/>
          <w:szCs w:val="24"/>
        </w:rPr>
        <w:t xml:space="preserve">At approval, review, or ex parte determination, </w:t>
      </w:r>
      <w:r w:rsidR="00C6397C">
        <w:rPr>
          <w:rFonts w:cs="Arial"/>
          <w:szCs w:val="24"/>
        </w:rPr>
        <w:t>Eligibility Worker</w:t>
      </w:r>
      <w:r w:rsidRPr="00361428">
        <w:rPr>
          <w:rFonts w:cs="Arial"/>
          <w:szCs w:val="24"/>
        </w:rPr>
        <w:t xml:space="preserve">s must check for any indication of creditable health coverage by reviewing the </w:t>
      </w:r>
      <w:r w:rsidR="00C6397C">
        <w:rPr>
          <w:rFonts w:cs="Arial"/>
          <w:szCs w:val="24"/>
        </w:rPr>
        <w:t>Applicant</w:t>
      </w:r>
      <w:r w:rsidRPr="00361428">
        <w:rPr>
          <w:rFonts w:cs="Arial"/>
          <w:szCs w:val="24"/>
        </w:rPr>
        <w:t xml:space="preserve">’s </w:t>
      </w:r>
      <w:hyperlink r:id="rId22" w:history="1">
        <w:r w:rsidRPr="00361428">
          <w:rPr>
            <w:rStyle w:val="Hyperlink"/>
            <w:rFonts w:cs="Arial"/>
            <w:szCs w:val="24"/>
          </w:rPr>
          <w:t>DHHS Form 3400</w:t>
        </w:r>
      </w:hyperlink>
      <w:r w:rsidRPr="00361428">
        <w:rPr>
          <w:rFonts w:cs="Arial"/>
          <w:szCs w:val="24"/>
        </w:rPr>
        <w:t xml:space="preserve">, Healthy Connections Application, appropriate review forms, and the TPL Policy Inquiry on MMIS. Creditable health coverage is defined as insurance with, at minimum, coverage for hospitalization, doctor visits, X-rays, and lab work. A child who currently has health insurance may be eligible for PHC. </w:t>
      </w:r>
    </w:p>
    <w:p w14:paraId="4D448F16" w14:textId="5A53BA08" w:rsidR="00827667" w:rsidRDefault="00827667" w:rsidP="00827667">
      <w:pPr>
        <w:rPr>
          <w:rFonts w:eastAsia="Arial" w:cs="Arial"/>
          <w:color w:val="000000" w:themeColor="text1"/>
          <w:szCs w:val="24"/>
        </w:rPr>
      </w:pPr>
    </w:p>
    <w:p w14:paraId="5914A929" w14:textId="77777777" w:rsidR="005A70F2" w:rsidRPr="00827667" w:rsidRDefault="005A70F2" w:rsidP="00B66A98">
      <w:pPr>
        <w:pageBreakBefore/>
        <w:widowControl w:val="0"/>
        <w:rPr>
          <w:rFonts w:eastAsia="Arial" w:cs="Arial"/>
          <w:color w:val="000000" w:themeColor="text1"/>
          <w:szCs w:val="24"/>
        </w:rPr>
      </w:pPr>
    </w:p>
    <w:tbl>
      <w:tblPr>
        <w:tblStyle w:val="TableGrid"/>
        <w:tblW w:w="5000" w:type="pct"/>
        <w:tblLook w:val="04A0" w:firstRow="1" w:lastRow="0" w:firstColumn="1" w:lastColumn="0" w:noHBand="0" w:noVBand="1"/>
      </w:tblPr>
      <w:tblGrid>
        <w:gridCol w:w="538"/>
        <w:gridCol w:w="1440"/>
        <w:gridCol w:w="1266"/>
        <w:gridCol w:w="1266"/>
        <w:gridCol w:w="1266"/>
        <w:gridCol w:w="1266"/>
        <w:gridCol w:w="1266"/>
        <w:gridCol w:w="1268"/>
      </w:tblGrid>
      <w:tr w:rsidR="00827667" w:rsidRPr="00827667" w14:paraId="62284BF4" w14:textId="77777777" w:rsidTr="001F1EE5">
        <w:tc>
          <w:tcPr>
            <w:tcW w:w="281" w:type="pct"/>
            <w:tcBorders>
              <w:top w:val="nil"/>
              <w:left w:val="nil"/>
              <w:bottom w:val="nil"/>
              <w:right w:val="nil"/>
            </w:tcBorders>
          </w:tcPr>
          <w:p w14:paraId="5A320CEB" w14:textId="77777777" w:rsidR="00827667" w:rsidRPr="00827667" w:rsidRDefault="00827667" w:rsidP="00827667">
            <w:pPr>
              <w:rPr>
                <w:rFonts w:cs="Arial"/>
                <w:szCs w:val="24"/>
              </w:rPr>
            </w:pPr>
          </w:p>
        </w:tc>
        <w:tc>
          <w:tcPr>
            <w:tcW w:w="752" w:type="pct"/>
            <w:tcBorders>
              <w:top w:val="nil"/>
              <w:left w:val="nil"/>
              <w:bottom w:val="nil"/>
              <w:right w:val="single" w:sz="12" w:space="0" w:color="auto"/>
            </w:tcBorders>
          </w:tcPr>
          <w:p w14:paraId="4D26809E" w14:textId="77777777" w:rsidR="00827667" w:rsidRPr="00827667" w:rsidRDefault="00827667" w:rsidP="00827667">
            <w:pPr>
              <w:rPr>
                <w:rFonts w:cs="Arial"/>
                <w:szCs w:val="24"/>
              </w:rPr>
            </w:pPr>
          </w:p>
        </w:tc>
        <w:tc>
          <w:tcPr>
            <w:tcW w:w="3966" w:type="pct"/>
            <w:gridSpan w:val="6"/>
            <w:tcBorders>
              <w:top w:val="single" w:sz="12" w:space="0" w:color="auto"/>
              <w:left w:val="single" w:sz="12" w:space="0" w:color="auto"/>
              <w:bottom w:val="single" w:sz="12" w:space="0" w:color="auto"/>
              <w:right w:val="single" w:sz="12" w:space="0" w:color="auto"/>
            </w:tcBorders>
            <w:vAlign w:val="center"/>
          </w:tcPr>
          <w:p w14:paraId="592100CB" w14:textId="77777777" w:rsidR="00827667" w:rsidRPr="00827667" w:rsidRDefault="00827667" w:rsidP="00B66A98">
            <w:pPr>
              <w:pageBreakBefore/>
              <w:widowControl w:val="0"/>
              <w:jc w:val="center"/>
              <w:rPr>
                <w:rFonts w:cs="Arial"/>
                <w:b/>
                <w:bCs/>
                <w:sz w:val="18"/>
                <w:szCs w:val="18"/>
              </w:rPr>
            </w:pPr>
            <w:r w:rsidRPr="00827667">
              <w:rPr>
                <w:rFonts w:cs="Arial"/>
                <w:b/>
                <w:bCs/>
                <w:sz w:val="18"/>
                <w:szCs w:val="18"/>
              </w:rPr>
              <w:t>ABOVE 208% FPL (213% w/ 5%) NOT ELIGIBLE FOR ANY COVERAGE GROUPS</w:t>
            </w:r>
          </w:p>
        </w:tc>
      </w:tr>
      <w:tr w:rsidR="00827667" w:rsidRPr="00827667" w14:paraId="385BFA86" w14:textId="77777777" w:rsidTr="001F1EE5">
        <w:tc>
          <w:tcPr>
            <w:tcW w:w="281" w:type="pct"/>
            <w:tcBorders>
              <w:top w:val="nil"/>
              <w:left w:val="nil"/>
              <w:bottom w:val="nil"/>
              <w:right w:val="nil"/>
            </w:tcBorders>
          </w:tcPr>
          <w:p w14:paraId="3EF6B22C" w14:textId="77777777" w:rsidR="00827667" w:rsidRPr="00827667" w:rsidRDefault="00827667" w:rsidP="00827667">
            <w:pPr>
              <w:rPr>
                <w:rFonts w:cs="Arial"/>
                <w:szCs w:val="24"/>
              </w:rPr>
            </w:pPr>
          </w:p>
        </w:tc>
        <w:tc>
          <w:tcPr>
            <w:tcW w:w="752" w:type="pct"/>
            <w:tcBorders>
              <w:top w:val="nil"/>
              <w:left w:val="nil"/>
              <w:bottom w:val="nil"/>
              <w:right w:val="single" w:sz="12" w:space="0" w:color="auto"/>
            </w:tcBorders>
          </w:tcPr>
          <w:p w14:paraId="191E165B" w14:textId="77777777" w:rsidR="00827667" w:rsidRPr="00827667" w:rsidRDefault="00827667" w:rsidP="00827667">
            <w:pPr>
              <w:rPr>
                <w:rFonts w:cs="Arial"/>
                <w:szCs w:val="24"/>
              </w:rPr>
            </w:pPr>
          </w:p>
        </w:tc>
        <w:tc>
          <w:tcPr>
            <w:tcW w:w="3966" w:type="pct"/>
            <w:gridSpan w:val="6"/>
            <w:tcBorders>
              <w:top w:val="single" w:sz="12" w:space="0" w:color="auto"/>
              <w:left w:val="single" w:sz="12" w:space="0" w:color="auto"/>
              <w:bottom w:val="single" w:sz="4" w:space="0" w:color="auto"/>
              <w:right w:val="single" w:sz="12" w:space="0" w:color="auto"/>
            </w:tcBorders>
            <w:vAlign w:val="center"/>
          </w:tcPr>
          <w:p w14:paraId="324C68C4" w14:textId="77777777" w:rsidR="00827667" w:rsidRPr="00827667" w:rsidRDefault="00827667" w:rsidP="00827667">
            <w:pPr>
              <w:jc w:val="center"/>
              <w:rPr>
                <w:rFonts w:cs="Arial"/>
                <w:b/>
                <w:bCs/>
                <w:sz w:val="18"/>
                <w:szCs w:val="18"/>
              </w:rPr>
            </w:pPr>
            <w:r w:rsidRPr="00827667">
              <w:rPr>
                <w:rFonts w:cs="Arial"/>
                <w:b/>
                <w:bCs/>
                <w:sz w:val="18"/>
                <w:szCs w:val="18"/>
              </w:rPr>
              <w:t>Has Health Insurance Coverage</w:t>
            </w:r>
          </w:p>
        </w:tc>
      </w:tr>
      <w:tr w:rsidR="00827667" w:rsidRPr="00827667" w14:paraId="6C67ADE6" w14:textId="77777777" w:rsidTr="001F1EE5">
        <w:tc>
          <w:tcPr>
            <w:tcW w:w="281" w:type="pct"/>
            <w:tcBorders>
              <w:top w:val="nil"/>
              <w:left w:val="nil"/>
              <w:bottom w:val="single" w:sz="12" w:space="0" w:color="auto"/>
              <w:right w:val="nil"/>
            </w:tcBorders>
          </w:tcPr>
          <w:p w14:paraId="3BA6BFEB" w14:textId="77777777" w:rsidR="00827667" w:rsidRPr="00827667" w:rsidRDefault="00827667" w:rsidP="00827667">
            <w:pPr>
              <w:rPr>
                <w:rFonts w:cs="Arial"/>
                <w:szCs w:val="24"/>
              </w:rPr>
            </w:pPr>
          </w:p>
        </w:tc>
        <w:tc>
          <w:tcPr>
            <w:tcW w:w="752" w:type="pct"/>
            <w:tcBorders>
              <w:top w:val="nil"/>
              <w:left w:val="nil"/>
              <w:bottom w:val="single" w:sz="12" w:space="0" w:color="auto"/>
              <w:right w:val="single" w:sz="12" w:space="0" w:color="auto"/>
            </w:tcBorders>
          </w:tcPr>
          <w:p w14:paraId="071D8107" w14:textId="77777777" w:rsidR="00827667" w:rsidRPr="00827667" w:rsidRDefault="00827667" w:rsidP="00827667">
            <w:pPr>
              <w:rPr>
                <w:rFonts w:cs="Arial"/>
                <w:szCs w:val="24"/>
              </w:rPr>
            </w:pPr>
          </w:p>
        </w:tc>
        <w:tc>
          <w:tcPr>
            <w:tcW w:w="661" w:type="pct"/>
            <w:tcBorders>
              <w:left w:val="single" w:sz="12" w:space="0" w:color="auto"/>
              <w:bottom w:val="single" w:sz="4" w:space="0" w:color="auto"/>
            </w:tcBorders>
            <w:vAlign w:val="center"/>
          </w:tcPr>
          <w:p w14:paraId="11EB972D" w14:textId="77777777" w:rsidR="00827667" w:rsidRPr="00827667" w:rsidRDefault="00827667" w:rsidP="00827667">
            <w:pPr>
              <w:jc w:val="center"/>
              <w:rPr>
                <w:rFonts w:cs="Arial"/>
                <w:szCs w:val="24"/>
              </w:rPr>
            </w:pPr>
            <w:r w:rsidRPr="00827667">
              <w:rPr>
                <w:rFonts w:cs="Arial"/>
                <w:b/>
                <w:color w:val="000000" w:themeColor="text1"/>
                <w:sz w:val="18"/>
                <w:szCs w:val="18"/>
              </w:rPr>
              <w:t>Yes</w:t>
            </w:r>
          </w:p>
        </w:tc>
        <w:tc>
          <w:tcPr>
            <w:tcW w:w="661" w:type="pct"/>
            <w:tcBorders>
              <w:bottom w:val="single" w:sz="4" w:space="0" w:color="auto"/>
              <w:right w:val="single" w:sz="12" w:space="0" w:color="auto"/>
            </w:tcBorders>
            <w:vAlign w:val="center"/>
          </w:tcPr>
          <w:p w14:paraId="16136494" w14:textId="77777777" w:rsidR="00827667" w:rsidRPr="00827667" w:rsidRDefault="00827667" w:rsidP="00827667">
            <w:pPr>
              <w:jc w:val="center"/>
              <w:rPr>
                <w:rFonts w:cs="Arial"/>
                <w:szCs w:val="24"/>
              </w:rPr>
            </w:pPr>
            <w:r w:rsidRPr="00827667">
              <w:rPr>
                <w:rFonts w:cs="Arial"/>
                <w:b/>
                <w:color w:val="000000" w:themeColor="text1"/>
                <w:sz w:val="18"/>
                <w:szCs w:val="18"/>
              </w:rPr>
              <w:t>No</w:t>
            </w:r>
          </w:p>
        </w:tc>
        <w:tc>
          <w:tcPr>
            <w:tcW w:w="661" w:type="pct"/>
            <w:tcBorders>
              <w:left w:val="single" w:sz="12" w:space="0" w:color="auto"/>
              <w:bottom w:val="single" w:sz="4" w:space="0" w:color="auto"/>
            </w:tcBorders>
            <w:vAlign w:val="center"/>
          </w:tcPr>
          <w:p w14:paraId="01064355" w14:textId="77777777" w:rsidR="00827667" w:rsidRPr="00827667" w:rsidRDefault="00827667" w:rsidP="00827667">
            <w:pPr>
              <w:jc w:val="center"/>
              <w:rPr>
                <w:rFonts w:cs="Arial"/>
                <w:szCs w:val="24"/>
              </w:rPr>
            </w:pPr>
            <w:r w:rsidRPr="00827667">
              <w:rPr>
                <w:rFonts w:cs="Arial"/>
                <w:b/>
                <w:color w:val="000000" w:themeColor="text1"/>
                <w:sz w:val="18"/>
                <w:szCs w:val="18"/>
              </w:rPr>
              <w:t>Yes</w:t>
            </w:r>
          </w:p>
        </w:tc>
        <w:tc>
          <w:tcPr>
            <w:tcW w:w="661" w:type="pct"/>
            <w:tcBorders>
              <w:bottom w:val="single" w:sz="4" w:space="0" w:color="auto"/>
              <w:right w:val="single" w:sz="12" w:space="0" w:color="auto"/>
            </w:tcBorders>
            <w:vAlign w:val="center"/>
          </w:tcPr>
          <w:p w14:paraId="6851C4E1" w14:textId="77777777" w:rsidR="00827667" w:rsidRPr="00827667" w:rsidRDefault="00827667" w:rsidP="00827667">
            <w:pPr>
              <w:jc w:val="center"/>
              <w:rPr>
                <w:rFonts w:cs="Arial"/>
                <w:szCs w:val="24"/>
              </w:rPr>
            </w:pPr>
            <w:r w:rsidRPr="00827667">
              <w:rPr>
                <w:rFonts w:cs="Arial"/>
                <w:b/>
                <w:color w:val="000000" w:themeColor="text1"/>
                <w:sz w:val="18"/>
                <w:szCs w:val="18"/>
              </w:rPr>
              <w:t>No</w:t>
            </w:r>
          </w:p>
        </w:tc>
        <w:tc>
          <w:tcPr>
            <w:tcW w:w="661" w:type="pct"/>
            <w:tcBorders>
              <w:left w:val="single" w:sz="12" w:space="0" w:color="auto"/>
              <w:bottom w:val="single" w:sz="4" w:space="0" w:color="auto"/>
            </w:tcBorders>
            <w:vAlign w:val="center"/>
          </w:tcPr>
          <w:p w14:paraId="23FAE400" w14:textId="77777777" w:rsidR="00827667" w:rsidRPr="00827667" w:rsidRDefault="00827667" w:rsidP="00827667">
            <w:pPr>
              <w:jc w:val="center"/>
              <w:rPr>
                <w:rFonts w:cs="Arial"/>
                <w:szCs w:val="24"/>
              </w:rPr>
            </w:pPr>
            <w:r w:rsidRPr="00827667">
              <w:rPr>
                <w:rFonts w:cs="Arial"/>
                <w:b/>
                <w:color w:val="000000" w:themeColor="text1"/>
                <w:sz w:val="18"/>
                <w:szCs w:val="18"/>
              </w:rPr>
              <w:t>Yes</w:t>
            </w:r>
          </w:p>
        </w:tc>
        <w:tc>
          <w:tcPr>
            <w:tcW w:w="662" w:type="pct"/>
            <w:tcBorders>
              <w:bottom w:val="single" w:sz="4" w:space="0" w:color="auto"/>
              <w:right w:val="single" w:sz="12" w:space="0" w:color="auto"/>
            </w:tcBorders>
            <w:vAlign w:val="center"/>
          </w:tcPr>
          <w:p w14:paraId="6B09A765" w14:textId="77777777" w:rsidR="00827667" w:rsidRPr="00827667" w:rsidRDefault="00827667" w:rsidP="00827667">
            <w:pPr>
              <w:jc w:val="center"/>
              <w:rPr>
                <w:rFonts w:cs="Arial"/>
                <w:szCs w:val="24"/>
              </w:rPr>
            </w:pPr>
            <w:r w:rsidRPr="00827667">
              <w:rPr>
                <w:rFonts w:cs="Arial"/>
                <w:b/>
                <w:color w:val="000000" w:themeColor="text1"/>
                <w:sz w:val="18"/>
                <w:szCs w:val="18"/>
              </w:rPr>
              <w:t>No</w:t>
            </w:r>
          </w:p>
        </w:tc>
      </w:tr>
      <w:tr w:rsidR="00827667" w:rsidRPr="00827667" w14:paraId="535DA736" w14:textId="77777777" w:rsidTr="001F1EE5">
        <w:tc>
          <w:tcPr>
            <w:tcW w:w="281" w:type="pct"/>
            <w:vMerge w:val="restart"/>
            <w:tcBorders>
              <w:top w:val="single" w:sz="12" w:space="0" w:color="auto"/>
              <w:left w:val="single" w:sz="12" w:space="0" w:color="auto"/>
            </w:tcBorders>
            <w:textDirection w:val="btLr"/>
          </w:tcPr>
          <w:p w14:paraId="60873315" w14:textId="77777777" w:rsidR="00827667" w:rsidRPr="00827667" w:rsidRDefault="00827667" w:rsidP="00827667">
            <w:pPr>
              <w:ind w:left="113" w:right="113"/>
              <w:jc w:val="center"/>
              <w:rPr>
                <w:rFonts w:cs="Arial"/>
                <w:b/>
                <w:bCs/>
                <w:szCs w:val="24"/>
              </w:rPr>
            </w:pPr>
            <w:r w:rsidRPr="00827667">
              <w:rPr>
                <w:rFonts w:cs="Arial"/>
                <w:b/>
                <w:bCs/>
                <w:sz w:val="18"/>
                <w:szCs w:val="18"/>
              </w:rPr>
              <w:t>Poverty Level</w:t>
            </w:r>
          </w:p>
        </w:tc>
        <w:tc>
          <w:tcPr>
            <w:tcW w:w="752" w:type="pct"/>
            <w:tcBorders>
              <w:top w:val="single" w:sz="12" w:space="0" w:color="auto"/>
              <w:right w:val="single" w:sz="12" w:space="0" w:color="auto"/>
            </w:tcBorders>
            <w:vAlign w:val="center"/>
          </w:tcPr>
          <w:p w14:paraId="3DBFA770" w14:textId="77777777" w:rsidR="00827667" w:rsidRPr="00827667" w:rsidRDefault="00827667" w:rsidP="00827667">
            <w:pPr>
              <w:rPr>
                <w:rFonts w:cs="Arial"/>
                <w:color w:val="000000" w:themeColor="text1"/>
                <w:sz w:val="18"/>
                <w:szCs w:val="18"/>
              </w:rPr>
            </w:pPr>
            <w:r w:rsidRPr="00827667">
              <w:rPr>
                <w:rFonts w:cs="Arial"/>
                <w:color w:val="000000" w:themeColor="text1"/>
                <w:sz w:val="18"/>
                <w:szCs w:val="18"/>
              </w:rPr>
              <w:t>208%</w:t>
            </w:r>
          </w:p>
          <w:p w14:paraId="7C87425C" w14:textId="77777777" w:rsidR="00827667" w:rsidRPr="00827667" w:rsidRDefault="00827667" w:rsidP="00827667">
            <w:pPr>
              <w:rPr>
                <w:rFonts w:cs="Arial"/>
                <w:szCs w:val="24"/>
              </w:rPr>
            </w:pPr>
            <w:r w:rsidRPr="00827667">
              <w:rPr>
                <w:rFonts w:cs="Arial"/>
                <w:color w:val="000000" w:themeColor="text1"/>
                <w:sz w:val="18"/>
                <w:szCs w:val="18"/>
              </w:rPr>
              <w:t>(213%) FPL</w:t>
            </w:r>
          </w:p>
        </w:tc>
        <w:tc>
          <w:tcPr>
            <w:tcW w:w="661" w:type="pct"/>
            <w:tcBorders>
              <w:top w:val="single" w:sz="4" w:space="0" w:color="auto"/>
              <w:left w:val="single" w:sz="12" w:space="0" w:color="auto"/>
              <w:right w:val="single" w:sz="4" w:space="0" w:color="auto"/>
            </w:tcBorders>
            <w:shd w:val="clear" w:color="auto" w:fill="00CCFF"/>
            <w:vAlign w:val="center"/>
          </w:tcPr>
          <w:p w14:paraId="6C09B8FB" w14:textId="77777777" w:rsidR="00827667" w:rsidRPr="00827667" w:rsidRDefault="00827667" w:rsidP="00827667">
            <w:pPr>
              <w:jc w:val="center"/>
              <w:rPr>
                <w:rFonts w:cs="Arial"/>
                <w:szCs w:val="24"/>
              </w:rPr>
            </w:pPr>
            <w:r w:rsidRPr="00827667">
              <w:rPr>
                <w:rFonts w:cs="Arial"/>
                <w:bCs/>
                <w:color w:val="000000" w:themeColor="text1"/>
                <w:sz w:val="18"/>
                <w:szCs w:val="18"/>
              </w:rPr>
              <w:t>Medicaid</w:t>
            </w:r>
          </w:p>
        </w:tc>
        <w:tc>
          <w:tcPr>
            <w:tcW w:w="661" w:type="pct"/>
            <w:tcBorders>
              <w:top w:val="single" w:sz="4" w:space="0" w:color="auto"/>
              <w:left w:val="single" w:sz="4" w:space="0" w:color="auto"/>
              <w:right w:val="single" w:sz="12" w:space="0" w:color="auto"/>
            </w:tcBorders>
            <w:shd w:val="clear" w:color="auto" w:fill="FFFF00"/>
            <w:vAlign w:val="center"/>
          </w:tcPr>
          <w:p w14:paraId="4C0A753C" w14:textId="77777777" w:rsidR="00827667" w:rsidRPr="00827667" w:rsidRDefault="00827667" w:rsidP="00827667">
            <w:pPr>
              <w:jc w:val="center"/>
              <w:rPr>
                <w:rFonts w:cs="Arial"/>
                <w:szCs w:val="24"/>
              </w:rPr>
            </w:pPr>
            <w:r w:rsidRPr="00827667">
              <w:rPr>
                <w:rFonts w:cs="Arial"/>
                <w:color w:val="000000" w:themeColor="text1"/>
                <w:sz w:val="18"/>
                <w:szCs w:val="18"/>
              </w:rPr>
              <w:t>CHIP</w:t>
            </w:r>
          </w:p>
        </w:tc>
        <w:tc>
          <w:tcPr>
            <w:tcW w:w="661" w:type="pct"/>
            <w:vMerge w:val="restart"/>
            <w:tcBorders>
              <w:top w:val="single" w:sz="4" w:space="0" w:color="auto"/>
              <w:left w:val="single" w:sz="12" w:space="0" w:color="auto"/>
            </w:tcBorders>
            <w:shd w:val="clear" w:color="auto" w:fill="00CCFF"/>
            <w:vAlign w:val="center"/>
          </w:tcPr>
          <w:p w14:paraId="484068F8" w14:textId="77777777" w:rsidR="00827667" w:rsidRPr="00827667" w:rsidRDefault="00827667" w:rsidP="00827667">
            <w:pPr>
              <w:jc w:val="center"/>
              <w:rPr>
                <w:rFonts w:cs="Arial"/>
                <w:szCs w:val="24"/>
              </w:rPr>
            </w:pPr>
            <w:r w:rsidRPr="00827667">
              <w:rPr>
                <w:rFonts w:cs="Arial"/>
                <w:bCs/>
                <w:color w:val="000000" w:themeColor="text1"/>
                <w:sz w:val="18"/>
                <w:szCs w:val="18"/>
              </w:rPr>
              <w:t>Medicaid</w:t>
            </w:r>
          </w:p>
        </w:tc>
        <w:tc>
          <w:tcPr>
            <w:tcW w:w="661" w:type="pct"/>
            <w:vMerge w:val="restart"/>
            <w:tcBorders>
              <w:top w:val="single" w:sz="4" w:space="0" w:color="auto"/>
              <w:left w:val="single" w:sz="4" w:space="0" w:color="auto"/>
              <w:right w:val="single" w:sz="12" w:space="0" w:color="auto"/>
            </w:tcBorders>
            <w:shd w:val="clear" w:color="auto" w:fill="FFFF00"/>
            <w:vAlign w:val="center"/>
          </w:tcPr>
          <w:p w14:paraId="6A07DAB1" w14:textId="77777777" w:rsidR="00827667" w:rsidRPr="00827667" w:rsidRDefault="00827667" w:rsidP="00827667">
            <w:pPr>
              <w:jc w:val="center"/>
              <w:rPr>
                <w:rFonts w:cs="Arial"/>
                <w:szCs w:val="24"/>
              </w:rPr>
            </w:pPr>
            <w:r w:rsidRPr="00827667">
              <w:rPr>
                <w:rFonts w:cs="Arial"/>
                <w:color w:val="000000" w:themeColor="text1"/>
                <w:sz w:val="18"/>
                <w:szCs w:val="18"/>
              </w:rPr>
              <w:t>CHIP</w:t>
            </w:r>
          </w:p>
        </w:tc>
        <w:tc>
          <w:tcPr>
            <w:tcW w:w="661" w:type="pct"/>
            <w:vMerge w:val="restart"/>
            <w:tcBorders>
              <w:top w:val="single" w:sz="4" w:space="0" w:color="auto"/>
              <w:left w:val="single" w:sz="12" w:space="0" w:color="auto"/>
            </w:tcBorders>
            <w:shd w:val="clear" w:color="auto" w:fill="00CCFF"/>
            <w:vAlign w:val="center"/>
          </w:tcPr>
          <w:p w14:paraId="4A5DA805" w14:textId="77777777" w:rsidR="00827667" w:rsidRPr="00827667" w:rsidRDefault="00827667" w:rsidP="00827667">
            <w:pPr>
              <w:jc w:val="center"/>
              <w:rPr>
                <w:rFonts w:cs="Arial"/>
                <w:szCs w:val="24"/>
              </w:rPr>
            </w:pPr>
            <w:r w:rsidRPr="00827667">
              <w:rPr>
                <w:rFonts w:cs="Arial"/>
                <w:bCs/>
                <w:color w:val="000000" w:themeColor="text1"/>
                <w:sz w:val="18"/>
                <w:szCs w:val="18"/>
              </w:rPr>
              <w:t>Medicaid</w:t>
            </w:r>
          </w:p>
        </w:tc>
        <w:tc>
          <w:tcPr>
            <w:tcW w:w="662" w:type="pct"/>
            <w:vMerge w:val="restart"/>
            <w:tcBorders>
              <w:top w:val="single" w:sz="4" w:space="0" w:color="auto"/>
              <w:right w:val="single" w:sz="12" w:space="0" w:color="auto"/>
            </w:tcBorders>
            <w:shd w:val="clear" w:color="auto" w:fill="FFFF00"/>
            <w:vAlign w:val="center"/>
          </w:tcPr>
          <w:p w14:paraId="06039AFE" w14:textId="77777777" w:rsidR="00827667" w:rsidRPr="00827667" w:rsidRDefault="00827667" w:rsidP="00827667">
            <w:pPr>
              <w:jc w:val="center"/>
              <w:rPr>
                <w:rFonts w:cs="Arial"/>
                <w:szCs w:val="24"/>
              </w:rPr>
            </w:pPr>
            <w:r w:rsidRPr="00827667">
              <w:rPr>
                <w:rFonts w:cs="Arial"/>
                <w:color w:val="000000" w:themeColor="text1"/>
                <w:sz w:val="18"/>
                <w:szCs w:val="18"/>
              </w:rPr>
              <w:t>CHIP</w:t>
            </w:r>
          </w:p>
        </w:tc>
      </w:tr>
      <w:tr w:rsidR="00827667" w:rsidRPr="00827667" w14:paraId="5840A77D" w14:textId="77777777" w:rsidTr="001F1EE5">
        <w:tc>
          <w:tcPr>
            <w:tcW w:w="281" w:type="pct"/>
            <w:vMerge/>
            <w:tcBorders>
              <w:left w:val="single" w:sz="12" w:space="0" w:color="auto"/>
            </w:tcBorders>
          </w:tcPr>
          <w:p w14:paraId="4AE4B183" w14:textId="77777777" w:rsidR="00827667" w:rsidRPr="00827667" w:rsidRDefault="00827667" w:rsidP="00827667">
            <w:pPr>
              <w:rPr>
                <w:rFonts w:cs="Arial"/>
                <w:szCs w:val="24"/>
              </w:rPr>
            </w:pPr>
          </w:p>
        </w:tc>
        <w:tc>
          <w:tcPr>
            <w:tcW w:w="752" w:type="pct"/>
            <w:tcBorders>
              <w:right w:val="single" w:sz="12" w:space="0" w:color="auto"/>
            </w:tcBorders>
            <w:vAlign w:val="center"/>
          </w:tcPr>
          <w:p w14:paraId="427AC1D6" w14:textId="77777777" w:rsidR="00827667" w:rsidRPr="00827667" w:rsidRDefault="00827667" w:rsidP="00827667">
            <w:pPr>
              <w:rPr>
                <w:rFonts w:cs="Arial"/>
                <w:szCs w:val="24"/>
              </w:rPr>
            </w:pPr>
            <w:r w:rsidRPr="00827667">
              <w:rPr>
                <w:rFonts w:cs="Arial"/>
                <w:color w:val="000000" w:themeColor="text1"/>
                <w:sz w:val="18"/>
                <w:szCs w:val="18"/>
              </w:rPr>
              <w:t>194% FPL</w:t>
            </w:r>
          </w:p>
        </w:tc>
        <w:tc>
          <w:tcPr>
            <w:tcW w:w="1322" w:type="pct"/>
            <w:gridSpan w:val="2"/>
            <w:vMerge w:val="restart"/>
            <w:tcBorders>
              <w:left w:val="single" w:sz="12" w:space="0" w:color="auto"/>
              <w:right w:val="single" w:sz="12" w:space="0" w:color="auto"/>
            </w:tcBorders>
            <w:shd w:val="clear" w:color="auto" w:fill="00CCFF"/>
            <w:vAlign w:val="center"/>
          </w:tcPr>
          <w:p w14:paraId="7A6B0103" w14:textId="77777777" w:rsidR="00827667" w:rsidRPr="00827667" w:rsidRDefault="00827667" w:rsidP="00827667">
            <w:pPr>
              <w:jc w:val="center"/>
              <w:rPr>
                <w:rFonts w:cs="Arial"/>
                <w:szCs w:val="24"/>
              </w:rPr>
            </w:pPr>
            <w:r w:rsidRPr="00827667">
              <w:rPr>
                <w:rFonts w:cs="Arial"/>
                <w:sz w:val="18"/>
                <w:szCs w:val="18"/>
              </w:rPr>
              <w:t>Medicaid</w:t>
            </w:r>
          </w:p>
        </w:tc>
        <w:tc>
          <w:tcPr>
            <w:tcW w:w="661" w:type="pct"/>
            <w:vMerge/>
            <w:tcBorders>
              <w:left w:val="single" w:sz="12" w:space="0" w:color="auto"/>
            </w:tcBorders>
            <w:shd w:val="clear" w:color="auto" w:fill="00CCFF"/>
            <w:vAlign w:val="center"/>
          </w:tcPr>
          <w:p w14:paraId="7612BADC" w14:textId="77777777" w:rsidR="00827667" w:rsidRPr="00827667" w:rsidRDefault="00827667" w:rsidP="00827667">
            <w:pPr>
              <w:jc w:val="center"/>
              <w:rPr>
                <w:rFonts w:cs="Arial"/>
                <w:szCs w:val="24"/>
              </w:rPr>
            </w:pPr>
          </w:p>
        </w:tc>
        <w:tc>
          <w:tcPr>
            <w:tcW w:w="661" w:type="pct"/>
            <w:vMerge/>
            <w:tcBorders>
              <w:left w:val="single" w:sz="4" w:space="0" w:color="auto"/>
              <w:right w:val="single" w:sz="12" w:space="0" w:color="auto"/>
            </w:tcBorders>
            <w:shd w:val="clear" w:color="auto" w:fill="00CCFF"/>
            <w:vAlign w:val="center"/>
          </w:tcPr>
          <w:p w14:paraId="479783FB" w14:textId="77777777" w:rsidR="00827667" w:rsidRPr="00827667" w:rsidRDefault="00827667" w:rsidP="00827667">
            <w:pPr>
              <w:jc w:val="center"/>
              <w:rPr>
                <w:rFonts w:cs="Arial"/>
                <w:szCs w:val="24"/>
              </w:rPr>
            </w:pPr>
          </w:p>
        </w:tc>
        <w:tc>
          <w:tcPr>
            <w:tcW w:w="661" w:type="pct"/>
            <w:vMerge/>
            <w:tcBorders>
              <w:left w:val="single" w:sz="12" w:space="0" w:color="auto"/>
            </w:tcBorders>
            <w:shd w:val="clear" w:color="auto" w:fill="00CCFF"/>
            <w:vAlign w:val="center"/>
          </w:tcPr>
          <w:p w14:paraId="1AAF09FB" w14:textId="77777777" w:rsidR="00827667" w:rsidRPr="00827667" w:rsidRDefault="00827667" w:rsidP="00827667">
            <w:pPr>
              <w:jc w:val="center"/>
              <w:rPr>
                <w:rFonts w:cs="Arial"/>
                <w:szCs w:val="24"/>
              </w:rPr>
            </w:pPr>
          </w:p>
        </w:tc>
        <w:tc>
          <w:tcPr>
            <w:tcW w:w="662" w:type="pct"/>
            <w:vMerge/>
            <w:tcBorders>
              <w:right w:val="single" w:sz="12" w:space="0" w:color="auto"/>
            </w:tcBorders>
            <w:shd w:val="clear" w:color="auto" w:fill="FFFF00"/>
            <w:vAlign w:val="center"/>
          </w:tcPr>
          <w:p w14:paraId="481E94D6" w14:textId="77777777" w:rsidR="00827667" w:rsidRPr="00827667" w:rsidRDefault="00827667" w:rsidP="00827667">
            <w:pPr>
              <w:jc w:val="center"/>
              <w:rPr>
                <w:rFonts w:cs="Arial"/>
                <w:szCs w:val="24"/>
              </w:rPr>
            </w:pPr>
          </w:p>
        </w:tc>
      </w:tr>
      <w:tr w:rsidR="00827667" w:rsidRPr="00827667" w14:paraId="0A509BF0" w14:textId="77777777" w:rsidTr="001F1EE5">
        <w:tc>
          <w:tcPr>
            <w:tcW w:w="281" w:type="pct"/>
            <w:vMerge/>
            <w:tcBorders>
              <w:left w:val="single" w:sz="12" w:space="0" w:color="auto"/>
            </w:tcBorders>
          </w:tcPr>
          <w:p w14:paraId="436646C5" w14:textId="77777777" w:rsidR="00827667" w:rsidRPr="00827667" w:rsidRDefault="00827667" w:rsidP="00827667">
            <w:pPr>
              <w:rPr>
                <w:rFonts w:cs="Arial"/>
                <w:szCs w:val="24"/>
              </w:rPr>
            </w:pPr>
          </w:p>
        </w:tc>
        <w:tc>
          <w:tcPr>
            <w:tcW w:w="752" w:type="pct"/>
            <w:tcBorders>
              <w:right w:val="single" w:sz="12" w:space="0" w:color="auto"/>
            </w:tcBorders>
            <w:vAlign w:val="center"/>
          </w:tcPr>
          <w:p w14:paraId="45B5BDAC" w14:textId="77777777" w:rsidR="00827667" w:rsidRPr="00827667" w:rsidRDefault="00827667" w:rsidP="00827667">
            <w:pPr>
              <w:rPr>
                <w:rFonts w:cs="Arial"/>
                <w:szCs w:val="24"/>
              </w:rPr>
            </w:pPr>
            <w:r w:rsidRPr="00827667">
              <w:rPr>
                <w:rFonts w:cs="Arial"/>
                <w:color w:val="000000" w:themeColor="text1"/>
                <w:sz w:val="18"/>
                <w:szCs w:val="18"/>
              </w:rPr>
              <w:t>143% FPL</w:t>
            </w:r>
          </w:p>
        </w:tc>
        <w:tc>
          <w:tcPr>
            <w:tcW w:w="1322" w:type="pct"/>
            <w:gridSpan w:val="2"/>
            <w:vMerge/>
            <w:tcBorders>
              <w:left w:val="single" w:sz="12" w:space="0" w:color="auto"/>
              <w:right w:val="single" w:sz="12" w:space="0" w:color="auto"/>
            </w:tcBorders>
            <w:shd w:val="clear" w:color="auto" w:fill="00CCFF"/>
          </w:tcPr>
          <w:p w14:paraId="683A3B9C" w14:textId="77777777" w:rsidR="00827667" w:rsidRPr="00827667" w:rsidRDefault="00827667" w:rsidP="00827667">
            <w:pPr>
              <w:rPr>
                <w:rFonts w:cs="Arial"/>
                <w:szCs w:val="24"/>
              </w:rPr>
            </w:pPr>
          </w:p>
        </w:tc>
        <w:tc>
          <w:tcPr>
            <w:tcW w:w="1322" w:type="pct"/>
            <w:gridSpan w:val="2"/>
            <w:vMerge w:val="restart"/>
            <w:tcBorders>
              <w:left w:val="single" w:sz="12" w:space="0" w:color="auto"/>
              <w:right w:val="single" w:sz="12" w:space="0" w:color="auto"/>
            </w:tcBorders>
            <w:shd w:val="clear" w:color="auto" w:fill="00CCFF"/>
            <w:vAlign w:val="center"/>
          </w:tcPr>
          <w:p w14:paraId="1D0DBE7E" w14:textId="77777777" w:rsidR="00827667" w:rsidRPr="00827667" w:rsidRDefault="00827667" w:rsidP="00827667">
            <w:pPr>
              <w:jc w:val="center"/>
              <w:rPr>
                <w:rFonts w:cs="Arial"/>
                <w:szCs w:val="24"/>
              </w:rPr>
            </w:pPr>
            <w:r w:rsidRPr="00827667">
              <w:rPr>
                <w:rFonts w:cs="Arial"/>
                <w:sz w:val="18"/>
                <w:szCs w:val="18"/>
              </w:rPr>
              <w:t>Medicaid</w:t>
            </w:r>
          </w:p>
        </w:tc>
        <w:tc>
          <w:tcPr>
            <w:tcW w:w="661" w:type="pct"/>
            <w:vMerge/>
            <w:tcBorders>
              <w:left w:val="single" w:sz="12" w:space="0" w:color="auto"/>
            </w:tcBorders>
            <w:shd w:val="clear" w:color="auto" w:fill="00CCFF"/>
            <w:vAlign w:val="center"/>
          </w:tcPr>
          <w:p w14:paraId="3351B40D" w14:textId="77777777" w:rsidR="00827667" w:rsidRPr="00827667" w:rsidRDefault="00827667" w:rsidP="00827667">
            <w:pPr>
              <w:jc w:val="center"/>
              <w:rPr>
                <w:rFonts w:cs="Arial"/>
                <w:szCs w:val="24"/>
              </w:rPr>
            </w:pPr>
          </w:p>
        </w:tc>
        <w:tc>
          <w:tcPr>
            <w:tcW w:w="662" w:type="pct"/>
            <w:vMerge/>
            <w:tcBorders>
              <w:right w:val="single" w:sz="12" w:space="0" w:color="auto"/>
            </w:tcBorders>
            <w:shd w:val="clear" w:color="auto" w:fill="FFFF00"/>
            <w:vAlign w:val="center"/>
          </w:tcPr>
          <w:p w14:paraId="60752D1D" w14:textId="77777777" w:rsidR="00827667" w:rsidRPr="00827667" w:rsidRDefault="00827667" w:rsidP="00827667">
            <w:pPr>
              <w:jc w:val="center"/>
              <w:rPr>
                <w:rFonts w:cs="Arial"/>
                <w:szCs w:val="24"/>
              </w:rPr>
            </w:pPr>
          </w:p>
        </w:tc>
      </w:tr>
      <w:tr w:rsidR="00827667" w:rsidRPr="00827667" w14:paraId="6D62D47D" w14:textId="77777777" w:rsidTr="001F1EE5">
        <w:tc>
          <w:tcPr>
            <w:tcW w:w="281" w:type="pct"/>
            <w:vMerge/>
            <w:tcBorders>
              <w:left w:val="single" w:sz="12" w:space="0" w:color="auto"/>
            </w:tcBorders>
          </w:tcPr>
          <w:p w14:paraId="517AF6F7" w14:textId="77777777" w:rsidR="00827667" w:rsidRPr="00827667" w:rsidRDefault="00827667" w:rsidP="00827667">
            <w:pPr>
              <w:rPr>
                <w:rFonts w:cs="Arial"/>
                <w:szCs w:val="24"/>
              </w:rPr>
            </w:pPr>
          </w:p>
        </w:tc>
        <w:tc>
          <w:tcPr>
            <w:tcW w:w="752" w:type="pct"/>
            <w:tcBorders>
              <w:right w:val="single" w:sz="12" w:space="0" w:color="auto"/>
            </w:tcBorders>
            <w:vAlign w:val="center"/>
          </w:tcPr>
          <w:p w14:paraId="75614515" w14:textId="77777777" w:rsidR="00827667" w:rsidRPr="00827667" w:rsidRDefault="00827667" w:rsidP="00827667">
            <w:pPr>
              <w:rPr>
                <w:rFonts w:cs="Arial"/>
                <w:szCs w:val="24"/>
              </w:rPr>
            </w:pPr>
            <w:r w:rsidRPr="00827667">
              <w:rPr>
                <w:rFonts w:cs="Arial"/>
                <w:color w:val="000000" w:themeColor="text1"/>
                <w:sz w:val="18"/>
                <w:szCs w:val="18"/>
              </w:rPr>
              <w:t>133% FPL</w:t>
            </w:r>
          </w:p>
        </w:tc>
        <w:tc>
          <w:tcPr>
            <w:tcW w:w="1322" w:type="pct"/>
            <w:gridSpan w:val="2"/>
            <w:vMerge/>
            <w:tcBorders>
              <w:left w:val="single" w:sz="12" w:space="0" w:color="auto"/>
              <w:right w:val="single" w:sz="12" w:space="0" w:color="auto"/>
            </w:tcBorders>
            <w:shd w:val="clear" w:color="auto" w:fill="00CCFF"/>
          </w:tcPr>
          <w:p w14:paraId="2FA4314A" w14:textId="77777777" w:rsidR="00827667" w:rsidRPr="00827667" w:rsidRDefault="00827667" w:rsidP="00827667">
            <w:pPr>
              <w:rPr>
                <w:rFonts w:cs="Arial"/>
                <w:szCs w:val="24"/>
              </w:rPr>
            </w:pPr>
          </w:p>
        </w:tc>
        <w:tc>
          <w:tcPr>
            <w:tcW w:w="1322" w:type="pct"/>
            <w:gridSpan w:val="2"/>
            <w:vMerge/>
            <w:tcBorders>
              <w:left w:val="single" w:sz="12" w:space="0" w:color="auto"/>
              <w:right w:val="single" w:sz="12" w:space="0" w:color="auto"/>
            </w:tcBorders>
            <w:shd w:val="clear" w:color="auto" w:fill="00CCFF"/>
          </w:tcPr>
          <w:p w14:paraId="4903A4B2" w14:textId="77777777" w:rsidR="00827667" w:rsidRPr="00827667" w:rsidRDefault="00827667" w:rsidP="00827667">
            <w:pPr>
              <w:rPr>
                <w:rFonts w:cs="Arial"/>
                <w:szCs w:val="24"/>
              </w:rPr>
            </w:pPr>
          </w:p>
        </w:tc>
        <w:tc>
          <w:tcPr>
            <w:tcW w:w="661" w:type="pct"/>
            <w:vMerge/>
            <w:tcBorders>
              <w:left w:val="single" w:sz="12" w:space="0" w:color="auto"/>
            </w:tcBorders>
            <w:shd w:val="clear" w:color="auto" w:fill="00CCFF"/>
            <w:vAlign w:val="center"/>
          </w:tcPr>
          <w:p w14:paraId="2BD21F13" w14:textId="77777777" w:rsidR="00827667" w:rsidRPr="00827667" w:rsidRDefault="00827667" w:rsidP="00827667">
            <w:pPr>
              <w:jc w:val="center"/>
              <w:rPr>
                <w:rFonts w:cs="Arial"/>
                <w:szCs w:val="24"/>
              </w:rPr>
            </w:pPr>
          </w:p>
        </w:tc>
        <w:tc>
          <w:tcPr>
            <w:tcW w:w="662" w:type="pct"/>
            <w:tcBorders>
              <w:right w:val="single" w:sz="12" w:space="0" w:color="auto"/>
            </w:tcBorders>
            <w:shd w:val="clear" w:color="auto" w:fill="FFFF00"/>
            <w:vAlign w:val="center"/>
          </w:tcPr>
          <w:p w14:paraId="36FEF0A6" w14:textId="77777777" w:rsidR="00827667" w:rsidRPr="00827667" w:rsidRDefault="00827667" w:rsidP="00827667">
            <w:pPr>
              <w:jc w:val="center"/>
              <w:rPr>
                <w:rFonts w:cs="Arial"/>
                <w:sz w:val="18"/>
                <w:szCs w:val="18"/>
              </w:rPr>
            </w:pPr>
            <w:r w:rsidRPr="00827667">
              <w:rPr>
                <w:rFonts w:cs="Arial"/>
                <w:sz w:val="18"/>
                <w:szCs w:val="18"/>
              </w:rPr>
              <w:t>Medicaid w/ CHIP</w:t>
            </w:r>
          </w:p>
        </w:tc>
      </w:tr>
      <w:tr w:rsidR="00827667" w:rsidRPr="00827667" w14:paraId="6E26E0BD" w14:textId="77777777" w:rsidTr="001F1EE5">
        <w:tc>
          <w:tcPr>
            <w:tcW w:w="281" w:type="pct"/>
            <w:vMerge/>
            <w:tcBorders>
              <w:left w:val="single" w:sz="12" w:space="0" w:color="auto"/>
              <w:bottom w:val="single" w:sz="12" w:space="0" w:color="auto"/>
            </w:tcBorders>
          </w:tcPr>
          <w:p w14:paraId="037EA47E" w14:textId="77777777" w:rsidR="00827667" w:rsidRPr="00827667" w:rsidRDefault="00827667" w:rsidP="00827667">
            <w:pPr>
              <w:rPr>
                <w:rFonts w:cs="Arial"/>
                <w:szCs w:val="24"/>
              </w:rPr>
            </w:pPr>
          </w:p>
        </w:tc>
        <w:tc>
          <w:tcPr>
            <w:tcW w:w="752" w:type="pct"/>
            <w:tcBorders>
              <w:bottom w:val="single" w:sz="4" w:space="0" w:color="auto"/>
              <w:right w:val="single" w:sz="12" w:space="0" w:color="auto"/>
            </w:tcBorders>
            <w:vAlign w:val="center"/>
          </w:tcPr>
          <w:p w14:paraId="2C792A99" w14:textId="77777777" w:rsidR="00827667" w:rsidRPr="00827667" w:rsidRDefault="00827667" w:rsidP="00827667">
            <w:pPr>
              <w:rPr>
                <w:rFonts w:cs="Arial"/>
                <w:szCs w:val="24"/>
              </w:rPr>
            </w:pPr>
            <w:r w:rsidRPr="00827667">
              <w:rPr>
                <w:rFonts w:cs="Arial"/>
                <w:color w:val="000000" w:themeColor="text1"/>
                <w:sz w:val="18"/>
                <w:szCs w:val="18"/>
              </w:rPr>
              <w:t>107% FPL</w:t>
            </w:r>
          </w:p>
        </w:tc>
        <w:tc>
          <w:tcPr>
            <w:tcW w:w="1322" w:type="pct"/>
            <w:gridSpan w:val="2"/>
            <w:vMerge/>
            <w:tcBorders>
              <w:left w:val="single" w:sz="12" w:space="0" w:color="auto"/>
              <w:bottom w:val="single" w:sz="4" w:space="0" w:color="auto"/>
              <w:right w:val="single" w:sz="12" w:space="0" w:color="auto"/>
            </w:tcBorders>
            <w:shd w:val="clear" w:color="auto" w:fill="00CCFF"/>
          </w:tcPr>
          <w:p w14:paraId="3F640B98" w14:textId="77777777" w:rsidR="00827667" w:rsidRPr="00827667" w:rsidRDefault="00827667" w:rsidP="00827667">
            <w:pPr>
              <w:rPr>
                <w:rFonts w:cs="Arial"/>
                <w:szCs w:val="24"/>
              </w:rPr>
            </w:pPr>
          </w:p>
        </w:tc>
        <w:tc>
          <w:tcPr>
            <w:tcW w:w="1322" w:type="pct"/>
            <w:gridSpan w:val="2"/>
            <w:vMerge/>
            <w:tcBorders>
              <w:left w:val="single" w:sz="12" w:space="0" w:color="auto"/>
              <w:bottom w:val="single" w:sz="4" w:space="0" w:color="auto"/>
              <w:right w:val="single" w:sz="12" w:space="0" w:color="auto"/>
            </w:tcBorders>
            <w:shd w:val="clear" w:color="auto" w:fill="00CCFF"/>
          </w:tcPr>
          <w:p w14:paraId="7C1DA227" w14:textId="77777777" w:rsidR="00827667" w:rsidRPr="00827667" w:rsidRDefault="00827667" w:rsidP="00827667">
            <w:pPr>
              <w:rPr>
                <w:rFonts w:cs="Arial"/>
                <w:szCs w:val="24"/>
              </w:rPr>
            </w:pPr>
          </w:p>
        </w:tc>
        <w:tc>
          <w:tcPr>
            <w:tcW w:w="1323" w:type="pct"/>
            <w:gridSpan w:val="2"/>
            <w:tcBorders>
              <w:left w:val="single" w:sz="12" w:space="0" w:color="auto"/>
              <w:bottom w:val="single" w:sz="4" w:space="0" w:color="auto"/>
              <w:right w:val="single" w:sz="12" w:space="0" w:color="auto"/>
            </w:tcBorders>
            <w:shd w:val="clear" w:color="auto" w:fill="00CCFF"/>
            <w:vAlign w:val="center"/>
          </w:tcPr>
          <w:p w14:paraId="17E2AD81" w14:textId="77777777" w:rsidR="00827667" w:rsidRPr="00827667" w:rsidRDefault="00827667" w:rsidP="00827667">
            <w:pPr>
              <w:jc w:val="center"/>
              <w:rPr>
                <w:rFonts w:cs="Arial"/>
                <w:szCs w:val="24"/>
              </w:rPr>
            </w:pPr>
            <w:r w:rsidRPr="00827667">
              <w:rPr>
                <w:rFonts w:cs="Arial"/>
                <w:sz w:val="18"/>
                <w:szCs w:val="18"/>
              </w:rPr>
              <w:t>Medicaid</w:t>
            </w:r>
          </w:p>
        </w:tc>
      </w:tr>
      <w:tr w:rsidR="00827667" w:rsidRPr="00827667" w14:paraId="1F84673F" w14:textId="77777777" w:rsidTr="001F1EE5">
        <w:tc>
          <w:tcPr>
            <w:tcW w:w="281" w:type="pct"/>
            <w:tcBorders>
              <w:top w:val="single" w:sz="12" w:space="0" w:color="auto"/>
              <w:left w:val="nil"/>
              <w:bottom w:val="nil"/>
              <w:right w:val="single" w:sz="12" w:space="0" w:color="auto"/>
            </w:tcBorders>
          </w:tcPr>
          <w:p w14:paraId="6488994F" w14:textId="77777777" w:rsidR="00827667" w:rsidRPr="00827667" w:rsidRDefault="00827667" w:rsidP="00827667">
            <w:pPr>
              <w:rPr>
                <w:rFonts w:cs="Arial"/>
                <w:szCs w:val="24"/>
              </w:rPr>
            </w:pPr>
          </w:p>
        </w:tc>
        <w:tc>
          <w:tcPr>
            <w:tcW w:w="752" w:type="pct"/>
            <w:tcBorders>
              <w:top w:val="single" w:sz="4" w:space="0" w:color="auto"/>
              <w:left w:val="single" w:sz="12" w:space="0" w:color="auto"/>
              <w:bottom w:val="single" w:sz="12" w:space="0" w:color="auto"/>
              <w:right w:val="single" w:sz="12" w:space="0" w:color="auto"/>
            </w:tcBorders>
            <w:vAlign w:val="center"/>
          </w:tcPr>
          <w:p w14:paraId="676E6634" w14:textId="77777777" w:rsidR="00827667" w:rsidRPr="00827667" w:rsidRDefault="00827667" w:rsidP="00827667">
            <w:pPr>
              <w:jc w:val="center"/>
              <w:rPr>
                <w:rFonts w:cs="Arial"/>
                <w:szCs w:val="24"/>
              </w:rPr>
            </w:pPr>
            <w:smartTag w:uri="urn:schemas-microsoft-com:office:smarttags" w:element="place">
              <w:smartTag w:uri="urn:schemas-microsoft-com:office:smarttags" w:element="PlaceName">
                <w:r w:rsidRPr="00827667">
                  <w:rPr>
                    <w:rFonts w:cs="Arial"/>
                    <w:b/>
                    <w:bCs/>
                    <w:color w:val="000000" w:themeColor="text1"/>
                    <w:sz w:val="18"/>
                    <w:szCs w:val="18"/>
                  </w:rPr>
                  <w:t>Age</w:t>
                </w:r>
              </w:smartTag>
              <w:r w:rsidRPr="00827667">
                <w:rPr>
                  <w:rFonts w:cs="Arial"/>
                  <w:b/>
                  <w:bCs/>
                  <w:color w:val="000000" w:themeColor="text1"/>
                  <w:sz w:val="18"/>
                  <w:szCs w:val="18"/>
                </w:rPr>
                <w:t xml:space="preserve"> </w:t>
              </w:r>
              <w:smartTag w:uri="urn:schemas-microsoft-com:office:smarttags" w:element="PlaceType">
                <w:r w:rsidRPr="00827667">
                  <w:rPr>
                    <w:rFonts w:cs="Arial"/>
                    <w:b/>
                    <w:bCs/>
                    <w:color w:val="000000" w:themeColor="text1"/>
                    <w:sz w:val="18"/>
                    <w:szCs w:val="18"/>
                  </w:rPr>
                  <w:t>Range</w:t>
                </w:r>
              </w:smartTag>
            </w:smartTag>
          </w:p>
        </w:tc>
        <w:tc>
          <w:tcPr>
            <w:tcW w:w="1322" w:type="pct"/>
            <w:gridSpan w:val="2"/>
            <w:tcBorders>
              <w:top w:val="single" w:sz="4" w:space="0" w:color="auto"/>
              <w:left w:val="single" w:sz="12" w:space="0" w:color="auto"/>
              <w:bottom w:val="single" w:sz="12" w:space="0" w:color="auto"/>
              <w:right w:val="single" w:sz="12" w:space="0" w:color="auto"/>
            </w:tcBorders>
            <w:vAlign w:val="center"/>
          </w:tcPr>
          <w:p w14:paraId="1153D86C" w14:textId="77777777" w:rsidR="00827667" w:rsidRPr="00827667" w:rsidRDefault="00827667" w:rsidP="00827667">
            <w:pPr>
              <w:jc w:val="center"/>
              <w:rPr>
                <w:rFonts w:cs="Arial"/>
                <w:b/>
                <w:bCs/>
                <w:sz w:val="18"/>
                <w:szCs w:val="18"/>
              </w:rPr>
            </w:pPr>
            <w:r w:rsidRPr="00827667">
              <w:rPr>
                <w:rFonts w:cs="Arial"/>
                <w:b/>
                <w:bCs/>
                <w:sz w:val="18"/>
                <w:szCs w:val="18"/>
              </w:rPr>
              <w:t xml:space="preserve">&lt; 1 </w:t>
            </w:r>
            <w:proofErr w:type="spellStart"/>
            <w:r w:rsidRPr="00827667">
              <w:rPr>
                <w:rFonts w:cs="Arial"/>
                <w:b/>
                <w:bCs/>
                <w:sz w:val="18"/>
                <w:szCs w:val="18"/>
              </w:rPr>
              <w:t>yr</w:t>
            </w:r>
            <w:proofErr w:type="spellEnd"/>
          </w:p>
        </w:tc>
        <w:tc>
          <w:tcPr>
            <w:tcW w:w="1322" w:type="pct"/>
            <w:gridSpan w:val="2"/>
            <w:tcBorders>
              <w:top w:val="single" w:sz="4" w:space="0" w:color="auto"/>
              <w:left w:val="single" w:sz="12" w:space="0" w:color="auto"/>
              <w:bottom w:val="single" w:sz="12" w:space="0" w:color="auto"/>
              <w:right w:val="single" w:sz="12" w:space="0" w:color="auto"/>
            </w:tcBorders>
            <w:vAlign w:val="center"/>
          </w:tcPr>
          <w:p w14:paraId="58A2608E" w14:textId="77777777" w:rsidR="00827667" w:rsidRPr="00827667" w:rsidRDefault="00827667" w:rsidP="00827667">
            <w:pPr>
              <w:jc w:val="center"/>
              <w:rPr>
                <w:rFonts w:cs="Arial"/>
                <w:b/>
                <w:bCs/>
                <w:sz w:val="18"/>
                <w:szCs w:val="18"/>
              </w:rPr>
            </w:pPr>
            <w:r w:rsidRPr="00827667">
              <w:rPr>
                <w:rFonts w:cs="Arial"/>
                <w:b/>
                <w:bCs/>
                <w:sz w:val="18"/>
                <w:szCs w:val="18"/>
              </w:rPr>
              <w:t xml:space="preserve">1-5 </w:t>
            </w:r>
            <w:proofErr w:type="spellStart"/>
            <w:r w:rsidRPr="00827667">
              <w:rPr>
                <w:rFonts w:cs="Arial"/>
                <w:b/>
                <w:bCs/>
                <w:sz w:val="18"/>
                <w:szCs w:val="18"/>
              </w:rPr>
              <w:t>yrs</w:t>
            </w:r>
            <w:proofErr w:type="spellEnd"/>
          </w:p>
        </w:tc>
        <w:tc>
          <w:tcPr>
            <w:tcW w:w="1323" w:type="pct"/>
            <w:gridSpan w:val="2"/>
            <w:tcBorders>
              <w:top w:val="single" w:sz="4" w:space="0" w:color="auto"/>
              <w:left w:val="single" w:sz="12" w:space="0" w:color="auto"/>
              <w:bottom w:val="single" w:sz="12" w:space="0" w:color="auto"/>
              <w:right w:val="single" w:sz="12" w:space="0" w:color="auto"/>
            </w:tcBorders>
            <w:vAlign w:val="center"/>
          </w:tcPr>
          <w:p w14:paraId="685EFFB3" w14:textId="77777777" w:rsidR="00827667" w:rsidRPr="00827667" w:rsidRDefault="00827667" w:rsidP="00827667">
            <w:pPr>
              <w:jc w:val="center"/>
              <w:rPr>
                <w:rFonts w:cs="Arial"/>
                <w:b/>
                <w:bCs/>
                <w:sz w:val="18"/>
                <w:szCs w:val="18"/>
              </w:rPr>
            </w:pPr>
            <w:r w:rsidRPr="00827667">
              <w:rPr>
                <w:rFonts w:cs="Arial"/>
                <w:b/>
                <w:bCs/>
                <w:sz w:val="18"/>
                <w:szCs w:val="18"/>
              </w:rPr>
              <w:t xml:space="preserve">6-18 </w:t>
            </w:r>
            <w:proofErr w:type="spellStart"/>
            <w:r w:rsidRPr="00827667">
              <w:rPr>
                <w:rFonts w:cs="Arial"/>
                <w:b/>
                <w:bCs/>
                <w:sz w:val="18"/>
                <w:szCs w:val="18"/>
              </w:rPr>
              <w:t>yrs</w:t>
            </w:r>
            <w:proofErr w:type="spellEnd"/>
          </w:p>
        </w:tc>
      </w:tr>
    </w:tbl>
    <w:p w14:paraId="3579A0F9" w14:textId="77777777" w:rsidR="00827667" w:rsidRPr="00827667" w:rsidRDefault="00827667" w:rsidP="00827667">
      <w:pPr>
        <w:textAlignment w:val="baseline"/>
        <w:rPr>
          <w:rFonts w:cs="Arial"/>
          <w:sz w:val="2"/>
          <w:szCs w:val="2"/>
        </w:rPr>
      </w:pPr>
    </w:p>
    <w:p w14:paraId="2843651E" w14:textId="77777777" w:rsidR="00827667" w:rsidRPr="00827667" w:rsidRDefault="00827667" w:rsidP="00827667">
      <w:pPr>
        <w:widowControl w:val="0"/>
        <w:jc w:val="both"/>
        <w:rPr>
          <w:rFonts w:cs="Arial"/>
          <w:color w:val="000000" w:themeColor="text1"/>
          <w:szCs w:val="24"/>
        </w:rPr>
      </w:pPr>
    </w:p>
    <w:p w14:paraId="3C8AFCA0" w14:textId="0D22175F" w:rsidR="00827667" w:rsidRPr="00827667" w:rsidRDefault="00827667" w:rsidP="00827667">
      <w:pPr>
        <w:jc w:val="both"/>
        <w:rPr>
          <w:rFonts w:eastAsia="Arial" w:cs="Arial"/>
          <w:color w:val="000000" w:themeColor="text1"/>
          <w:szCs w:val="24"/>
        </w:rPr>
      </w:pPr>
      <w:r w:rsidRPr="00827667">
        <w:rPr>
          <w:rFonts w:cs="Arial"/>
          <w:color w:val="000000" w:themeColor="text1"/>
          <w:szCs w:val="24"/>
        </w:rPr>
        <w:t>The determination of whether a child should be receiving Streamline Medicaid or CHIP is based on the age, household income, and Third-Party Liability status.</w:t>
      </w:r>
      <w:r w:rsidRPr="00827667">
        <w:rPr>
          <w:rFonts w:eastAsia="Arial" w:cs="Arial"/>
          <w:color w:val="000000" w:themeColor="text1"/>
          <w:szCs w:val="24"/>
        </w:rPr>
        <w:t xml:space="preserve"> Reference the above chart when checking the Individual Eligibility tab to confirm if a child has been placed in the correct Product Delivery Case.</w:t>
      </w:r>
    </w:p>
    <w:p w14:paraId="2C7B265B" w14:textId="77777777" w:rsidR="00F6129D" w:rsidRPr="00827667" w:rsidRDefault="00F6129D" w:rsidP="00423C66">
      <w:pPr>
        <w:widowControl w:val="0"/>
        <w:rPr>
          <w:rFonts w:cs="Arial"/>
          <w:color w:val="000000" w:themeColor="text1"/>
          <w:szCs w:val="24"/>
        </w:rPr>
      </w:pPr>
    </w:p>
    <w:p w14:paraId="2C7B265C" w14:textId="2AB5565E" w:rsidR="00F6129D" w:rsidRPr="0097052E" w:rsidRDefault="00531388" w:rsidP="00423C66">
      <w:pPr>
        <w:pStyle w:val="ManualHeading2"/>
        <w:keepNext w:val="0"/>
        <w:tabs>
          <w:tab w:val="right" w:pos="9360"/>
        </w:tabs>
      </w:pPr>
      <w:bookmarkStart w:id="23" w:name="_Toc131371051"/>
      <w:r>
        <w:t>204.03.03</w:t>
      </w:r>
      <w:r>
        <w:tab/>
      </w:r>
      <w:r w:rsidR="00F6129D" w:rsidRPr="0097052E">
        <w:t>Third Party Liability Insurance Coding Procedure</w:t>
      </w:r>
      <w:bookmarkEnd w:id="23"/>
    </w:p>
    <w:p w14:paraId="041D6432" w14:textId="661FE8F5" w:rsidR="008D3945" w:rsidRPr="008D3945" w:rsidRDefault="008D3945" w:rsidP="00423C66">
      <w:pPr>
        <w:widowControl w:val="0"/>
        <w:spacing w:line="276" w:lineRule="auto"/>
        <w:jc w:val="right"/>
        <w:rPr>
          <w:rFonts w:cs="Arial"/>
          <w:sz w:val="16"/>
          <w:szCs w:val="24"/>
        </w:rPr>
      </w:pPr>
      <w:r w:rsidRPr="008D3945">
        <w:rPr>
          <w:rFonts w:cs="Arial"/>
          <w:sz w:val="16"/>
          <w:szCs w:val="24"/>
        </w:rPr>
        <w:t>(</w:t>
      </w:r>
      <w:r w:rsidR="00B66A98">
        <w:rPr>
          <w:rFonts w:cs="Arial"/>
          <w:sz w:val="16"/>
          <w:szCs w:val="24"/>
        </w:rPr>
        <w:t>Rev</w:t>
      </w:r>
      <w:r w:rsidRPr="008D3945">
        <w:rPr>
          <w:rFonts w:cs="Arial"/>
          <w:sz w:val="16"/>
          <w:szCs w:val="24"/>
        </w:rPr>
        <w:t xml:space="preserve">. </w:t>
      </w:r>
      <w:r w:rsidR="00B66A98">
        <w:rPr>
          <w:rFonts w:cs="Arial"/>
          <w:sz w:val="16"/>
          <w:szCs w:val="24"/>
        </w:rPr>
        <w:t>1</w:t>
      </w:r>
      <w:r w:rsidRPr="008D3945">
        <w:rPr>
          <w:rFonts w:cs="Arial"/>
          <w:sz w:val="16"/>
          <w:szCs w:val="24"/>
        </w:rPr>
        <w:t>1/01/</w:t>
      </w:r>
      <w:r w:rsidR="00B66A98">
        <w:rPr>
          <w:rFonts w:cs="Arial"/>
          <w:sz w:val="16"/>
          <w:szCs w:val="24"/>
        </w:rPr>
        <w:t>22</w:t>
      </w:r>
      <w:r w:rsidRPr="008D3945">
        <w:rPr>
          <w:rFonts w:cs="Arial"/>
          <w:sz w:val="16"/>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6129D" w:rsidRPr="00531388" w14:paraId="2C7B265F" w14:textId="77777777" w:rsidTr="00FC384A">
        <w:tc>
          <w:tcPr>
            <w:tcW w:w="5000" w:type="pct"/>
          </w:tcPr>
          <w:p w14:paraId="2C7B265E" w14:textId="77777777" w:rsidR="00F6129D" w:rsidRPr="00531388" w:rsidRDefault="00F6129D" w:rsidP="00423C66">
            <w:pPr>
              <w:widowControl w:val="0"/>
              <w:rPr>
                <w:rFonts w:cs="Arial"/>
                <w:b/>
                <w:bCs/>
                <w:sz w:val="22"/>
                <w:szCs w:val="22"/>
              </w:rPr>
            </w:pPr>
            <w:r w:rsidRPr="00531388">
              <w:rPr>
                <w:rFonts w:cs="Arial"/>
                <w:b/>
                <w:bCs/>
                <w:sz w:val="22"/>
                <w:szCs w:val="22"/>
              </w:rPr>
              <w:t xml:space="preserve">Procedure for Third Party Liability Insurance Coding </w:t>
            </w:r>
          </w:p>
        </w:tc>
      </w:tr>
      <w:tr w:rsidR="00585DAE" w:rsidRPr="00531388" w14:paraId="3DF5B0D1" w14:textId="77777777" w:rsidTr="00FC384A">
        <w:tc>
          <w:tcPr>
            <w:tcW w:w="5000" w:type="pct"/>
          </w:tcPr>
          <w:p w14:paraId="36D2DECB" w14:textId="77777777" w:rsidR="005F074A" w:rsidRPr="00531388" w:rsidRDefault="005F074A" w:rsidP="00423C66">
            <w:pPr>
              <w:widowControl w:val="0"/>
              <w:rPr>
                <w:rFonts w:cs="Arial"/>
                <w:b/>
                <w:bCs/>
                <w:sz w:val="22"/>
                <w:szCs w:val="22"/>
              </w:rPr>
            </w:pPr>
          </w:p>
          <w:p w14:paraId="252D5A97" w14:textId="52E61183" w:rsidR="00585DAE" w:rsidRPr="00531388" w:rsidRDefault="00585DAE" w:rsidP="00423C66">
            <w:pPr>
              <w:widowControl w:val="0"/>
              <w:rPr>
                <w:rFonts w:cs="Arial"/>
                <w:b/>
                <w:bCs/>
                <w:sz w:val="22"/>
                <w:szCs w:val="22"/>
              </w:rPr>
            </w:pPr>
            <w:r w:rsidRPr="00531388">
              <w:rPr>
                <w:rFonts w:cs="Arial"/>
                <w:b/>
                <w:bCs/>
                <w:sz w:val="22"/>
                <w:szCs w:val="22"/>
              </w:rPr>
              <w:t>MEDS Procedure</w:t>
            </w:r>
          </w:p>
          <w:p w14:paraId="6D48155A" w14:textId="77777777" w:rsidR="005F074A" w:rsidRPr="00531388" w:rsidRDefault="005F074A" w:rsidP="00423C66">
            <w:pPr>
              <w:widowControl w:val="0"/>
              <w:rPr>
                <w:sz w:val="22"/>
                <w:szCs w:val="22"/>
              </w:rPr>
            </w:pPr>
          </w:p>
          <w:p w14:paraId="6AB871BB" w14:textId="77777777" w:rsidR="00585DAE" w:rsidRPr="00531388" w:rsidRDefault="00585DAE" w:rsidP="00423C66">
            <w:pPr>
              <w:widowControl w:val="0"/>
              <w:rPr>
                <w:sz w:val="22"/>
                <w:szCs w:val="22"/>
              </w:rPr>
            </w:pPr>
            <w:r w:rsidRPr="00531388">
              <w:rPr>
                <w:sz w:val="22"/>
                <w:szCs w:val="22"/>
              </w:rPr>
              <w:t>On the HMS06 (Household Member Detail) screen, update the “TPL INSURANCE” field with the appropriate code. This is a required field.</w:t>
            </w:r>
          </w:p>
          <w:p w14:paraId="40EFF7DD" w14:textId="77777777" w:rsidR="00585DAE" w:rsidRPr="00531388" w:rsidRDefault="00585DAE" w:rsidP="00423C66">
            <w:pPr>
              <w:widowControl w:val="0"/>
              <w:rPr>
                <w:sz w:val="22"/>
                <w:szCs w:val="22"/>
              </w:rPr>
            </w:pPr>
          </w:p>
          <w:p w14:paraId="37E7ACDD" w14:textId="77777777" w:rsidR="00531388" w:rsidRDefault="00585DAE" w:rsidP="00D14199">
            <w:pPr>
              <w:widowControl w:val="0"/>
              <w:numPr>
                <w:ilvl w:val="0"/>
                <w:numId w:val="5"/>
              </w:numPr>
              <w:tabs>
                <w:tab w:val="clear" w:pos="720"/>
              </w:tabs>
              <w:rPr>
                <w:sz w:val="22"/>
                <w:szCs w:val="22"/>
              </w:rPr>
            </w:pPr>
            <w:r w:rsidRPr="00531388">
              <w:rPr>
                <w:sz w:val="22"/>
                <w:szCs w:val="22"/>
              </w:rPr>
              <w:t>Enter “Y” in the “TPL INSURANCE” field for a child with creditable health insurance coverage from any source (MPPM 204.03.01).</w:t>
            </w:r>
          </w:p>
          <w:p w14:paraId="22F8B285" w14:textId="77777777" w:rsidR="00B46C43" w:rsidRPr="00B66A98" w:rsidRDefault="00585DAE" w:rsidP="00D14199">
            <w:pPr>
              <w:widowControl w:val="0"/>
              <w:numPr>
                <w:ilvl w:val="0"/>
                <w:numId w:val="5"/>
              </w:numPr>
              <w:tabs>
                <w:tab w:val="clear" w:pos="720"/>
              </w:tabs>
              <w:rPr>
                <w:rFonts w:cs="Arial"/>
                <w:b/>
                <w:bCs/>
                <w:sz w:val="22"/>
                <w:szCs w:val="22"/>
              </w:rPr>
            </w:pPr>
            <w:r w:rsidRPr="00531388">
              <w:rPr>
                <w:sz w:val="22"/>
                <w:szCs w:val="22"/>
              </w:rPr>
              <w:t>Enter “N” in the “TPL INSURANCE” field for a child with no creditable health insurance coverage.</w:t>
            </w:r>
          </w:p>
          <w:p w14:paraId="2E5FA7FC" w14:textId="77777777" w:rsidR="00B66A98" w:rsidRDefault="00B66A98" w:rsidP="00B66A98">
            <w:pPr>
              <w:widowControl w:val="0"/>
              <w:rPr>
                <w:b/>
                <w:bCs/>
                <w:sz w:val="22"/>
                <w:szCs w:val="22"/>
              </w:rPr>
            </w:pPr>
          </w:p>
          <w:p w14:paraId="2EEB8ED0" w14:textId="77777777" w:rsidR="00B66A98" w:rsidRPr="00B66A98" w:rsidRDefault="00B66A98" w:rsidP="00B66A98">
            <w:pPr>
              <w:widowControl w:val="0"/>
              <w:rPr>
                <w:b/>
                <w:bCs/>
                <w:sz w:val="22"/>
                <w:szCs w:val="22"/>
              </w:rPr>
            </w:pPr>
            <w:r w:rsidRPr="00B66A98">
              <w:rPr>
                <w:b/>
                <w:bCs/>
                <w:sz w:val="22"/>
                <w:szCs w:val="22"/>
              </w:rPr>
              <w:t>Cúram Procedure</w:t>
            </w:r>
          </w:p>
          <w:p w14:paraId="1DD28407" w14:textId="77777777" w:rsidR="00B66A98" w:rsidRPr="00B66A98" w:rsidRDefault="00B66A98" w:rsidP="00B66A98">
            <w:pPr>
              <w:widowControl w:val="0"/>
              <w:rPr>
                <w:sz w:val="22"/>
                <w:szCs w:val="22"/>
              </w:rPr>
            </w:pPr>
          </w:p>
          <w:p w14:paraId="301FB871" w14:textId="77777777" w:rsidR="00B66A98" w:rsidRPr="00B66A98" w:rsidRDefault="00B66A98" w:rsidP="00B66A98">
            <w:pPr>
              <w:widowControl w:val="0"/>
              <w:rPr>
                <w:sz w:val="22"/>
                <w:szCs w:val="22"/>
              </w:rPr>
            </w:pPr>
            <w:r w:rsidRPr="00B66A98">
              <w:rPr>
                <w:sz w:val="22"/>
                <w:szCs w:val="22"/>
              </w:rPr>
              <w:t xml:space="preserve">Refer to job aid for instructions: </w:t>
            </w:r>
            <w:hyperlink r:id="rId23" w:history="1">
              <w:r w:rsidRPr="00B66A98">
                <w:rPr>
                  <w:rStyle w:val="Hyperlink"/>
                  <w:sz w:val="22"/>
                  <w:szCs w:val="22"/>
                </w:rPr>
                <w:t>Insurance Evidence (Third Party Liability).pdf</w:t>
              </w:r>
            </w:hyperlink>
          </w:p>
          <w:p w14:paraId="07E381C2" w14:textId="39E557A2" w:rsidR="00B66A98" w:rsidRPr="00531388" w:rsidRDefault="00B66A98" w:rsidP="00B66A98">
            <w:pPr>
              <w:widowControl w:val="0"/>
              <w:rPr>
                <w:rFonts w:cs="Arial"/>
                <w:b/>
                <w:bCs/>
                <w:sz w:val="22"/>
                <w:szCs w:val="22"/>
              </w:rPr>
            </w:pPr>
          </w:p>
        </w:tc>
      </w:tr>
    </w:tbl>
    <w:p w14:paraId="2C7B2665" w14:textId="77777777" w:rsidR="00F6129D" w:rsidRPr="00361428" w:rsidRDefault="00F6129D" w:rsidP="00423C66">
      <w:pPr>
        <w:widowControl w:val="0"/>
        <w:jc w:val="both"/>
        <w:rPr>
          <w:rFonts w:cs="Arial"/>
          <w:szCs w:val="24"/>
        </w:rPr>
      </w:pPr>
    </w:p>
    <w:p w14:paraId="2C7B2666" w14:textId="04CA4034" w:rsidR="00F6129D" w:rsidRPr="0097052E" w:rsidRDefault="00531388" w:rsidP="00423C66">
      <w:pPr>
        <w:pStyle w:val="ManualHeading2"/>
        <w:keepNext w:val="0"/>
        <w:tabs>
          <w:tab w:val="right" w:pos="9360"/>
        </w:tabs>
      </w:pPr>
      <w:bookmarkStart w:id="24" w:name="_Toc131371052"/>
      <w:r>
        <w:t>204.03.04</w:t>
      </w:r>
      <w:r>
        <w:tab/>
      </w:r>
      <w:r w:rsidR="00F6129D" w:rsidRPr="0097052E">
        <w:t>Express Lane Eligibility (ELE)</w:t>
      </w:r>
      <w:bookmarkEnd w:id="24"/>
    </w:p>
    <w:p w14:paraId="168EB544" w14:textId="77777777" w:rsidR="008D3945" w:rsidRPr="008D3945" w:rsidRDefault="008D3945" w:rsidP="00423C66">
      <w:pPr>
        <w:widowControl w:val="0"/>
        <w:spacing w:line="276" w:lineRule="auto"/>
        <w:jc w:val="right"/>
        <w:rPr>
          <w:rFonts w:cs="Arial"/>
          <w:sz w:val="16"/>
          <w:szCs w:val="24"/>
        </w:rPr>
      </w:pPr>
      <w:r w:rsidRPr="008D3945">
        <w:rPr>
          <w:rFonts w:cs="Arial"/>
          <w:sz w:val="16"/>
          <w:szCs w:val="24"/>
        </w:rPr>
        <w:t>(Eff. 01/01/14)</w:t>
      </w:r>
    </w:p>
    <w:p w14:paraId="2C7B2668" w14:textId="3B628A85" w:rsidR="00F6129D" w:rsidRPr="00361428" w:rsidRDefault="00F6129D" w:rsidP="00423C66">
      <w:pPr>
        <w:widowControl w:val="0"/>
        <w:jc w:val="both"/>
        <w:rPr>
          <w:rFonts w:cs="Arial"/>
          <w:szCs w:val="24"/>
        </w:rPr>
      </w:pPr>
      <w:r w:rsidRPr="00361428">
        <w:rPr>
          <w:rFonts w:cs="Arial"/>
          <w:szCs w:val="24"/>
        </w:rPr>
        <w:t>SC</w:t>
      </w:r>
      <w:r w:rsidR="00B46C43">
        <w:rPr>
          <w:rFonts w:cs="Arial"/>
          <w:szCs w:val="24"/>
        </w:rPr>
        <w:t xml:space="preserve"> </w:t>
      </w:r>
      <w:r w:rsidRPr="00361428">
        <w:rPr>
          <w:rFonts w:cs="Arial"/>
          <w:szCs w:val="24"/>
        </w:rPr>
        <w:t>DHHS has an automated monthly data match with the SC Department of Social Services (SC</w:t>
      </w:r>
      <w:r w:rsidR="00B46C43">
        <w:rPr>
          <w:rFonts w:cs="Arial"/>
          <w:szCs w:val="24"/>
        </w:rPr>
        <w:t xml:space="preserve"> </w:t>
      </w:r>
      <w:r w:rsidRPr="00361428">
        <w:rPr>
          <w:rFonts w:cs="Arial"/>
          <w:szCs w:val="24"/>
        </w:rPr>
        <w:t xml:space="preserve">DSS) to identify children not currently receiving Medicaid, but who are receiving benefits from the Supplemental Nutrition Assistance Program (SNAP) and/or </w:t>
      </w:r>
      <w:r w:rsidR="00185E11" w:rsidRPr="00361428">
        <w:rPr>
          <w:rFonts w:cs="Arial"/>
          <w:szCs w:val="24"/>
        </w:rPr>
        <w:t>Family Independence (FI).</w:t>
      </w:r>
      <w:r w:rsidRPr="00361428">
        <w:rPr>
          <w:rFonts w:cs="Arial"/>
          <w:szCs w:val="24"/>
        </w:rPr>
        <w:t xml:space="preserve"> Children who are not on Medicaid and receiving SNAP and/or </w:t>
      </w:r>
      <w:r w:rsidR="00185E11" w:rsidRPr="00361428">
        <w:rPr>
          <w:rFonts w:cs="Arial"/>
          <w:szCs w:val="24"/>
        </w:rPr>
        <w:t>FI</w:t>
      </w:r>
      <w:r w:rsidRPr="00361428">
        <w:rPr>
          <w:rFonts w:cs="Arial"/>
          <w:szCs w:val="24"/>
        </w:rPr>
        <w:t xml:space="preserve"> are automatically made eligible for Medicaid under PHC.</w:t>
      </w:r>
    </w:p>
    <w:p w14:paraId="2C7B2669" w14:textId="77777777" w:rsidR="00F6129D" w:rsidRPr="00361428" w:rsidRDefault="00F6129D" w:rsidP="00423C66">
      <w:pPr>
        <w:widowControl w:val="0"/>
        <w:jc w:val="both"/>
        <w:rPr>
          <w:rFonts w:cs="Arial"/>
          <w:szCs w:val="24"/>
        </w:rPr>
      </w:pPr>
    </w:p>
    <w:p w14:paraId="2C7B266A" w14:textId="77777777" w:rsidR="00F6129D" w:rsidRPr="00361428" w:rsidRDefault="00F6129D" w:rsidP="00423C66">
      <w:pPr>
        <w:widowControl w:val="0"/>
        <w:rPr>
          <w:rFonts w:cs="Arial"/>
          <w:b/>
          <w:szCs w:val="24"/>
        </w:rPr>
      </w:pPr>
      <w:r w:rsidRPr="00361428">
        <w:rPr>
          <w:rFonts w:cs="Arial"/>
          <w:b/>
          <w:szCs w:val="24"/>
        </w:rPr>
        <w:t>ELE New Enrollment Process:</w:t>
      </w:r>
    </w:p>
    <w:p w14:paraId="2C7B266B" w14:textId="77777777" w:rsidR="00F6129D" w:rsidRPr="00361428" w:rsidRDefault="00F6129D" w:rsidP="00423C66">
      <w:pPr>
        <w:widowControl w:val="0"/>
        <w:rPr>
          <w:rFonts w:cs="Arial"/>
          <w:b/>
          <w:szCs w:val="24"/>
        </w:rPr>
      </w:pPr>
    </w:p>
    <w:p w14:paraId="2C7B266C" w14:textId="776901C4" w:rsidR="00F6129D" w:rsidRPr="00361428" w:rsidRDefault="00F6129D" w:rsidP="00423C66">
      <w:pPr>
        <w:widowControl w:val="0"/>
        <w:jc w:val="both"/>
        <w:rPr>
          <w:rFonts w:cs="Arial"/>
          <w:szCs w:val="24"/>
        </w:rPr>
      </w:pPr>
      <w:r w:rsidRPr="00361428">
        <w:rPr>
          <w:rFonts w:cs="Arial"/>
          <w:szCs w:val="24"/>
        </w:rPr>
        <w:t xml:space="preserve">The families of all eligible children receive </w:t>
      </w:r>
      <w:r w:rsidR="00B46C43">
        <w:rPr>
          <w:rFonts w:cs="Arial"/>
          <w:szCs w:val="24"/>
        </w:rPr>
        <w:t>(</w:t>
      </w:r>
      <w:proofErr w:type="spellStart"/>
      <w:r w:rsidR="00B46C43">
        <w:rPr>
          <w:rFonts w:cs="Arial"/>
          <w:szCs w:val="24"/>
        </w:rPr>
        <w:t>i</w:t>
      </w:r>
      <w:proofErr w:type="spellEnd"/>
      <w:r w:rsidR="00B46C43">
        <w:rPr>
          <w:rFonts w:cs="Arial"/>
          <w:szCs w:val="24"/>
        </w:rPr>
        <w:t xml:space="preserve">) </w:t>
      </w:r>
      <w:r w:rsidRPr="00361428">
        <w:rPr>
          <w:rFonts w:cs="Arial"/>
          <w:szCs w:val="24"/>
        </w:rPr>
        <w:t>a cover letter explaining ELE</w:t>
      </w:r>
      <w:r w:rsidR="00B46C43">
        <w:rPr>
          <w:rFonts w:cs="Arial"/>
          <w:szCs w:val="24"/>
        </w:rPr>
        <w:t>;</w:t>
      </w:r>
      <w:r w:rsidRPr="00361428">
        <w:rPr>
          <w:rFonts w:cs="Arial"/>
          <w:szCs w:val="24"/>
        </w:rPr>
        <w:t xml:space="preserve"> </w:t>
      </w:r>
      <w:r w:rsidR="00B46C43">
        <w:rPr>
          <w:rFonts w:cs="Arial"/>
          <w:szCs w:val="24"/>
        </w:rPr>
        <w:t xml:space="preserve">(ii) </w:t>
      </w:r>
      <w:r w:rsidRPr="00361428">
        <w:rPr>
          <w:rFonts w:cs="Arial"/>
          <w:szCs w:val="24"/>
        </w:rPr>
        <w:t>the Medicaid Approval Letter, ELD014, indicating their enrollment into Medicaid</w:t>
      </w:r>
      <w:r w:rsidR="00B46C43">
        <w:rPr>
          <w:rFonts w:cs="Arial"/>
          <w:szCs w:val="24"/>
        </w:rPr>
        <w:t>;</w:t>
      </w:r>
      <w:r w:rsidRPr="00361428">
        <w:rPr>
          <w:rFonts w:cs="Arial"/>
          <w:szCs w:val="24"/>
        </w:rPr>
        <w:t xml:space="preserve"> and </w:t>
      </w:r>
      <w:r w:rsidR="00B46C43">
        <w:rPr>
          <w:rFonts w:cs="Arial"/>
          <w:szCs w:val="24"/>
        </w:rPr>
        <w:t xml:space="preserve">(iii) </w:t>
      </w:r>
      <w:r w:rsidRPr="00361428">
        <w:rPr>
          <w:rFonts w:cs="Arial"/>
          <w:szCs w:val="24"/>
        </w:rPr>
        <w:t xml:space="preserve">instructions on how to use the Medicaid Card. Initially all children are enrolled into Fee for Service (FFS) Medicaid and </w:t>
      </w:r>
      <w:r w:rsidRPr="00361428">
        <w:rPr>
          <w:rFonts w:cs="Arial"/>
          <w:szCs w:val="24"/>
          <w:u w:val="single"/>
        </w:rPr>
        <w:t>are not</w:t>
      </w:r>
      <w:r w:rsidRPr="00361428">
        <w:rPr>
          <w:rFonts w:cs="Arial"/>
          <w:szCs w:val="24"/>
        </w:rPr>
        <w:t xml:space="preserve"> assigned to a Managed Care Plan. After receiving </w:t>
      </w:r>
      <w:r w:rsidR="00B46C43">
        <w:rPr>
          <w:rFonts w:cs="Arial"/>
          <w:szCs w:val="24"/>
        </w:rPr>
        <w:t>a</w:t>
      </w:r>
      <w:r w:rsidR="00B46C43" w:rsidRPr="00361428">
        <w:rPr>
          <w:rFonts w:cs="Arial"/>
          <w:szCs w:val="24"/>
        </w:rPr>
        <w:t xml:space="preserve"> </w:t>
      </w:r>
      <w:r w:rsidRPr="00361428">
        <w:rPr>
          <w:rFonts w:cs="Arial"/>
          <w:szCs w:val="24"/>
        </w:rPr>
        <w:t>Medicaid card, families will be notified through the enrollment broker about the importance of well</w:t>
      </w:r>
      <w:r w:rsidR="00B46C43">
        <w:rPr>
          <w:rFonts w:cs="Arial"/>
          <w:szCs w:val="24"/>
        </w:rPr>
        <w:t>-</w:t>
      </w:r>
      <w:r w:rsidRPr="00361428">
        <w:rPr>
          <w:rFonts w:cs="Arial"/>
          <w:szCs w:val="24"/>
        </w:rPr>
        <w:t xml:space="preserve">care visits for children and other preventative medical services. They will receive a choice enrollment package which will ask them to choose a Managed Care Plan. If the family </w:t>
      </w:r>
      <w:r w:rsidR="00B46C43" w:rsidRPr="00361428">
        <w:rPr>
          <w:rFonts w:cs="Arial"/>
          <w:szCs w:val="24"/>
        </w:rPr>
        <w:t xml:space="preserve">uses the Medicaid card </w:t>
      </w:r>
      <w:r w:rsidRPr="00361428">
        <w:rPr>
          <w:rFonts w:cs="Arial"/>
          <w:szCs w:val="24"/>
        </w:rPr>
        <w:t>but</w:t>
      </w:r>
      <w:r w:rsidR="00B46C43">
        <w:rPr>
          <w:rFonts w:cs="Arial"/>
          <w:szCs w:val="24"/>
        </w:rPr>
        <w:t xml:space="preserve"> </w:t>
      </w:r>
      <w:r w:rsidR="00B46C43" w:rsidRPr="00361428">
        <w:rPr>
          <w:rFonts w:cs="Arial"/>
          <w:szCs w:val="24"/>
        </w:rPr>
        <w:t xml:space="preserve">does not pick a </w:t>
      </w:r>
      <w:r w:rsidR="00754581" w:rsidRPr="00361428">
        <w:rPr>
          <w:rFonts w:cs="Arial"/>
          <w:szCs w:val="24"/>
        </w:rPr>
        <w:t>plan,</w:t>
      </w:r>
      <w:r w:rsidRPr="00361428">
        <w:rPr>
          <w:rFonts w:cs="Arial"/>
          <w:szCs w:val="24"/>
        </w:rPr>
        <w:t xml:space="preserve"> they will become assignable and will have to choose a Managed Care plan. The enrollment broker will send an updated enrollment package. The family will have at least 30 days to pick a plan. If a plan is not chosen, one will be chosen for them. </w:t>
      </w:r>
    </w:p>
    <w:p w14:paraId="2C7B266D" w14:textId="77777777" w:rsidR="00F6129D" w:rsidRPr="00361428" w:rsidRDefault="00F6129D" w:rsidP="00423C66">
      <w:pPr>
        <w:widowControl w:val="0"/>
        <w:rPr>
          <w:rFonts w:cs="Arial"/>
          <w:szCs w:val="24"/>
        </w:rPr>
      </w:pPr>
    </w:p>
    <w:p w14:paraId="2C7B266E" w14:textId="6EE9277B" w:rsidR="00F6129D" w:rsidRPr="00361428" w:rsidRDefault="00F6129D" w:rsidP="00423C66">
      <w:pPr>
        <w:widowControl w:val="0"/>
        <w:jc w:val="both"/>
        <w:rPr>
          <w:rFonts w:cs="Arial"/>
          <w:szCs w:val="24"/>
        </w:rPr>
      </w:pPr>
      <w:r w:rsidRPr="00361428">
        <w:rPr>
          <w:rFonts w:cs="Arial"/>
          <w:szCs w:val="24"/>
        </w:rPr>
        <w:t>If a family wishes to discontinue Medicaid coverage for their child, the request is made by calling the Healthy Connections Consumer Portal Support</w:t>
      </w:r>
      <w:r w:rsidR="00FC384A" w:rsidRPr="00361428">
        <w:rPr>
          <w:rFonts w:cs="Arial"/>
          <w:szCs w:val="24"/>
        </w:rPr>
        <w:t xml:space="preserve"> toll-</w:t>
      </w:r>
      <w:r w:rsidRPr="00361428">
        <w:rPr>
          <w:rFonts w:cs="Arial"/>
          <w:szCs w:val="24"/>
        </w:rPr>
        <w:t xml:space="preserve">free at 1-888-549-0820. Once notification of the request is received, the </w:t>
      </w:r>
      <w:r w:rsidR="00FC384A" w:rsidRPr="00361428">
        <w:rPr>
          <w:rFonts w:cs="Arial"/>
          <w:szCs w:val="24"/>
        </w:rPr>
        <w:t xml:space="preserve">Healthy Connections Consumer Portal Support </w:t>
      </w:r>
      <w:r w:rsidRPr="00361428">
        <w:rPr>
          <w:rFonts w:cs="Arial"/>
          <w:szCs w:val="24"/>
        </w:rPr>
        <w:t xml:space="preserve">must document the request for closure on the MEDS </w:t>
      </w:r>
      <w:r w:rsidR="00EF1FB8">
        <w:rPr>
          <w:rFonts w:cs="Arial"/>
          <w:szCs w:val="24"/>
        </w:rPr>
        <w:t>NOTES</w:t>
      </w:r>
      <w:r w:rsidR="00EF1FB8" w:rsidRPr="00361428">
        <w:rPr>
          <w:rFonts w:cs="Arial"/>
          <w:szCs w:val="24"/>
        </w:rPr>
        <w:t xml:space="preserve"> </w:t>
      </w:r>
      <w:r w:rsidRPr="00361428">
        <w:rPr>
          <w:rFonts w:cs="Arial"/>
          <w:szCs w:val="24"/>
        </w:rPr>
        <w:t>Screen (HMS63)</w:t>
      </w:r>
      <w:r w:rsidR="00B46C43">
        <w:rPr>
          <w:rFonts w:cs="Arial"/>
          <w:szCs w:val="24"/>
        </w:rPr>
        <w:t xml:space="preserve">/ </w:t>
      </w:r>
      <w:r w:rsidR="00221FAC" w:rsidRPr="00221FAC">
        <w:rPr>
          <w:rFonts w:cs="Arial"/>
          <w:szCs w:val="24"/>
        </w:rPr>
        <w:t xml:space="preserve">Cúram </w:t>
      </w:r>
      <w:r w:rsidRPr="00361428">
        <w:rPr>
          <w:rFonts w:cs="Arial"/>
          <w:szCs w:val="24"/>
        </w:rPr>
        <w:t>and complete the following procedure.</w:t>
      </w:r>
    </w:p>
    <w:p w14:paraId="2C7B266F" w14:textId="77777777" w:rsidR="00F6129D" w:rsidRPr="00361428" w:rsidRDefault="00F6129D" w:rsidP="00423C66">
      <w:pPr>
        <w:widowControl w:val="0"/>
        <w:rPr>
          <w:rFonts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C384A" w:rsidRPr="00531388" w14:paraId="2C7B2671" w14:textId="77777777" w:rsidTr="00FC384A">
        <w:tc>
          <w:tcPr>
            <w:tcW w:w="5000" w:type="pct"/>
          </w:tcPr>
          <w:p w14:paraId="2C7B2670" w14:textId="77777777" w:rsidR="00FC384A" w:rsidRPr="00531388" w:rsidRDefault="00FC384A" w:rsidP="00423C66">
            <w:pPr>
              <w:widowControl w:val="0"/>
              <w:rPr>
                <w:rFonts w:cs="Arial"/>
                <w:b/>
                <w:sz w:val="22"/>
                <w:szCs w:val="22"/>
              </w:rPr>
            </w:pPr>
            <w:r w:rsidRPr="00531388">
              <w:rPr>
                <w:rFonts w:cs="Arial"/>
                <w:b/>
                <w:sz w:val="22"/>
                <w:szCs w:val="22"/>
              </w:rPr>
              <w:t>Procedure for ELE New Enrollment Process</w:t>
            </w:r>
          </w:p>
        </w:tc>
      </w:tr>
      <w:tr w:rsidR="00FC384A" w:rsidRPr="00531388" w14:paraId="2C7B2673" w14:textId="77777777" w:rsidTr="00FC384A">
        <w:tc>
          <w:tcPr>
            <w:tcW w:w="5000" w:type="pct"/>
          </w:tcPr>
          <w:p w14:paraId="1070C83E" w14:textId="5F3AB038" w:rsidR="00585DAE" w:rsidRPr="00531388" w:rsidRDefault="00585DAE" w:rsidP="00423C66">
            <w:pPr>
              <w:widowControl w:val="0"/>
              <w:rPr>
                <w:rFonts w:cs="Arial"/>
                <w:b/>
                <w:sz w:val="22"/>
                <w:szCs w:val="22"/>
              </w:rPr>
            </w:pPr>
            <w:r w:rsidRPr="00531388">
              <w:rPr>
                <w:rFonts w:cs="Arial"/>
                <w:b/>
                <w:sz w:val="22"/>
                <w:szCs w:val="22"/>
              </w:rPr>
              <w:t xml:space="preserve">MEDS </w:t>
            </w:r>
            <w:r w:rsidR="00FC384A" w:rsidRPr="00531388">
              <w:rPr>
                <w:rFonts w:cs="Arial"/>
                <w:b/>
                <w:sz w:val="22"/>
                <w:szCs w:val="22"/>
              </w:rPr>
              <w:t>Procedure</w:t>
            </w:r>
          </w:p>
          <w:p w14:paraId="25CA22D7" w14:textId="77777777" w:rsidR="005F074A" w:rsidRPr="006C1EC9" w:rsidRDefault="005F074A" w:rsidP="00423C66">
            <w:pPr>
              <w:widowControl w:val="0"/>
              <w:rPr>
                <w:rFonts w:cs="Arial"/>
                <w:b/>
                <w:sz w:val="20"/>
                <w:szCs w:val="22"/>
              </w:rPr>
            </w:pPr>
          </w:p>
          <w:p w14:paraId="6E1BA3F7" w14:textId="77777777" w:rsidR="00585DAE" w:rsidRPr="00531388" w:rsidRDefault="00585DAE" w:rsidP="00D14199">
            <w:pPr>
              <w:widowControl w:val="0"/>
              <w:numPr>
                <w:ilvl w:val="0"/>
                <w:numId w:val="41"/>
              </w:numPr>
              <w:rPr>
                <w:rFonts w:cs="Arial"/>
                <w:sz w:val="22"/>
                <w:szCs w:val="22"/>
              </w:rPr>
            </w:pPr>
            <w:r w:rsidRPr="00531388">
              <w:rPr>
                <w:rFonts w:cs="Arial"/>
                <w:bCs/>
                <w:sz w:val="22"/>
                <w:szCs w:val="22"/>
              </w:rPr>
              <w:t>Document the request with the following:</w:t>
            </w:r>
          </w:p>
          <w:p w14:paraId="356E3996" w14:textId="77777777" w:rsidR="00585DAE" w:rsidRPr="00531388" w:rsidRDefault="00585DAE" w:rsidP="00D14199">
            <w:pPr>
              <w:widowControl w:val="0"/>
              <w:numPr>
                <w:ilvl w:val="0"/>
                <w:numId w:val="42"/>
              </w:numPr>
              <w:rPr>
                <w:rFonts w:cs="Arial"/>
                <w:bCs/>
                <w:sz w:val="22"/>
                <w:szCs w:val="22"/>
              </w:rPr>
            </w:pPr>
            <w:r w:rsidRPr="00531388">
              <w:rPr>
                <w:rFonts w:cs="Arial"/>
                <w:bCs/>
                <w:sz w:val="22"/>
                <w:szCs w:val="22"/>
              </w:rPr>
              <w:t>Date of the call</w:t>
            </w:r>
          </w:p>
          <w:p w14:paraId="60A3F6E6" w14:textId="77777777" w:rsidR="00585DAE" w:rsidRPr="00531388" w:rsidRDefault="00585DAE" w:rsidP="00D14199">
            <w:pPr>
              <w:widowControl w:val="0"/>
              <w:numPr>
                <w:ilvl w:val="0"/>
                <w:numId w:val="42"/>
              </w:numPr>
              <w:rPr>
                <w:rFonts w:cs="Arial"/>
                <w:bCs/>
                <w:sz w:val="22"/>
                <w:szCs w:val="22"/>
              </w:rPr>
            </w:pPr>
            <w:r w:rsidRPr="00531388">
              <w:rPr>
                <w:rFonts w:cs="Arial"/>
                <w:bCs/>
                <w:sz w:val="22"/>
                <w:szCs w:val="22"/>
              </w:rPr>
              <w:t>Child’s Name</w:t>
            </w:r>
          </w:p>
          <w:p w14:paraId="0D43B35E" w14:textId="77777777" w:rsidR="00585DAE" w:rsidRPr="00531388" w:rsidRDefault="00585DAE" w:rsidP="00D14199">
            <w:pPr>
              <w:widowControl w:val="0"/>
              <w:numPr>
                <w:ilvl w:val="0"/>
                <w:numId w:val="42"/>
              </w:numPr>
              <w:rPr>
                <w:rFonts w:cs="Arial"/>
                <w:bCs/>
                <w:sz w:val="22"/>
                <w:szCs w:val="22"/>
              </w:rPr>
            </w:pPr>
            <w:r w:rsidRPr="00531388">
              <w:rPr>
                <w:rFonts w:cs="Arial"/>
                <w:bCs/>
                <w:sz w:val="22"/>
                <w:szCs w:val="22"/>
              </w:rPr>
              <w:t>Name of the person that called</w:t>
            </w:r>
          </w:p>
          <w:p w14:paraId="7944E081" w14:textId="77777777" w:rsidR="00585DAE" w:rsidRPr="00531388" w:rsidRDefault="00585DAE" w:rsidP="00D14199">
            <w:pPr>
              <w:widowControl w:val="0"/>
              <w:numPr>
                <w:ilvl w:val="0"/>
                <w:numId w:val="42"/>
              </w:numPr>
              <w:rPr>
                <w:rFonts w:cs="Arial"/>
                <w:bCs/>
                <w:sz w:val="22"/>
                <w:szCs w:val="22"/>
              </w:rPr>
            </w:pPr>
            <w:r w:rsidRPr="00531388">
              <w:rPr>
                <w:rFonts w:cs="Arial"/>
                <w:bCs/>
                <w:sz w:val="22"/>
                <w:szCs w:val="22"/>
              </w:rPr>
              <w:t>The Beneficiary, Household and/or Budget Group Number</w:t>
            </w:r>
          </w:p>
          <w:p w14:paraId="6265C061" w14:textId="77777777" w:rsidR="00585DAE" w:rsidRPr="006C1EC9" w:rsidRDefault="00585DAE" w:rsidP="00423C66">
            <w:pPr>
              <w:widowControl w:val="0"/>
              <w:rPr>
                <w:rFonts w:cs="Arial"/>
                <w:sz w:val="20"/>
                <w:szCs w:val="22"/>
              </w:rPr>
            </w:pPr>
          </w:p>
          <w:p w14:paraId="74922B77" w14:textId="77777777" w:rsidR="00585DAE" w:rsidRPr="00531388" w:rsidRDefault="00585DAE" w:rsidP="00D14199">
            <w:pPr>
              <w:widowControl w:val="0"/>
              <w:numPr>
                <w:ilvl w:val="0"/>
                <w:numId w:val="41"/>
              </w:numPr>
              <w:rPr>
                <w:rFonts w:cs="Arial"/>
                <w:b/>
                <w:sz w:val="22"/>
                <w:szCs w:val="22"/>
              </w:rPr>
            </w:pPr>
            <w:r w:rsidRPr="00531388">
              <w:rPr>
                <w:rFonts w:cs="Arial"/>
                <w:sz w:val="22"/>
                <w:szCs w:val="22"/>
              </w:rPr>
              <w:t xml:space="preserve">On the same day, the request must be sent via email to the Member Information Management (MIM) email group. The subject line must state: </w:t>
            </w:r>
            <w:r w:rsidRPr="00531388">
              <w:rPr>
                <w:rFonts w:cs="Arial"/>
                <w:b/>
                <w:sz w:val="22"/>
                <w:szCs w:val="22"/>
              </w:rPr>
              <w:t xml:space="preserve">“ELE </w:t>
            </w:r>
            <w:proofErr w:type="spellStart"/>
            <w:r w:rsidRPr="00531388">
              <w:rPr>
                <w:rFonts w:cs="Arial"/>
                <w:b/>
                <w:sz w:val="22"/>
                <w:szCs w:val="22"/>
              </w:rPr>
              <w:t>Opt</w:t>
            </w:r>
            <w:proofErr w:type="spellEnd"/>
            <w:r w:rsidRPr="00531388">
              <w:rPr>
                <w:rFonts w:cs="Arial"/>
                <w:b/>
                <w:sz w:val="22"/>
                <w:szCs w:val="22"/>
              </w:rPr>
              <w:t xml:space="preserve"> Out”.</w:t>
            </w:r>
          </w:p>
          <w:p w14:paraId="269A7974" w14:textId="77777777" w:rsidR="00585DAE" w:rsidRPr="006C1EC9" w:rsidRDefault="00585DAE" w:rsidP="00423C66">
            <w:pPr>
              <w:widowControl w:val="0"/>
              <w:rPr>
                <w:rFonts w:cs="Arial"/>
                <w:sz w:val="20"/>
                <w:szCs w:val="22"/>
              </w:rPr>
            </w:pPr>
          </w:p>
          <w:p w14:paraId="0F322F7C" w14:textId="77777777" w:rsidR="00585DAE" w:rsidRPr="00531388" w:rsidRDefault="00585DAE" w:rsidP="00D14199">
            <w:pPr>
              <w:widowControl w:val="0"/>
              <w:numPr>
                <w:ilvl w:val="0"/>
                <w:numId w:val="41"/>
              </w:numPr>
              <w:rPr>
                <w:rFonts w:cs="Arial"/>
                <w:sz w:val="22"/>
                <w:szCs w:val="22"/>
              </w:rPr>
            </w:pPr>
            <w:r w:rsidRPr="00531388">
              <w:rPr>
                <w:rFonts w:cs="Arial"/>
                <w:sz w:val="22"/>
                <w:szCs w:val="22"/>
              </w:rPr>
              <w:t xml:space="preserve">MIM will close the Budget Group with reason code </w:t>
            </w:r>
            <w:r w:rsidRPr="00531388">
              <w:rPr>
                <w:rFonts w:cs="Arial"/>
                <w:b/>
                <w:sz w:val="22"/>
                <w:szCs w:val="22"/>
              </w:rPr>
              <w:t>0L1</w:t>
            </w:r>
            <w:r w:rsidRPr="00531388">
              <w:rPr>
                <w:rFonts w:cs="Arial"/>
                <w:sz w:val="22"/>
                <w:szCs w:val="22"/>
              </w:rPr>
              <w:t xml:space="preserve"> (</w:t>
            </w:r>
            <w:r w:rsidRPr="00531388">
              <w:rPr>
                <w:rFonts w:cs="Arial"/>
                <w:i/>
                <w:sz w:val="22"/>
                <w:szCs w:val="22"/>
              </w:rPr>
              <w:t>You have declined Express Lane Eligibility Medicaid coverage</w:t>
            </w:r>
            <w:r w:rsidRPr="00531388">
              <w:rPr>
                <w:rFonts w:cs="Arial"/>
                <w:sz w:val="22"/>
                <w:szCs w:val="22"/>
              </w:rPr>
              <w:t>).</w:t>
            </w:r>
          </w:p>
          <w:p w14:paraId="13546172" w14:textId="77777777" w:rsidR="00585DAE" w:rsidRPr="006C1EC9" w:rsidRDefault="00585DAE" w:rsidP="00423C66">
            <w:pPr>
              <w:widowControl w:val="0"/>
              <w:rPr>
                <w:rFonts w:cs="Arial"/>
                <w:sz w:val="20"/>
                <w:szCs w:val="22"/>
              </w:rPr>
            </w:pPr>
          </w:p>
          <w:p w14:paraId="272B0B23" w14:textId="77777777" w:rsidR="00585DAE" w:rsidRPr="00531388" w:rsidRDefault="00585DAE" w:rsidP="00423C66">
            <w:pPr>
              <w:widowControl w:val="0"/>
              <w:rPr>
                <w:rFonts w:cs="Arial"/>
                <w:sz w:val="22"/>
                <w:szCs w:val="22"/>
              </w:rPr>
            </w:pPr>
            <w:r w:rsidRPr="00531388">
              <w:rPr>
                <w:rFonts w:cs="Arial"/>
                <w:sz w:val="22"/>
                <w:szCs w:val="22"/>
              </w:rPr>
              <w:t>MEDS will send the appropriate notice to the family.</w:t>
            </w:r>
          </w:p>
          <w:p w14:paraId="39570473" w14:textId="77777777" w:rsidR="00585DAE" w:rsidRPr="00531388" w:rsidRDefault="00585DAE" w:rsidP="00423C66">
            <w:pPr>
              <w:widowControl w:val="0"/>
              <w:rPr>
                <w:rFonts w:cs="Arial"/>
                <w:sz w:val="22"/>
                <w:szCs w:val="22"/>
              </w:rPr>
            </w:pPr>
          </w:p>
          <w:p w14:paraId="2C7B2672" w14:textId="6987482E" w:rsidR="00FC384A" w:rsidRPr="00531388" w:rsidRDefault="00585DAE" w:rsidP="000B4B8B">
            <w:pPr>
              <w:widowControl w:val="0"/>
              <w:rPr>
                <w:rFonts w:cs="Arial"/>
                <w:b/>
                <w:sz w:val="22"/>
                <w:szCs w:val="22"/>
              </w:rPr>
            </w:pPr>
            <w:r w:rsidRPr="00531388">
              <w:rPr>
                <w:rFonts w:cs="Arial"/>
                <w:sz w:val="22"/>
                <w:szCs w:val="22"/>
                <w:u w:val="single"/>
              </w:rPr>
              <w:t>Note</w:t>
            </w:r>
            <w:r w:rsidRPr="00531388">
              <w:rPr>
                <w:rFonts w:cs="Arial"/>
                <w:b/>
                <w:sz w:val="22"/>
                <w:szCs w:val="22"/>
              </w:rPr>
              <w:t xml:space="preserve">: </w:t>
            </w:r>
            <w:r w:rsidRPr="00531388">
              <w:rPr>
                <w:rFonts w:cs="Arial"/>
                <w:sz w:val="22"/>
                <w:szCs w:val="22"/>
              </w:rPr>
              <w:t>If the family should contact the Local Eligibility Office, the same procedures will apply.</w:t>
            </w:r>
          </w:p>
        </w:tc>
      </w:tr>
    </w:tbl>
    <w:p w14:paraId="2C7B2677" w14:textId="77777777" w:rsidR="00F6129D" w:rsidRPr="00361428" w:rsidRDefault="00F6129D" w:rsidP="00423C66">
      <w:pPr>
        <w:widowControl w:val="0"/>
        <w:jc w:val="both"/>
        <w:rPr>
          <w:rFonts w:cs="Arial"/>
          <w:szCs w:val="24"/>
        </w:rPr>
      </w:pPr>
    </w:p>
    <w:p w14:paraId="2C7B2678" w14:textId="4A8A4ACA" w:rsidR="00FC384A" w:rsidRPr="00361428" w:rsidRDefault="00754581" w:rsidP="00423C66">
      <w:pPr>
        <w:widowControl w:val="0"/>
        <w:jc w:val="both"/>
        <w:rPr>
          <w:rFonts w:cs="Arial"/>
          <w:szCs w:val="24"/>
        </w:rPr>
      </w:pPr>
      <w:r>
        <w:rPr>
          <w:rFonts w:cs="Arial"/>
          <w:szCs w:val="24"/>
        </w:rPr>
        <w:t>A</w:t>
      </w:r>
      <w:r w:rsidRPr="00361428">
        <w:rPr>
          <w:rFonts w:cs="Arial"/>
          <w:szCs w:val="24"/>
        </w:rPr>
        <w:t xml:space="preserve"> new application is required</w:t>
      </w:r>
      <w:r>
        <w:rPr>
          <w:rFonts w:cs="Arial"/>
          <w:szCs w:val="24"/>
        </w:rPr>
        <w:t xml:space="preserve"> i</w:t>
      </w:r>
      <w:r w:rsidRPr="00361428">
        <w:rPr>
          <w:rFonts w:cs="Arial"/>
          <w:szCs w:val="24"/>
        </w:rPr>
        <w:t>f a family member calls and requests that other children be added to Medicaid or r</w:t>
      </w:r>
      <w:r>
        <w:rPr>
          <w:rFonts w:cs="Arial"/>
          <w:szCs w:val="24"/>
        </w:rPr>
        <w:t>equests Medicaid for themselves</w:t>
      </w:r>
      <w:r w:rsidRPr="00361428">
        <w:rPr>
          <w:rFonts w:cs="Arial"/>
          <w:szCs w:val="24"/>
        </w:rPr>
        <w:t xml:space="preserve">. </w:t>
      </w:r>
      <w:r w:rsidR="00FC384A" w:rsidRPr="00361428">
        <w:rPr>
          <w:rFonts w:cs="Arial"/>
          <w:szCs w:val="24"/>
        </w:rPr>
        <w:t xml:space="preserve">The worker will mail the family an application along with DHHS Form 1233, Medicaid Eligibility Checklist. The family will have 30 days from receipt </w:t>
      </w:r>
      <w:r w:rsidR="00FC384A" w:rsidRPr="00361428">
        <w:rPr>
          <w:rFonts w:cs="Arial"/>
          <w:color w:val="000000"/>
          <w:szCs w:val="24"/>
        </w:rPr>
        <w:t xml:space="preserve">of </w:t>
      </w:r>
      <w:r w:rsidR="00FC384A" w:rsidRPr="00361428">
        <w:rPr>
          <w:rFonts w:cs="Arial"/>
          <w:szCs w:val="24"/>
        </w:rPr>
        <w:t xml:space="preserve">requesting needed information to return the necessary information. Once </w:t>
      </w:r>
      <w:proofErr w:type="gramStart"/>
      <w:r w:rsidR="00FC384A" w:rsidRPr="00361428">
        <w:rPr>
          <w:rFonts w:cs="Arial"/>
          <w:szCs w:val="24"/>
        </w:rPr>
        <w:t>all of</w:t>
      </w:r>
      <w:proofErr w:type="gramEnd"/>
      <w:r w:rsidR="00FC384A" w:rsidRPr="00361428">
        <w:rPr>
          <w:rFonts w:cs="Arial"/>
          <w:szCs w:val="24"/>
        </w:rPr>
        <w:t xml:space="preserve"> the necessary information is received, the </w:t>
      </w:r>
      <w:r w:rsidR="00C6397C">
        <w:rPr>
          <w:rFonts w:cs="Arial"/>
          <w:szCs w:val="24"/>
        </w:rPr>
        <w:t>Eligibility Worker</w:t>
      </w:r>
      <w:r w:rsidR="00FC384A" w:rsidRPr="00361428">
        <w:rPr>
          <w:rFonts w:cs="Arial"/>
          <w:szCs w:val="24"/>
        </w:rPr>
        <w:t xml:space="preserve"> must perform the following procedure.</w:t>
      </w:r>
    </w:p>
    <w:p w14:paraId="2C7B2679" w14:textId="77777777" w:rsidR="00FC384A" w:rsidRPr="00361428" w:rsidRDefault="00FC384A" w:rsidP="00423C66">
      <w:pPr>
        <w:widowControl w:val="0"/>
        <w:rPr>
          <w:rFonts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C384A" w:rsidRPr="00531388" w14:paraId="2C7B267B" w14:textId="77777777" w:rsidTr="00FC384A">
        <w:tc>
          <w:tcPr>
            <w:tcW w:w="5000" w:type="pct"/>
          </w:tcPr>
          <w:p w14:paraId="2C7B267A" w14:textId="77777777" w:rsidR="00FC384A" w:rsidRPr="00531388" w:rsidRDefault="00FC384A" w:rsidP="00423C66">
            <w:pPr>
              <w:widowControl w:val="0"/>
              <w:rPr>
                <w:rFonts w:cs="Arial"/>
                <w:b/>
                <w:sz w:val="22"/>
                <w:szCs w:val="22"/>
              </w:rPr>
            </w:pPr>
            <w:r w:rsidRPr="00531388">
              <w:rPr>
                <w:rFonts w:cs="Arial"/>
                <w:b/>
                <w:sz w:val="22"/>
                <w:szCs w:val="22"/>
              </w:rPr>
              <w:lastRenderedPageBreak/>
              <w:t xml:space="preserve">Procedure for ELE Necessary Information </w:t>
            </w:r>
          </w:p>
        </w:tc>
      </w:tr>
      <w:tr w:rsidR="00FC384A" w:rsidRPr="00531388" w14:paraId="2C7B267D" w14:textId="77777777" w:rsidTr="00FC384A">
        <w:tc>
          <w:tcPr>
            <w:tcW w:w="5000" w:type="pct"/>
          </w:tcPr>
          <w:p w14:paraId="0250D9B2" w14:textId="77777777" w:rsidR="005F074A" w:rsidRPr="00531388" w:rsidRDefault="005F074A" w:rsidP="00423C66">
            <w:pPr>
              <w:widowControl w:val="0"/>
              <w:rPr>
                <w:rFonts w:cs="Arial"/>
                <w:b/>
                <w:sz w:val="22"/>
                <w:szCs w:val="22"/>
              </w:rPr>
            </w:pPr>
          </w:p>
          <w:p w14:paraId="4397D6A9" w14:textId="05E905E0" w:rsidR="009A3C82" w:rsidRPr="00531388" w:rsidRDefault="009A3C82" w:rsidP="00423C66">
            <w:pPr>
              <w:widowControl w:val="0"/>
              <w:rPr>
                <w:rFonts w:cs="Arial"/>
                <w:b/>
                <w:sz w:val="22"/>
                <w:szCs w:val="22"/>
              </w:rPr>
            </w:pPr>
            <w:r w:rsidRPr="00531388">
              <w:rPr>
                <w:rFonts w:cs="Arial"/>
                <w:b/>
                <w:sz w:val="22"/>
                <w:szCs w:val="22"/>
              </w:rPr>
              <w:t xml:space="preserve">MEDS </w:t>
            </w:r>
            <w:r w:rsidR="00FC384A" w:rsidRPr="00531388">
              <w:rPr>
                <w:rFonts w:cs="Arial"/>
                <w:b/>
                <w:sz w:val="22"/>
                <w:szCs w:val="22"/>
              </w:rPr>
              <w:t>Procedure</w:t>
            </w:r>
          </w:p>
          <w:p w14:paraId="072DC088" w14:textId="77777777" w:rsidR="005F074A" w:rsidRPr="00531388" w:rsidRDefault="005F074A" w:rsidP="00423C66">
            <w:pPr>
              <w:widowControl w:val="0"/>
              <w:rPr>
                <w:rFonts w:cs="Arial"/>
                <w:b/>
                <w:sz w:val="22"/>
                <w:szCs w:val="22"/>
              </w:rPr>
            </w:pPr>
          </w:p>
          <w:p w14:paraId="42B73C8C" w14:textId="77777777" w:rsidR="009A3C82" w:rsidRPr="00531388" w:rsidRDefault="009A3C82" w:rsidP="00D14199">
            <w:pPr>
              <w:widowControl w:val="0"/>
              <w:numPr>
                <w:ilvl w:val="0"/>
                <w:numId w:val="43"/>
              </w:numPr>
              <w:rPr>
                <w:rFonts w:cs="Arial"/>
                <w:bCs/>
                <w:sz w:val="22"/>
                <w:szCs w:val="22"/>
              </w:rPr>
            </w:pPr>
            <w:r w:rsidRPr="00531388">
              <w:rPr>
                <w:rFonts w:cs="Arial"/>
                <w:bCs/>
                <w:sz w:val="22"/>
                <w:szCs w:val="22"/>
              </w:rPr>
              <w:t>Determine eligibility using the Budget Workbook.</w:t>
            </w:r>
          </w:p>
          <w:p w14:paraId="0A9A9982" w14:textId="77777777" w:rsidR="009A3C82" w:rsidRPr="00531388" w:rsidRDefault="009A3C82" w:rsidP="00423C66">
            <w:pPr>
              <w:widowControl w:val="0"/>
              <w:rPr>
                <w:rFonts w:cs="Arial"/>
                <w:sz w:val="22"/>
                <w:szCs w:val="22"/>
              </w:rPr>
            </w:pPr>
            <w:r w:rsidRPr="00531388">
              <w:rPr>
                <w:rFonts w:cs="Arial"/>
                <w:sz w:val="22"/>
                <w:szCs w:val="22"/>
              </w:rPr>
              <w:t xml:space="preserve"> </w:t>
            </w:r>
          </w:p>
          <w:p w14:paraId="67FFD11D" w14:textId="77777777" w:rsidR="009A3C82" w:rsidRPr="00531388" w:rsidRDefault="009A3C82" w:rsidP="00D14199">
            <w:pPr>
              <w:widowControl w:val="0"/>
              <w:numPr>
                <w:ilvl w:val="0"/>
                <w:numId w:val="43"/>
              </w:numPr>
              <w:rPr>
                <w:rFonts w:cs="Arial"/>
                <w:bCs/>
                <w:sz w:val="22"/>
                <w:szCs w:val="22"/>
              </w:rPr>
            </w:pPr>
            <w:r w:rsidRPr="00531388">
              <w:rPr>
                <w:rFonts w:cs="Arial"/>
                <w:bCs/>
                <w:sz w:val="22"/>
                <w:szCs w:val="22"/>
              </w:rPr>
              <w:t>If the child/family is eligible, determine the appropriate category.</w:t>
            </w:r>
          </w:p>
          <w:p w14:paraId="5C062AE9" w14:textId="77777777" w:rsidR="009A3C82" w:rsidRPr="00531388" w:rsidRDefault="009A3C82" w:rsidP="00423C66">
            <w:pPr>
              <w:widowControl w:val="0"/>
              <w:rPr>
                <w:rFonts w:cs="Arial"/>
                <w:bCs/>
                <w:sz w:val="22"/>
                <w:szCs w:val="22"/>
              </w:rPr>
            </w:pPr>
          </w:p>
          <w:p w14:paraId="73A923A1" w14:textId="77777777" w:rsidR="009A3C82" w:rsidRPr="00531388" w:rsidRDefault="009A3C82" w:rsidP="00423C66">
            <w:pPr>
              <w:widowControl w:val="0"/>
              <w:ind w:left="720"/>
              <w:rPr>
                <w:rFonts w:cs="Arial"/>
                <w:sz w:val="22"/>
                <w:szCs w:val="22"/>
              </w:rPr>
            </w:pPr>
            <w:r w:rsidRPr="00531388">
              <w:rPr>
                <w:rFonts w:cs="Arial"/>
                <w:sz w:val="22"/>
                <w:szCs w:val="22"/>
                <w:u w:val="single"/>
              </w:rPr>
              <w:t>Note</w:t>
            </w:r>
            <w:r w:rsidRPr="00531388">
              <w:rPr>
                <w:rFonts w:cs="Arial"/>
                <w:sz w:val="22"/>
                <w:szCs w:val="22"/>
              </w:rPr>
              <w:t xml:space="preserve">: If the addition of the family member (s) causes the case to be denied or become ineligible, the current budget group </w:t>
            </w:r>
            <w:r w:rsidRPr="00531388">
              <w:rPr>
                <w:rFonts w:cs="Arial"/>
                <w:i/>
                <w:sz w:val="22"/>
                <w:szCs w:val="22"/>
              </w:rPr>
              <w:t>cannot</w:t>
            </w:r>
            <w:r w:rsidRPr="00531388">
              <w:rPr>
                <w:rFonts w:cs="Arial"/>
                <w:sz w:val="22"/>
                <w:szCs w:val="22"/>
              </w:rPr>
              <w:t xml:space="preserve"> be closed. The children in the budget group are protected for one year from their eligibility decision date.</w:t>
            </w:r>
          </w:p>
          <w:p w14:paraId="3AC8C269" w14:textId="77777777" w:rsidR="009A3C82" w:rsidRPr="00531388" w:rsidRDefault="009A3C82" w:rsidP="00423C66">
            <w:pPr>
              <w:widowControl w:val="0"/>
              <w:rPr>
                <w:rFonts w:cs="Arial"/>
                <w:b/>
                <w:sz w:val="22"/>
                <w:szCs w:val="22"/>
              </w:rPr>
            </w:pPr>
          </w:p>
          <w:p w14:paraId="42D717C7" w14:textId="496F8DD7" w:rsidR="009A3C82" w:rsidRPr="00531388" w:rsidRDefault="009A3C82" w:rsidP="00D14199">
            <w:pPr>
              <w:widowControl w:val="0"/>
              <w:numPr>
                <w:ilvl w:val="0"/>
                <w:numId w:val="43"/>
              </w:numPr>
              <w:rPr>
                <w:rFonts w:cs="Arial"/>
                <w:sz w:val="22"/>
                <w:szCs w:val="22"/>
              </w:rPr>
            </w:pPr>
            <w:r w:rsidRPr="00531388">
              <w:rPr>
                <w:rFonts w:cs="Arial"/>
                <w:sz w:val="22"/>
                <w:szCs w:val="22"/>
              </w:rPr>
              <w:t xml:space="preserve">The </w:t>
            </w:r>
            <w:r w:rsidR="00C6397C" w:rsidRPr="00531388">
              <w:rPr>
                <w:rFonts w:cs="Arial"/>
                <w:sz w:val="22"/>
                <w:szCs w:val="22"/>
              </w:rPr>
              <w:t>Eligibility Worker</w:t>
            </w:r>
            <w:r w:rsidRPr="00531388">
              <w:rPr>
                <w:rFonts w:cs="Arial"/>
                <w:sz w:val="22"/>
                <w:szCs w:val="22"/>
              </w:rPr>
              <w:t xml:space="preserve"> will then take a new application in MEDS to create a new budget group for the appropriate category. Make sure each active member of the budget group and the new family member (s) are applying in the budget group.</w:t>
            </w:r>
          </w:p>
          <w:p w14:paraId="50B7FAC5" w14:textId="77777777" w:rsidR="009A3C82" w:rsidRPr="00531388" w:rsidRDefault="009A3C82" w:rsidP="00423C66">
            <w:pPr>
              <w:widowControl w:val="0"/>
              <w:rPr>
                <w:rFonts w:cs="Arial"/>
                <w:sz w:val="22"/>
                <w:szCs w:val="22"/>
              </w:rPr>
            </w:pPr>
          </w:p>
          <w:p w14:paraId="3D1C2A5D" w14:textId="77777777" w:rsidR="009A3C82" w:rsidRPr="00531388" w:rsidRDefault="009A3C82" w:rsidP="00423C66">
            <w:pPr>
              <w:widowControl w:val="0"/>
              <w:rPr>
                <w:rFonts w:cs="Arial"/>
                <w:sz w:val="22"/>
                <w:szCs w:val="22"/>
              </w:rPr>
            </w:pPr>
            <w:r w:rsidRPr="00531388">
              <w:rPr>
                <w:rFonts w:cs="Arial"/>
                <w:sz w:val="22"/>
                <w:szCs w:val="22"/>
              </w:rPr>
              <w:t xml:space="preserve">MEDS will set the next review date for one year from the decision date for </w:t>
            </w:r>
            <w:proofErr w:type="gramStart"/>
            <w:r w:rsidRPr="00531388">
              <w:rPr>
                <w:rFonts w:cs="Arial"/>
                <w:sz w:val="22"/>
                <w:szCs w:val="22"/>
              </w:rPr>
              <w:t>all of</w:t>
            </w:r>
            <w:proofErr w:type="gramEnd"/>
            <w:r w:rsidRPr="00531388">
              <w:rPr>
                <w:rFonts w:cs="Arial"/>
                <w:sz w:val="22"/>
                <w:szCs w:val="22"/>
              </w:rPr>
              <w:t xml:space="preserve"> the active budget group members.</w:t>
            </w:r>
          </w:p>
          <w:p w14:paraId="7C92009B" w14:textId="77777777" w:rsidR="009A3C82" w:rsidRPr="00531388" w:rsidRDefault="009A3C82" w:rsidP="00423C66">
            <w:pPr>
              <w:widowControl w:val="0"/>
              <w:rPr>
                <w:rFonts w:cs="Arial"/>
                <w:b/>
                <w:sz w:val="22"/>
                <w:szCs w:val="22"/>
              </w:rPr>
            </w:pPr>
          </w:p>
          <w:p w14:paraId="2C7B267C" w14:textId="57930AD6" w:rsidR="00FC384A" w:rsidRPr="00531388" w:rsidRDefault="009A3C82" w:rsidP="000B4B8B">
            <w:pPr>
              <w:widowControl w:val="0"/>
              <w:rPr>
                <w:rFonts w:cs="Arial"/>
                <w:b/>
                <w:sz w:val="22"/>
                <w:szCs w:val="22"/>
              </w:rPr>
            </w:pPr>
            <w:r w:rsidRPr="00531388">
              <w:rPr>
                <w:rFonts w:cs="Arial"/>
                <w:sz w:val="22"/>
                <w:szCs w:val="22"/>
                <w:u w:val="single"/>
              </w:rPr>
              <w:t>Note</w:t>
            </w:r>
            <w:r w:rsidRPr="00531388">
              <w:rPr>
                <w:rFonts w:cs="Arial"/>
                <w:b/>
                <w:sz w:val="22"/>
                <w:szCs w:val="22"/>
              </w:rPr>
              <w:t xml:space="preserve">: </w:t>
            </w:r>
            <w:r w:rsidRPr="00531388">
              <w:rPr>
                <w:rFonts w:cs="Arial"/>
                <w:sz w:val="22"/>
                <w:szCs w:val="22"/>
              </w:rPr>
              <w:t>The application must be entered and approved in MEDS by the next business day.</w:t>
            </w:r>
          </w:p>
        </w:tc>
      </w:tr>
    </w:tbl>
    <w:p w14:paraId="2C7B2683" w14:textId="77777777" w:rsidR="00FC384A" w:rsidRPr="00361428" w:rsidRDefault="00FC384A" w:rsidP="00423C66">
      <w:pPr>
        <w:widowControl w:val="0"/>
        <w:jc w:val="both"/>
        <w:rPr>
          <w:rFonts w:cs="Arial"/>
          <w:szCs w:val="24"/>
        </w:rPr>
      </w:pPr>
    </w:p>
    <w:p w14:paraId="2C7B2684" w14:textId="2E376A0D" w:rsidR="00FC384A" w:rsidRPr="00361428" w:rsidRDefault="00FC384A" w:rsidP="00423C66">
      <w:pPr>
        <w:widowControl w:val="0"/>
        <w:jc w:val="both"/>
        <w:rPr>
          <w:rFonts w:cs="Arial"/>
          <w:szCs w:val="24"/>
        </w:rPr>
      </w:pPr>
      <w:r w:rsidRPr="00361428">
        <w:rPr>
          <w:rFonts w:cs="Arial"/>
          <w:szCs w:val="24"/>
        </w:rPr>
        <w:t>DHHS plans to track those children enrolled into Managed Care or FFS, through claims submitted during a 12-month period. If a child is not enrolled in one of South Carolina’s Managed Care programs and does not use the Medicaid card after 12 months, SC</w:t>
      </w:r>
      <w:r w:rsidR="00E11527">
        <w:rPr>
          <w:rFonts w:cs="Arial"/>
          <w:szCs w:val="24"/>
        </w:rPr>
        <w:t xml:space="preserve"> </w:t>
      </w:r>
      <w:r w:rsidRPr="00361428">
        <w:rPr>
          <w:rFonts w:cs="Arial"/>
          <w:szCs w:val="24"/>
        </w:rPr>
        <w:t xml:space="preserve">DHHS will not automatically enroll the child for a second year. A closure notice, ELD020, will be sent explaining that </w:t>
      </w:r>
      <w:r w:rsidR="00E11527">
        <w:rPr>
          <w:rFonts w:cs="Arial"/>
          <w:szCs w:val="24"/>
        </w:rPr>
        <w:t>the child is</w:t>
      </w:r>
      <w:r w:rsidRPr="00361428">
        <w:rPr>
          <w:rFonts w:cs="Arial"/>
          <w:szCs w:val="24"/>
        </w:rPr>
        <w:t xml:space="preserve"> no longer eligible for the Medicaid Program.</w:t>
      </w:r>
    </w:p>
    <w:p w14:paraId="2C7B2685" w14:textId="77777777" w:rsidR="00FC384A" w:rsidRPr="00361428" w:rsidRDefault="00FC384A" w:rsidP="00423C66">
      <w:pPr>
        <w:widowControl w:val="0"/>
        <w:rPr>
          <w:rFonts w:cs="Arial"/>
          <w:szCs w:val="24"/>
        </w:rPr>
      </w:pPr>
    </w:p>
    <w:p w14:paraId="2C7B2686" w14:textId="542B4404" w:rsidR="00FC384A" w:rsidRPr="00361428" w:rsidRDefault="00FC384A" w:rsidP="00423C66">
      <w:pPr>
        <w:widowControl w:val="0"/>
        <w:jc w:val="both"/>
        <w:rPr>
          <w:rFonts w:cs="Arial"/>
          <w:szCs w:val="24"/>
        </w:rPr>
      </w:pPr>
      <w:r w:rsidRPr="00361428">
        <w:rPr>
          <w:rFonts w:cs="Arial"/>
          <w:szCs w:val="24"/>
        </w:rPr>
        <w:t xml:space="preserve">At review, if the child </w:t>
      </w:r>
      <w:r w:rsidR="00EA1BCB">
        <w:rPr>
          <w:rFonts w:cs="Arial"/>
          <w:szCs w:val="24"/>
        </w:rPr>
        <w:t>(</w:t>
      </w:r>
      <w:proofErr w:type="spellStart"/>
      <w:r w:rsidR="00EA1BCB">
        <w:rPr>
          <w:rFonts w:cs="Arial"/>
          <w:szCs w:val="24"/>
        </w:rPr>
        <w:t>i</w:t>
      </w:r>
      <w:proofErr w:type="spellEnd"/>
      <w:r w:rsidR="00EA1BCB">
        <w:rPr>
          <w:rFonts w:cs="Arial"/>
          <w:szCs w:val="24"/>
        </w:rPr>
        <w:t xml:space="preserve">) </w:t>
      </w:r>
      <w:r w:rsidRPr="00361428">
        <w:rPr>
          <w:rFonts w:cs="Arial"/>
          <w:szCs w:val="24"/>
        </w:rPr>
        <w:t xml:space="preserve">has enrolled into a Managed Care Plan </w:t>
      </w:r>
      <w:r w:rsidR="00754581" w:rsidRPr="00361428">
        <w:rPr>
          <w:rFonts w:cs="Arial"/>
          <w:szCs w:val="24"/>
        </w:rPr>
        <w:t>or used</w:t>
      </w:r>
      <w:r w:rsidRPr="00361428">
        <w:rPr>
          <w:rFonts w:cs="Arial"/>
          <w:szCs w:val="24"/>
        </w:rPr>
        <w:t xml:space="preserve"> the Medicaid card and </w:t>
      </w:r>
      <w:r w:rsidR="00EA1BCB">
        <w:rPr>
          <w:rFonts w:cs="Arial"/>
          <w:szCs w:val="24"/>
        </w:rPr>
        <w:t xml:space="preserve">(ii) </w:t>
      </w:r>
      <w:r w:rsidRPr="00361428">
        <w:rPr>
          <w:rFonts w:cs="Arial"/>
          <w:szCs w:val="24"/>
        </w:rPr>
        <w:t xml:space="preserve">continues to be receiving SNAP and/or FI, eligibility will </w:t>
      </w:r>
      <w:r w:rsidR="00EA1BCB" w:rsidRPr="00361428">
        <w:rPr>
          <w:rFonts w:cs="Arial"/>
          <w:szCs w:val="24"/>
        </w:rPr>
        <w:t xml:space="preserve">automatically </w:t>
      </w:r>
      <w:r w:rsidRPr="00361428">
        <w:rPr>
          <w:rFonts w:cs="Arial"/>
          <w:szCs w:val="24"/>
        </w:rPr>
        <w:t xml:space="preserve">continue for another year. If the child </w:t>
      </w:r>
      <w:r w:rsidR="00EA1BCB">
        <w:rPr>
          <w:rFonts w:cs="Arial"/>
          <w:szCs w:val="24"/>
        </w:rPr>
        <w:t>(</w:t>
      </w:r>
      <w:proofErr w:type="spellStart"/>
      <w:r w:rsidR="00EA1BCB">
        <w:rPr>
          <w:rFonts w:cs="Arial"/>
          <w:szCs w:val="24"/>
        </w:rPr>
        <w:t>i</w:t>
      </w:r>
      <w:proofErr w:type="spellEnd"/>
      <w:r w:rsidR="00EA1BCB">
        <w:rPr>
          <w:rFonts w:cs="Arial"/>
          <w:szCs w:val="24"/>
        </w:rPr>
        <w:t xml:space="preserve">) </w:t>
      </w:r>
      <w:r w:rsidRPr="00361428">
        <w:rPr>
          <w:rFonts w:cs="Arial"/>
          <w:szCs w:val="24"/>
        </w:rPr>
        <w:t>has enrolled in a Managed Care Plan or has used the Medicaid card and</w:t>
      </w:r>
      <w:r w:rsidR="00EA1BCB">
        <w:rPr>
          <w:rFonts w:cs="Arial"/>
          <w:szCs w:val="24"/>
        </w:rPr>
        <w:t xml:space="preserve"> (ii)</w:t>
      </w:r>
      <w:r w:rsidRPr="00361428">
        <w:rPr>
          <w:rFonts w:cs="Arial"/>
          <w:szCs w:val="24"/>
        </w:rPr>
        <w:t xml:space="preserve"> is no longer receiving SNAP and/or FI, the regular review process will be followed. See MPPM Section 204.06.04 concerning PHC reviews.</w:t>
      </w:r>
    </w:p>
    <w:p w14:paraId="2C7B2687" w14:textId="77777777" w:rsidR="00FC384A" w:rsidRPr="00361428" w:rsidRDefault="00FC384A" w:rsidP="00423C66">
      <w:pPr>
        <w:widowControl w:val="0"/>
        <w:jc w:val="both"/>
        <w:rPr>
          <w:rFonts w:cs="Arial"/>
          <w:szCs w:val="24"/>
        </w:rPr>
      </w:pPr>
    </w:p>
    <w:p w14:paraId="2C7B2688" w14:textId="7EC0552B" w:rsidR="00FC384A" w:rsidRPr="0097052E" w:rsidRDefault="00531388" w:rsidP="00423C66">
      <w:pPr>
        <w:pStyle w:val="ManualHeading2"/>
        <w:keepNext w:val="0"/>
        <w:tabs>
          <w:tab w:val="right" w:pos="9360"/>
        </w:tabs>
      </w:pPr>
      <w:bookmarkStart w:id="25" w:name="_Toc131371053"/>
      <w:r>
        <w:t>204.03.05</w:t>
      </w:r>
      <w:r>
        <w:tab/>
      </w:r>
      <w:r w:rsidR="00FC384A" w:rsidRPr="0097052E">
        <w:t>PHC Reviews</w:t>
      </w:r>
      <w:bookmarkEnd w:id="25"/>
    </w:p>
    <w:p w14:paraId="5FDAF78C" w14:textId="77777777" w:rsidR="008D3945" w:rsidRPr="008D3945" w:rsidRDefault="008D3945" w:rsidP="00423C66">
      <w:pPr>
        <w:widowControl w:val="0"/>
        <w:spacing w:line="276" w:lineRule="auto"/>
        <w:jc w:val="right"/>
        <w:rPr>
          <w:rFonts w:cs="Arial"/>
          <w:sz w:val="16"/>
          <w:szCs w:val="24"/>
        </w:rPr>
      </w:pPr>
      <w:r w:rsidRPr="008D3945">
        <w:rPr>
          <w:rFonts w:cs="Arial"/>
          <w:sz w:val="16"/>
          <w:szCs w:val="24"/>
        </w:rPr>
        <w:t>(Eff. 01/01/14)</w:t>
      </w:r>
    </w:p>
    <w:p w14:paraId="2C7B268A" w14:textId="0E48A469" w:rsidR="00491879" w:rsidRPr="00361428" w:rsidRDefault="00491879" w:rsidP="00423C66">
      <w:pPr>
        <w:widowControl w:val="0"/>
        <w:jc w:val="both"/>
        <w:rPr>
          <w:rFonts w:cs="Arial"/>
          <w:szCs w:val="24"/>
        </w:rPr>
      </w:pPr>
      <w:r w:rsidRPr="00361428">
        <w:rPr>
          <w:rFonts w:cs="Arial"/>
          <w:szCs w:val="24"/>
        </w:rPr>
        <w:t xml:space="preserve">For PHC households, in which </w:t>
      </w:r>
      <w:r w:rsidRPr="00361428">
        <w:rPr>
          <w:rFonts w:cs="Arial"/>
          <w:szCs w:val="24"/>
          <w:u w:val="single"/>
        </w:rPr>
        <w:t>all</w:t>
      </w:r>
      <w:r w:rsidRPr="00361428">
        <w:rPr>
          <w:rFonts w:cs="Arial"/>
          <w:b/>
          <w:szCs w:val="24"/>
          <w:u w:val="single"/>
        </w:rPr>
        <w:t xml:space="preserve"> </w:t>
      </w:r>
      <w:r w:rsidRPr="00361428">
        <w:rPr>
          <w:rFonts w:cs="Arial"/>
          <w:szCs w:val="24"/>
          <w:u w:val="single"/>
        </w:rPr>
        <w:t>members</w:t>
      </w:r>
      <w:r w:rsidRPr="00361428">
        <w:rPr>
          <w:rFonts w:cs="Arial"/>
          <w:szCs w:val="24"/>
        </w:rPr>
        <w:t xml:space="preserve"> receive SNAP benefits and/or FI benefits from the Department of Social Services (DSS), reviews will be automated. Eligibility in either the SNAP and/or FI program at Medicaid review will result in another year of continued eligibility for the beneficiary. The beneficiary will receive the Notice of Annual Review, ELD068, notifying </w:t>
      </w:r>
      <w:r w:rsidR="00EA1BCB">
        <w:rPr>
          <w:rFonts w:cs="Arial"/>
          <w:szCs w:val="24"/>
        </w:rPr>
        <w:t>him</w:t>
      </w:r>
      <w:r w:rsidR="00EA1BCB" w:rsidRPr="00361428">
        <w:rPr>
          <w:rFonts w:cs="Arial"/>
          <w:szCs w:val="24"/>
        </w:rPr>
        <w:t xml:space="preserve"> </w:t>
      </w:r>
      <w:r w:rsidRPr="00361428">
        <w:rPr>
          <w:rFonts w:cs="Arial"/>
          <w:szCs w:val="24"/>
        </w:rPr>
        <w:t>that Medicaid eligibility will continue for another year.</w:t>
      </w:r>
    </w:p>
    <w:p w14:paraId="2C7B268B" w14:textId="77777777" w:rsidR="00491879" w:rsidRPr="00361428" w:rsidRDefault="00491879" w:rsidP="00423C66">
      <w:pPr>
        <w:widowControl w:val="0"/>
        <w:tabs>
          <w:tab w:val="left" w:pos="900"/>
        </w:tabs>
        <w:jc w:val="both"/>
        <w:rPr>
          <w:rFonts w:cs="Arial"/>
          <w:szCs w:val="24"/>
        </w:rPr>
      </w:pPr>
    </w:p>
    <w:p w14:paraId="2C7B268C" w14:textId="77777777" w:rsidR="00491879" w:rsidRPr="00361428" w:rsidRDefault="00491879" w:rsidP="00423C66">
      <w:pPr>
        <w:widowControl w:val="0"/>
        <w:tabs>
          <w:tab w:val="left" w:pos="900"/>
        </w:tabs>
        <w:jc w:val="both"/>
        <w:rPr>
          <w:rFonts w:cs="Arial"/>
          <w:szCs w:val="24"/>
        </w:rPr>
      </w:pPr>
      <w:r w:rsidRPr="00361428">
        <w:rPr>
          <w:rFonts w:cs="Arial"/>
          <w:szCs w:val="24"/>
        </w:rPr>
        <w:t xml:space="preserve">For PHC budget groups in which all members </w:t>
      </w:r>
      <w:r w:rsidRPr="00361428">
        <w:rPr>
          <w:rFonts w:cs="Arial"/>
          <w:szCs w:val="24"/>
          <w:u w:val="single"/>
        </w:rPr>
        <w:t>do not</w:t>
      </w:r>
      <w:r w:rsidRPr="00361428">
        <w:rPr>
          <w:rFonts w:cs="Arial"/>
          <w:b/>
          <w:szCs w:val="24"/>
        </w:rPr>
        <w:t xml:space="preserve"> </w:t>
      </w:r>
      <w:r w:rsidRPr="00361428">
        <w:rPr>
          <w:rFonts w:cs="Arial"/>
          <w:szCs w:val="24"/>
        </w:rPr>
        <w:t xml:space="preserve">receive SNAP and/or FI, the regular review process will be followed. The WKR002 (Non-Institutional FI) Review Form will be mailed. The beneficiary must complete and return the form within sixty (60) </w:t>
      </w:r>
      <w:r w:rsidRPr="00361428">
        <w:rPr>
          <w:rFonts w:cs="Arial"/>
          <w:szCs w:val="24"/>
        </w:rPr>
        <w:lastRenderedPageBreak/>
        <w:t xml:space="preserve">days in order to continue receiving Medicaid benefits. </w:t>
      </w:r>
    </w:p>
    <w:p w14:paraId="2C7B268D" w14:textId="77777777" w:rsidR="00FC384A" w:rsidRPr="00361428" w:rsidRDefault="00FC384A" w:rsidP="00423C66">
      <w:pPr>
        <w:widowControl w:val="0"/>
        <w:jc w:val="both"/>
        <w:rPr>
          <w:rFonts w:cs="Arial"/>
          <w:szCs w:val="24"/>
        </w:rPr>
      </w:pPr>
    </w:p>
    <w:p w14:paraId="2C7B268E" w14:textId="7F7ED975" w:rsidR="00F05969" w:rsidRPr="0097052E" w:rsidRDefault="00F05969" w:rsidP="00423C66">
      <w:pPr>
        <w:pStyle w:val="ManualHeading2"/>
        <w:keepNext w:val="0"/>
        <w:tabs>
          <w:tab w:val="right" w:pos="9360"/>
        </w:tabs>
      </w:pPr>
      <w:bookmarkStart w:id="26" w:name="_Toc131371054"/>
      <w:r w:rsidRPr="0097052E">
        <w:t>204</w:t>
      </w:r>
      <w:r w:rsidR="00531388">
        <w:t>.03.06</w:t>
      </w:r>
      <w:r w:rsidR="00531388">
        <w:tab/>
      </w:r>
      <w:r w:rsidRPr="0097052E">
        <w:t>Adding New Members to an Existing PHC Integrated Case</w:t>
      </w:r>
      <w:bookmarkEnd w:id="26"/>
    </w:p>
    <w:p w14:paraId="596CBD7A" w14:textId="77777777" w:rsidR="008D3945" w:rsidRPr="008D3945" w:rsidRDefault="008D3945" w:rsidP="00423C66">
      <w:pPr>
        <w:widowControl w:val="0"/>
        <w:spacing w:line="276" w:lineRule="auto"/>
        <w:jc w:val="right"/>
        <w:rPr>
          <w:rFonts w:cs="Arial"/>
          <w:sz w:val="16"/>
          <w:szCs w:val="24"/>
        </w:rPr>
      </w:pPr>
      <w:r w:rsidRPr="008D3945">
        <w:rPr>
          <w:rFonts w:cs="Arial"/>
          <w:sz w:val="16"/>
          <w:szCs w:val="24"/>
        </w:rPr>
        <w:t>(Eff. 01/01/14)</w:t>
      </w:r>
    </w:p>
    <w:p w14:paraId="2C7B2690" w14:textId="5B4F3DE3" w:rsidR="00F05969" w:rsidRPr="00361428" w:rsidRDefault="00F05969" w:rsidP="00423C66">
      <w:pPr>
        <w:widowControl w:val="0"/>
        <w:jc w:val="both"/>
        <w:rPr>
          <w:rFonts w:cs="Arial"/>
          <w:b/>
          <w:bCs/>
          <w:szCs w:val="24"/>
        </w:rPr>
      </w:pPr>
      <w:r w:rsidRPr="00361428">
        <w:rPr>
          <w:rFonts w:cs="Arial"/>
          <w:szCs w:val="24"/>
        </w:rPr>
        <w:t>When it is necessary to add new members to an existing Integrated Case, the following procedures must be used.</w:t>
      </w:r>
    </w:p>
    <w:p w14:paraId="2C7B2691" w14:textId="77777777" w:rsidR="00F05969" w:rsidRPr="00361428" w:rsidRDefault="00F05969" w:rsidP="00423C66">
      <w:pPr>
        <w:widowControl w:val="0"/>
        <w:jc w:val="both"/>
        <w:rPr>
          <w:rFonts w:cs="Arial"/>
          <w:bCs/>
          <w:szCs w:val="24"/>
        </w:rPr>
      </w:pPr>
    </w:p>
    <w:p w14:paraId="2C7B2692" w14:textId="59862649" w:rsidR="00F05969" w:rsidRDefault="00EA1BCB" w:rsidP="00423C66">
      <w:pPr>
        <w:widowControl w:val="0"/>
        <w:jc w:val="both"/>
        <w:rPr>
          <w:rFonts w:cs="Arial"/>
          <w:szCs w:val="24"/>
        </w:rPr>
      </w:pPr>
      <w:r>
        <w:rPr>
          <w:rFonts w:cs="Arial"/>
          <w:szCs w:val="24"/>
        </w:rPr>
        <w:t>A</w:t>
      </w:r>
      <w:r w:rsidRPr="00361428">
        <w:rPr>
          <w:rFonts w:cs="Arial"/>
          <w:szCs w:val="24"/>
        </w:rPr>
        <w:t xml:space="preserve"> new application is not needed </w:t>
      </w:r>
      <w:r>
        <w:rPr>
          <w:rFonts w:cs="Arial"/>
          <w:szCs w:val="24"/>
        </w:rPr>
        <w:t>i</w:t>
      </w:r>
      <w:r w:rsidR="00F05969" w:rsidRPr="00361428">
        <w:rPr>
          <w:rFonts w:cs="Arial"/>
          <w:szCs w:val="24"/>
        </w:rPr>
        <w:t xml:space="preserve">f an </w:t>
      </w:r>
      <w:r w:rsidR="00754581" w:rsidRPr="00361428">
        <w:rPr>
          <w:rFonts w:cs="Arial"/>
          <w:szCs w:val="24"/>
        </w:rPr>
        <w:t xml:space="preserve">additional </w:t>
      </w:r>
      <w:r w:rsidR="00754581">
        <w:rPr>
          <w:rFonts w:cs="Arial"/>
          <w:szCs w:val="24"/>
        </w:rPr>
        <w:t>MAGI</w:t>
      </w:r>
      <w:r>
        <w:rPr>
          <w:rFonts w:cs="Arial"/>
          <w:szCs w:val="24"/>
        </w:rPr>
        <w:t xml:space="preserve"> household</w:t>
      </w:r>
      <w:r w:rsidRPr="00361428">
        <w:rPr>
          <w:rFonts w:cs="Arial"/>
          <w:szCs w:val="24"/>
        </w:rPr>
        <w:t xml:space="preserve"> </w:t>
      </w:r>
      <w:r w:rsidR="00F05969" w:rsidRPr="00361428">
        <w:rPr>
          <w:rFonts w:cs="Arial"/>
          <w:szCs w:val="24"/>
        </w:rPr>
        <w:t xml:space="preserve">member causes the </w:t>
      </w:r>
      <w:r>
        <w:rPr>
          <w:rFonts w:cs="Arial"/>
          <w:szCs w:val="24"/>
        </w:rPr>
        <w:t>MAGI household</w:t>
      </w:r>
      <w:r w:rsidRPr="00361428">
        <w:rPr>
          <w:rFonts w:cs="Arial"/>
          <w:szCs w:val="24"/>
        </w:rPr>
        <w:t xml:space="preserve"> </w:t>
      </w:r>
      <w:r w:rsidR="00F05969" w:rsidRPr="00361428">
        <w:rPr>
          <w:rFonts w:cs="Arial"/>
          <w:szCs w:val="24"/>
        </w:rPr>
        <w:t>to remain eligible for PHC</w:t>
      </w:r>
      <w:r>
        <w:rPr>
          <w:rFonts w:cs="Arial"/>
          <w:szCs w:val="24"/>
        </w:rPr>
        <w:t>.</w:t>
      </w:r>
      <w:r w:rsidR="00F05969" w:rsidRPr="00361428">
        <w:rPr>
          <w:rFonts w:cs="Arial"/>
          <w:szCs w:val="24"/>
        </w:rPr>
        <w:t xml:space="preserve"> </w:t>
      </w:r>
      <w:r>
        <w:rPr>
          <w:rFonts w:cs="Arial"/>
          <w:szCs w:val="24"/>
        </w:rPr>
        <w:t>T</w:t>
      </w:r>
      <w:r w:rsidR="00F05969" w:rsidRPr="00361428">
        <w:rPr>
          <w:rFonts w:cs="Arial"/>
          <w:szCs w:val="24"/>
        </w:rPr>
        <w:t xml:space="preserve">he </w:t>
      </w:r>
      <w:r w:rsidR="00C6397C">
        <w:rPr>
          <w:rFonts w:cs="Arial"/>
          <w:szCs w:val="24"/>
        </w:rPr>
        <w:t>Eligibility Worker</w:t>
      </w:r>
      <w:r w:rsidR="00F05969" w:rsidRPr="00361428">
        <w:rPr>
          <w:rFonts w:cs="Arial"/>
          <w:szCs w:val="24"/>
        </w:rPr>
        <w:t xml:space="preserve"> must gather all appropriate information needed to add the </w:t>
      </w:r>
      <w:r>
        <w:rPr>
          <w:rFonts w:cs="Arial"/>
          <w:szCs w:val="24"/>
        </w:rPr>
        <w:t>household</w:t>
      </w:r>
      <w:r w:rsidRPr="00361428">
        <w:rPr>
          <w:rFonts w:cs="Arial"/>
          <w:szCs w:val="24"/>
        </w:rPr>
        <w:t xml:space="preserve"> </w:t>
      </w:r>
      <w:r w:rsidR="00F05969" w:rsidRPr="00361428">
        <w:rPr>
          <w:rFonts w:cs="Arial"/>
          <w:szCs w:val="24"/>
        </w:rPr>
        <w:t>member to the household.</w:t>
      </w:r>
    </w:p>
    <w:p w14:paraId="4B9E5698" w14:textId="77777777" w:rsidR="00EA1BCB" w:rsidRPr="00361428" w:rsidRDefault="00EA1BCB" w:rsidP="00423C66">
      <w:pPr>
        <w:widowControl w:val="0"/>
        <w:jc w:val="both"/>
        <w:rPr>
          <w:rFonts w:cs="Arial"/>
          <w:b/>
          <w:bC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9A3C82" w:rsidRPr="00451E19" w14:paraId="0EDD42AB" w14:textId="77777777" w:rsidTr="00F35592">
        <w:tc>
          <w:tcPr>
            <w:tcW w:w="5000" w:type="pct"/>
          </w:tcPr>
          <w:p w14:paraId="375339CD" w14:textId="7D17D41A" w:rsidR="009A3C82" w:rsidRPr="00451E19" w:rsidRDefault="009A3C82" w:rsidP="00423C66">
            <w:pPr>
              <w:widowControl w:val="0"/>
              <w:tabs>
                <w:tab w:val="center" w:pos="4320"/>
                <w:tab w:val="right" w:pos="8640"/>
              </w:tabs>
              <w:rPr>
                <w:rFonts w:cs="Arial"/>
                <w:b/>
                <w:color w:val="000000"/>
                <w:sz w:val="22"/>
                <w:szCs w:val="24"/>
              </w:rPr>
            </w:pPr>
            <w:r w:rsidRPr="00451E19">
              <w:rPr>
                <w:rFonts w:cs="Arial"/>
                <w:b/>
                <w:color w:val="000000"/>
                <w:sz w:val="22"/>
                <w:szCs w:val="24"/>
              </w:rPr>
              <w:t xml:space="preserve">Procedure for Adding New Members to PHC Budget Group/Integrated Case </w:t>
            </w:r>
          </w:p>
        </w:tc>
      </w:tr>
      <w:tr w:rsidR="009A3C82" w:rsidRPr="00451E19" w14:paraId="41B88E48" w14:textId="77777777" w:rsidTr="00F35592">
        <w:tc>
          <w:tcPr>
            <w:tcW w:w="5000" w:type="pct"/>
          </w:tcPr>
          <w:p w14:paraId="5E5A82F1" w14:textId="77777777" w:rsidR="005F074A" w:rsidRPr="00451E19" w:rsidRDefault="005F074A" w:rsidP="00423C66">
            <w:pPr>
              <w:widowControl w:val="0"/>
              <w:rPr>
                <w:rFonts w:cs="Arial"/>
                <w:b/>
                <w:color w:val="000000"/>
                <w:sz w:val="22"/>
                <w:szCs w:val="22"/>
              </w:rPr>
            </w:pPr>
          </w:p>
          <w:p w14:paraId="0784ACB9" w14:textId="3F1390E1" w:rsidR="00EA1BCB" w:rsidRPr="00451E19" w:rsidRDefault="00EA1BCB" w:rsidP="00423C66">
            <w:pPr>
              <w:widowControl w:val="0"/>
              <w:rPr>
                <w:rFonts w:cs="Arial"/>
                <w:b/>
                <w:color w:val="000000"/>
                <w:sz w:val="22"/>
                <w:szCs w:val="22"/>
              </w:rPr>
            </w:pPr>
            <w:r w:rsidRPr="00451E19">
              <w:rPr>
                <w:rFonts w:cs="Arial"/>
                <w:b/>
                <w:color w:val="000000"/>
                <w:sz w:val="22"/>
                <w:szCs w:val="22"/>
              </w:rPr>
              <w:t>MEDS Procedure</w:t>
            </w:r>
          </w:p>
          <w:p w14:paraId="4A9C6B80" w14:textId="77777777" w:rsidR="005F074A" w:rsidRPr="00451E19" w:rsidRDefault="005F074A" w:rsidP="00423C66">
            <w:pPr>
              <w:widowControl w:val="0"/>
              <w:rPr>
                <w:rFonts w:cs="Arial"/>
                <w:sz w:val="22"/>
                <w:szCs w:val="22"/>
              </w:rPr>
            </w:pPr>
          </w:p>
          <w:p w14:paraId="29617B2C" w14:textId="77777777" w:rsidR="009A3C82" w:rsidRPr="00451E19" w:rsidRDefault="009A3C82" w:rsidP="00D14199">
            <w:pPr>
              <w:pStyle w:val="ListParagraph"/>
              <w:widowControl w:val="0"/>
              <w:numPr>
                <w:ilvl w:val="0"/>
                <w:numId w:val="44"/>
              </w:numPr>
              <w:spacing w:after="0" w:line="240" w:lineRule="auto"/>
              <w:rPr>
                <w:rFonts w:ascii="Arial" w:hAnsi="Arial" w:cs="Arial"/>
              </w:rPr>
            </w:pPr>
            <w:r w:rsidRPr="00451E19">
              <w:rPr>
                <w:rFonts w:ascii="Arial" w:hAnsi="Arial" w:cs="Arial"/>
                <w:bCs/>
              </w:rPr>
              <w:t>Close the current PHC budget group with RC004. The family will not receive a notice.</w:t>
            </w:r>
          </w:p>
          <w:p w14:paraId="1BBF0986" w14:textId="77777777" w:rsidR="009A3C82" w:rsidRPr="00451E19" w:rsidRDefault="009A3C82" w:rsidP="00423C66">
            <w:pPr>
              <w:widowControl w:val="0"/>
              <w:tabs>
                <w:tab w:val="center" w:pos="4320"/>
                <w:tab w:val="right" w:pos="8640"/>
              </w:tabs>
              <w:rPr>
                <w:rFonts w:cs="Arial"/>
                <w:bCs/>
                <w:sz w:val="22"/>
                <w:szCs w:val="22"/>
              </w:rPr>
            </w:pPr>
          </w:p>
          <w:p w14:paraId="0ADD188C" w14:textId="77777777" w:rsidR="009A3C82" w:rsidRPr="00451E19" w:rsidRDefault="009A3C82" w:rsidP="00D14199">
            <w:pPr>
              <w:widowControl w:val="0"/>
              <w:numPr>
                <w:ilvl w:val="0"/>
                <w:numId w:val="44"/>
              </w:numPr>
              <w:contextualSpacing/>
              <w:rPr>
                <w:rFonts w:cs="Arial"/>
                <w:sz w:val="22"/>
                <w:szCs w:val="22"/>
              </w:rPr>
            </w:pPr>
            <w:r w:rsidRPr="00451E19">
              <w:rPr>
                <w:rFonts w:cs="Arial"/>
                <w:bCs/>
                <w:sz w:val="22"/>
                <w:szCs w:val="22"/>
              </w:rPr>
              <w:t>Take a new application in MEDS to create a new budget group for PCAT 88. Make sure each active member of the PHC budget group and the new family member are applying in the PHC budget group.</w:t>
            </w:r>
          </w:p>
          <w:p w14:paraId="5F03758B" w14:textId="77777777" w:rsidR="009A3C82" w:rsidRPr="00451E19" w:rsidRDefault="009A3C82" w:rsidP="00423C66">
            <w:pPr>
              <w:widowControl w:val="0"/>
              <w:tabs>
                <w:tab w:val="center" w:pos="4320"/>
                <w:tab w:val="right" w:pos="8640"/>
              </w:tabs>
              <w:ind w:left="720"/>
              <w:contextualSpacing/>
              <w:rPr>
                <w:rFonts w:cs="Arial"/>
                <w:b/>
                <w:sz w:val="22"/>
                <w:szCs w:val="22"/>
              </w:rPr>
            </w:pPr>
          </w:p>
          <w:p w14:paraId="3E02BA10" w14:textId="77777777" w:rsidR="009A3C82" w:rsidRPr="00451E19" w:rsidRDefault="009A3C82" w:rsidP="00423C66">
            <w:pPr>
              <w:widowControl w:val="0"/>
              <w:tabs>
                <w:tab w:val="center" w:pos="4320"/>
                <w:tab w:val="right" w:pos="8640"/>
              </w:tabs>
              <w:rPr>
                <w:rFonts w:cs="Arial"/>
                <w:sz w:val="22"/>
                <w:szCs w:val="22"/>
              </w:rPr>
            </w:pPr>
            <w:r w:rsidRPr="00451E19">
              <w:rPr>
                <w:rFonts w:cs="Arial"/>
                <w:sz w:val="22"/>
                <w:szCs w:val="22"/>
              </w:rPr>
              <w:t xml:space="preserve">MEDS will set the next review date for one year from the decision date for </w:t>
            </w:r>
            <w:proofErr w:type="gramStart"/>
            <w:r w:rsidRPr="00451E19">
              <w:rPr>
                <w:rFonts w:cs="Arial"/>
                <w:sz w:val="22"/>
                <w:szCs w:val="22"/>
              </w:rPr>
              <w:t>all of</w:t>
            </w:r>
            <w:proofErr w:type="gramEnd"/>
            <w:r w:rsidRPr="00451E19">
              <w:rPr>
                <w:rFonts w:cs="Arial"/>
                <w:sz w:val="22"/>
                <w:szCs w:val="22"/>
              </w:rPr>
              <w:t xml:space="preserve"> the active PHC budget group members.</w:t>
            </w:r>
          </w:p>
          <w:p w14:paraId="09A8D85C" w14:textId="77777777" w:rsidR="00EA1BCB" w:rsidRPr="00451E19" w:rsidRDefault="00EA1BCB" w:rsidP="00423C66">
            <w:pPr>
              <w:widowControl w:val="0"/>
              <w:tabs>
                <w:tab w:val="center" w:pos="4320"/>
                <w:tab w:val="right" w:pos="8640"/>
              </w:tabs>
              <w:rPr>
                <w:rFonts w:cs="Arial"/>
                <w:sz w:val="22"/>
                <w:szCs w:val="22"/>
              </w:rPr>
            </w:pPr>
          </w:p>
          <w:p w14:paraId="725A4E14" w14:textId="1B9311D4" w:rsidR="00EA1BCB" w:rsidRPr="00451E19" w:rsidRDefault="00221FAC" w:rsidP="00423C66">
            <w:pPr>
              <w:widowControl w:val="0"/>
              <w:tabs>
                <w:tab w:val="center" w:pos="4320"/>
                <w:tab w:val="right" w:pos="8640"/>
              </w:tabs>
              <w:rPr>
                <w:rFonts w:cs="Arial"/>
                <w:b/>
                <w:color w:val="808080" w:themeColor="background1" w:themeShade="80"/>
                <w:sz w:val="22"/>
                <w:szCs w:val="22"/>
              </w:rPr>
            </w:pPr>
            <w:r w:rsidRPr="00221FAC">
              <w:rPr>
                <w:rFonts w:cs="Arial"/>
                <w:b/>
                <w:color w:val="808080" w:themeColor="background1" w:themeShade="80"/>
                <w:sz w:val="22"/>
                <w:szCs w:val="22"/>
              </w:rPr>
              <w:t>Cúram</w:t>
            </w:r>
            <w:r w:rsidR="00EA1BCB" w:rsidRPr="00451E19">
              <w:rPr>
                <w:rFonts w:cs="Arial"/>
                <w:b/>
                <w:color w:val="808080" w:themeColor="background1" w:themeShade="80"/>
                <w:sz w:val="22"/>
                <w:szCs w:val="22"/>
              </w:rPr>
              <w:t xml:space="preserve"> Procedure:</w:t>
            </w:r>
          </w:p>
          <w:p w14:paraId="669C43CD" w14:textId="77777777" w:rsidR="00EA1BCB" w:rsidRPr="00451E19" w:rsidRDefault="00EA1BCB" w:rsidP="00423C66">
            <w:pPr>
              <w:widowControl w:val="0"/>
              <w:tabs>
                <w:tab w:val="center" w:pos="4320"/>
                <w:tab w:val="right" w:pos="8640"/>
              </w:tabs>
              <w:rPr>
                <w:rFonts w:cs="Arial"/>
                <w:b/>
                <w:color w:val="808080" w:themeColor="background1" w:themeShade="80"/>
                <w:sz w:val="22"/>
                <w:szCs w:val="22"/>
              </w:rPr>
            </w:pPr>
          </w:p>
          <w:p w14:paraId="3AAAB397" w14:textId="6CA9D91C" w:rsidR="00EA1BCB" w:rsidRPr="00451E19" w:rsidRDefault="00221FAC" w:rsidP="000B4B8B">
            <w:pPr>
              <w:widowControl w:val="0"/>
              <w:tabs>
                <w:tab w:val="center" w:pos="4320"/>
                <w:tab w:val="right" w:pos="8640"/>
              </w:tabs>
              <w:rPr>
                <w:rFonts w:cs="Arial"/>
                <w:b/>
                <w:bCs/>
                <w:color w:val="000000"/>
                <w:sz w:val="22"/>
                <w:szCs w:val="22"/>
              </w:rPr>
            </w:pPr>
            <w:r w:rsidRPr="00221FAC">
              <w:rPr>
                <w:rFonts w:cs="Arial"/>
                <w:color w:val="808080" w:themeColor="background1" w:themeShade="80"/>
                <w:sz w:val="22"/>
                <w:szCs w:val="22"/>
              </w:rPr>
              <w:t>Cúram</w:t>
            </w:r>
            <w:r w:rsidR="00EA1BCB" w:rsidRPr="00451E19">
              <w:rPr>
                <w:rFonts w:cs="Arial"/>
                <w:color w:val="808080" w:themeColor="background1" w:themeShade="80"/>
                <w:sz w:val="22"/>
                <w:szCs w:val="22"/>
              </w:rPr>
              <w:t xml:space="preserve"> will set the next review date for one year from the decision date for </w:t>
            </w:r>
            <w:proofErr w:type="gramStart"/>
            <w:r w:rsidR="00EA1BCB" w:rsidRPr="00451E19">
              <w:rPr>
                <w:rFonts w:cs="Arial"/>
                <w:color w:val="808080" w:themeColor="background1" w:themeShade="80"/>
                <w:sz w:val="22"/>
                <w:szCs w:val="22"/>
              </w:rPr>
              <w:t>all of</w:t>
            </w:r>
            <w:proofErr w:type="gramEnd"/>
            <w:r w:rsidR="00EA1BCB" w:rsidRPr="00451E19">
              <w:rPr>
                <w:rFonts w:cs="Arial"/>
                <w:color w:val="808080" w:themeColor="background1" w:themeShade="80"/>
                <w:sz w:val="22"/>
                <w:szCs w:val="22"/>
              </w:rPr>
              <w:t xml:space="preserve"> the active integrated case members.</w:t>
            </w:r>
          </w:p>
        </w:tc>
      </w:tr>
    </w:tbl>
    <w:p w14:paraId="2C7B269A" w14:textId="77777777" w:rsidR="00F05969" w:rsidRPr="00361428" w:rsidRDefault="00F05969" w:rsidP="00423C66">
      <w:pPr>
        <w:widowControl w:val="0"/>
        <w:rPr>
          <w:rFonts w:cs="Arial"/>
          <w:szCs w:val="24"/>
        </w:rPr>
      </w:pPr>
    </w:p>
    <w:p w14:paraId="2C7B269B" w14:textId="288E5C06" w:rsidR="00D7702A" w:rsidRPr="0097052E" w:rsidRDefault="00531388" w:rsidP="00423C66">
      <w:pPr>
        <w:pStyle w:val="Heading1"/>
        <w:keepNext w:val="0"/>
        <w:tabs>
          <w:tab w:val="clear" w:pos="4680"/>
        </w:tabs>
        <w:ind w:left="1440" w:hanging="1440"/>
        <w:rPr>
          <w:rFonts w:cs="Arial"/>
          <w:b/>
          <w:bCs/>
          <w:color w:val="000000"/>
          <w:sz w:val="28"/>
          <w:szCs w:val="24"/>
        </w:rPr>
      </w:pPr>
      <w:bookmarkStart w:id="27" w:name="PCR"/>
      <w:bookmarkStart w:id="28" w:name="_Toc131371055"/>
      <w:r>
        <w:rPr>
          <w:rFonts w:cs="Arial"/>
          <w:b/>
          <w:bCs/>
          <w:color w:val="000000"/>
          <w:sz w:val="28"/>
          <w:szCs w:val="24"/>
        </w:rPr>
        <w:t>204.04</w:t>
      </w:r>
      <w:r>
        <w:rPr>
          <w:rFonts w:cs="Arial"/>
          <w:b/>
          <w:bCs/>
          <w:color w:val="000000"/>
          <w:sz w:val="28"/>
          <w:szCs w:val="24"/>
        </w:rPr>
        <w:tab/>
      </w:r>
      <w:r w:rsidR="00D7702A" w:rsidRPr="0097052E">
        <w:rPr>
          <w:rFonts w:cs="Arial"/>
          <w:b/>
          <w:bCs/>
          <w:color w:val="000000"/>
          <w:sz w:val="28"/>
          <w:szCs w:val="24"/>
        </w:rPr>
        <w:t>Parent/Caretaker Relative</w:t>
      </w:r>
      <w:bookmarkEnd w:id="27"/>
      <w:bookmarkEnd w:id="28"/>
    </w:p>
    <w:p w14:paraId="4B4A271F" w14:textId="77777777" w:rsidR="008D3945" w:rsidRDefault="008D3945" w:rsidP="00423C66">
      <w:pPr>
        <w:widowControl w:val="0"/>
        <w:spacing w:line="276" w:lineRule="auto"/>
        <w:jc w:val="right"/>
        <w:rPr>
          <w:rFonts w:cs="Arial"/>
          <w:sz w:val="16"/>
          <w:szCs w:val="24"/>
        </w:rPr>
      </w:pPr>
      <w:r w:rsidRPr="008D3945">
        <w:rPr>
          <w:rFonts w:cs="Arial"/>
          <w:sz w:val="16"/>
          <w:szCs w:val="24"/>
        </w:rPr>
        <w:t>(Eff. 01/01/14)</w:t>
      </w:r>
    </w:p>
    <w:p w14:paraId="7033CBBB" w14:textId="77777777" w:rsidR="005447B5" w:rsidRPr="005447B5" w:rsidRDefault="005447B5" w:rsidP="005447B5">
      <w:pPr>
        <w:widowControl w:val="0"/>
        <w:spacing w:line="276" w:lineRule="auto"/>
        <w:rPr>
          <w:rFonts w:cs="Arial"/>
          <w:szCs w:val="24"/>
        </w:rPr>
      </w:pPr>
    </w:p>
    <w:p w14:paraId="2C7B26A1" w14:textId="5F7724CF" w:rsidR="00AC2A1D" w:rsidRPr="0097052E" w:rsidRDefault="00531388" w:rsidP="006D38A0">
      <w:pPr>
        <w:pStyle w:val="Heading2"/>
        <w:keepNext w:val="0"/>
        <w:keepLines w:val="0"/>
        <w:widowControl w:val="0"/>
        <w:spacing w:before="0"/>
        <w:ind w:left="1440" w:hanging="1440"/>
        <w:rPr>
          <w:rFonts w:ascii="Arial" w:eastAsia="Times New Roman" w:hAnsi="Arial" w:cs="Arial"/>
          <w:color w:val="auto"/>
          <w:sz w:val="24"/>
          <w:szCs w:val="24"/>
        </w:rPr>
      </w:pPr>
      <w:bookmarkStart w:id="29" w:name="_Toc131371056"/>
      <w:r>
        <w:rPr>
          <w:rFonts w:ascii="Arial" w:eastAsia="Times New Roman" w:hAnsi="Arial" w:cs="Arial"/>
          <w:color w:val="auto"/>
          <w:sz w:val="24"/>
          <w:szCs w:val="24"/>
        </w:rPr>
        <w:t>204.04.01</w:t>
      </w:r>
      <w:r>
        <w:rPr>
          <w:rFonts w:ascii="Arial" w:eastAsia="Times New Roman" w:hAnsi="Arial" w:cs="Arial"/>
          <w:color w:val="auto"/>
          <w:sz w:val="24"/>
          <w:szCs w:val="24"/>
        </w:rPr>
        <w:tab/>
      </w:r>
      <w:r w:rsidR="00AC2A1D" w:rsidRPr="0097052E">
        <w:rPr>
          <w:rFonts w:ascii="Arial" w:eastAsia="Times New Roman" w:hAnsi="Arial" w:cs="Arial"/>
          <w:color w:val="auto"/>
          <w:sz w:val="24"/>
          <w:szCs w:val="24"/>
        </w:rPr>
        <w:t>Eligibility Criteria</w:t>
      </w:r>
      <w:bookmarkEnd w:id="29"/>
    </w:p>
    <w:p w14:paraId="50E66686" w14:textId="029DDF24" w:rsidR="00FB6E0F" w:rsidRPr="00FB6E0F" w:rsidRDefault="00FB6E0F" w:rsidP="00423C66">
      <w:pPr>
        <w:pStyle w:val="BodyText"/>
        <w:widowControl w:val="0"/>
        <w:jc w:val="right"/>
        <w:rPr>
          <w:rFonts w:cs="Arial"/>
          <w:bCs/>
          <w:sz w:val="16"/>
          <w:szCs w:val="24"/>
        </w:rPr>
      </w:pPr>
      <w:r w:rsidRPr="00FB6E0F">
        <w:rPr>
          <w:rFonts w:cs="Arial"/>
          <w:bCs/>
          <w:sz w:val="16"/>
          <w:szCs w:val="24"/>
        </w:rPr>
        <w:t>(</w:t>
      </w:r>
      <w:r w:rsidR="005447B5">
        <w:rPr>
          <w:rFonts w:cs="Arial"/>
          <w:bCs/>
          <w:sz w:val="16"/>
          <w:szCs w:val="24"/>
        </w:rPr>
        <w:t>Rev</w:t>
      </w:r>
      <w:r w:rsidR="003A3073">
        <w:rPr>
          <w:rFonts w:cs="Arial"/>
          <w:bCs/>
          <w:sz w:val="16"/>
          <w:szCs w:val="24"/>
        </w:rPr>
        <w:t xml:space="preserve">. </w:t>
      </w:r>
      <w:r w:rsidR="005447B5">
        <w:rPr>
          <w:rFonts w:cs="Arial"/>
          <w:bCs/>
          <w:sz w:val="16"/>
          <w:szCs w:val="24"/>
        </w:rPr>
        <w:t>0</w:t>
      </w:r>
      <w:r w:rsidR="005A70F2">
        <w:rPr>
          <w:rFonts w:cs="Arial"/>
          <w:bCs/>
          <w:sz w:val="16"/>
          <w:szCs w:val="24"/>
        </w:rPr>
        <w:t>7</w:t>
      </w:r>
      <w:r>
        <w:rPr>
          <w:rFonts w:cs="Arial"/>
          <w:bCs/>
          <w:sz w:val="16"/>
          <w:szCs w:val="24"/>
        </w:rPr>
        <w:t>/01/</w:t>
      </w:r>
      <w:r w:rsidR="005A70F2">
        <w:rPr>
          <w:rFonts w:cs="Arial"/>
          <w:bCs/>
          <w:sz w:val="16"/>
          <w:szCs w:val="24"/>
        </w:rPr>
        <w:t>22</w:t>
      </w:r>
      <w:r w:rsidRPr="00FB6E0F">
        <w:rPr>
          <w:rFonts w:cs="Arial"/>
          <w:bCs/>
          <w:sz w:val="16"/>
          <w:szCs w:val="24"/>
        </w:rPr>
        <w:t>)</w:t>
      </w:r>
    </w:p>
    <w:p w14:paraId="2C7B26A2" w14:textId="77777777" w:rsidR="006F3699" w:rsidRPr="00361428" w:rsidRDefault="006F3699" w:rsidP="00423C66">
      <w:pPr>
        <w:pStyle w:val="BodyText"/>
        <w:widowControl w:val="0"/>
        <w:rPr>
          <w:rFonts w:cs="Arial"/>
          <w:bCs/>
          <w:szCs w:val="24"/>
        </w:rPr>
      </w:pPr>
      <w:r w:rsidRPr="00361428">
        <w:rPr>
          <w:rFonts w:cs="Arial"/>
          <w:bCs/>
          <w:szCs w:val="24"/>
        </w:rPr>
        <w:t>The basic eligibility requirements for the Parent Caretaker Relative program are:</w:t>
      </w:r>
    </w:p>
    <w:p w14:paraId="2C7B26A3" w14:textId="77777777" w:rsidR="006F3699" w:rsidRPr="00361428" w:rsidRDefault="006F3699" w:rsidP="00423C66">
      <w:pPr>
        <w:widowControl w:val="0"/>
        <w:jc w:val="both"/>
        <w:rPr>
          <w:rFonts w:cs="Arial"/>
          <w:szCs w:val="24"/>
        </w:rPr>
      </w:pPr>
    </w:p>
    <w:p w14:paraId="2C7B26A4" w14:textId="65E1F934" w:rsidR="006F3699" w:rsidRPr="00361428" w:rsidRDefault="006F3699" w:rsidP="00AF7A96">
      <w:pPr>
        <w:pStyle w:val="Style"/>
        <w:numPr>
          <w:ilvl w:val="0"/>
          <w:numId w:val="6"/>
        </w:numPr>
        <w:tabs>
          <w:tab w:val="clear" w:pos="720"/>
        </w:tabs>
        <w:rPr>
          <w:rFonts w:ascii="Arial" w:hAnsi="Arial" w:cs="Arial"/>
          <w:sz w:val="24"/>
          <w:szCs w:val="24"/>
        </w:rPr>
      </w:pPr>
      <w:r w:rsidRPr="00361428">
        <w:rPr>
          <w:rFonts w:ascii="Arial" w:hAnsi="Arial" w:cs="Arial"/>
          <w:sz w:val="24"/>
          <w:szCs w:val="24"/>
        </w:rPr>
        <w:t xml:space="preserve">Income limits must be less than or equal to </w:t>
      </w:r>
      <w:r w:rsidR="002B7DB4">
        <w:rPr>
          <w:rFonts w:ascii="Arial" w:hAnsi="Arial" w:cs="Arial"/>
          <w:sz w:val="24"/>
          <w:szCs w:val="24"/>
        </w:rPr>
        <w:t xml:space="preserve">established standard. </w:t>
      </w:r>
      <w:r w:rsidRPr="00361428">
        <w:rPr>
          <w:rFonts w:ascii="Arial" w:hAnsi="Arial" w:cs="Arial"/>
          <w:sz w:val="24"/>
          <w:szCs w:val="24"/>
        </w:rPr>
        <w:t>(Refer to MPPM 103.03.)</w:t>
      </w:r>
    </w:p>
    <w:p w14:paraId="5D0E5388" w14:textId="77777777" w:rsidR="005A70F2" w:rsidRPr="005A70F2" w:rsidRDefault="006F3699" w:rsidP="00D14199">
      <w:pPr>
        <w:pStyle w:val="Style"/>
        <w:numPr>
          <w:ilvl w:val="0"/>
          <w:numId w:val="6"/>
        </w:numPr>
        <w:rPr>
          <w:rFonts w:ascii="Arial" w:hAnsi="Arial" w:cs="Arial"/>
          <w:sz w:val="24"/>
          <w:szCs w:val="24"/>
        </w:rPr>
      </w:pPr>
      <w:r w:rsidRPr="00361428">
        <w:rPr>
          <w:rFonts w:ascii="Arial" w:hAnsi="Arial" w:cs="Arial"/>
          <w:sz w:val="24"/>
          <w:szCs w:val="24"/>
        </w:rPr>
        <w:t>A dependent child must be living in the home.</w:t>
      </w:r>
    </w:p>
    <w:p w14:paraId="2C7B26A5" w14:textId="5426516B" w:rsidR="006F3699" w:rsidRPr="005A70F2" w:rsidRDefault="005A70F2" w:rsidP="005A70F2">
      <w:pPr>
        <w:pStyle w:val="Style"/>
        <w:numPr>
          <w:ilvl w:val="1"/>
          <w:numId w:val="6"/>
        </w:numPr>
        <w:tabs>
          <w:tab w:val="clear" w:pos="1440"/>
        </w:tabs>
        <w:ind w:left="1080"/>
        <w:rPr>
          <w:rFonts w:ascii="Arial" w:hAnsi="Arial" w:cs="Arial"/>
          <w:sz w:val="28"/>
          <w:szCs w:val="28"/>
        </w:rPr>
      </w:pPr>
      <w:r w:rsidRPr="005A70F2">
        <w:rPr>
          <w:rFonts w:ascii="Arial" w:hAnsi="Arial" w:cs="Arial"/>
          <w:sz w:val="24"/>
          <w:szCs w:val="24"/>
        </w:rPr>
        <w:t>The child must either be Medicaid eligible and enrolled OR enrolled in health insurance the provides Minimum Essential Coverage.</w:t>
      </w:r>
    </w:p>
    <w:p w14:paraId="2C7B26A6" w14:textId="77777777" w:rsidR="006F3699" w:rsidRPr="00361428" w:rsidRDefault="006F3699" w:rsidP="00423C66">
      <w:pPr>
        <w:pStyle w:val="BodyText"/>
        <w:widowControl w:val="0"/>
        <w:rPr>
          <w:rFonts w:cs="Arial"/>
          <w:bCs/>
          <w:szCs w:val="24"/>
        </w:rPr>
      </w:pPr>
    </w:p>
    <w:p w14:paraId="37884139" w14:textId="013B0718" w:rsidR="00FD3944" w:rsidRPr="00FD3944" w:rsidRDefault="00FD3944" w:rsidP="00423C66">
      <w:pPr>
        <w:pStyle w:val="BodyText"/>
        <w:widowControl w:val="0"/>
        <w:rPr>
          <w:rFonts w:cs="Arial"/>
          <w:bCs/>
          <w:szCs w:val="24"/>
        </w:rPr>
      </w:pPr>
      <w:r w:rsidRPr="00FD3944">
        <w:rPr>
          <w:rFonts w:cs="Arial"/>
          <w:bCs/>
          <w:szCs w:val="24"/>
        </w:rPr>
        <w:t xml:space="preserve">To be eligible for the PCR eligibility group, parents/caretaker relatives and children must meet MAGI income eligibility criteria. Effective January 1, 2014, applicants and beneficiaries are not required to participate in the FI Work Program with DSS in order to </w:t>
      </w:r>
      <w:r w:rsidRPr="00FD3944">
        <w:rPr>
          <w:rFonts w:cs="Arial"/>
          <w:bCs/>
          <w:szCs w:val="24"/>
        </w:rPr>
        <w:lastRenderedPageBreak/>
        <w:t xml:space="preserve">be eligible for PCR. A DSS work support sanction </w:t>
      </w:r>
      <w:r w:rsidRPr="00FD3944">
        <w:rPr>
          <w:rFonts w:cs="Arial"/>
          <w:b/>
          <w:bCs/>
          <w:szCs w:val="24"/>
        </w:rPr>
        <w:t>does not</w:t>
      </w:r>
      <w:r w:rsidRPr="00FD3944">
        <w:rPr>
          <w:rFonts w:cs="Arial"/>
          <w:bCs/>
          <w:szCs w:val="24"/>
        </w:rPr>
        <w:t xml:space="preserve"> make an individual ineligible for PCR.</w:t>
      </w:r>
    </w:p>
    <w:p w14:paraId="2C7B26A8" w14:textId="77777777" w:rsidR="00AC2A1D" w:rsidRPr="00361428" w:rsidRDefault="00AC2A1D" w:rsidP="00423C66">
      <w:pPr>
        <w:pStyle w:val="Style"/>
        <w:ind w:left="0" w:firstLine="0"/>
        <w:rPr>
          <w:rFonts w:ascii="Arial" w:hAnsi="Arial" w:cs="Arial"/>
          <w:sz w:val="24"/>
          <w:szCs w:val="24"/>
        </w:rPr>
      </w:pPr>
    </w:p>
    <w:p w14:paraId="2C7B26A9" w14:textId="77777777" w:rsidR="00AC2A1D" w:rsidRPr="00361428" w:rsidRDefault="00AC2A1D" w:rsidP="00423C66">
      <w:pPr>
        <w:pStyle w:val="BodyText"/>
        <w:widowControl w:val="0"/>
        <w:rPr>
          <w:rFonts w:cs="Arial"/>
          <w:szCs w:val="24"/>
        </w:rPr>
      </w:pPr>
      <w:r w:rsidRPr="00361428">
        <w:rPr>
          <w:rFonts w:cs="Arial"/>
          <w:szCs w:val="24"/>
        </w:rPr>
        <w:t>An individual must also meet the following non-financial requirements that are referenced in MPPM Chapter 102.</w:t>
      </w:r>
    </w:p>
    <w:p w14:paraId="210FBE04" w14:textId="77777777" w:rsidR="00FB6E0F" w:rsidRDefault="00FB6E0F" w:rsidP="00423C66">
      <w:pPr>
        <w:widowControl w:val="0"/>
        <w:jc w:val="both"/>
        <w:rPr>
          <w:rFonts w:cs="Arial"/>
          <w:szCs w:val="24"/>
        </w:rPr>
      </w:pPr>
    </w:p>
    <w:p w14:paraId="7C588E44" w14:textId="4DC35F85" w:rsidR="005447B5" w:rsidRPr="0097052E" w:rsidRDefault="005447B5" w:rsidP="005447B5">
      <w:pPr>
        <w:pStyle w:val="Heading2"/>
        <w:keepNext w:val="0"/>
        <w:keepLines w:val="0"/>
        <w:widowControl w:val="0"/>
        <w:spacing w:before="0"/>
        <w:ind w:left="1440" w:hanging="1440"/>
        <w:rPr>
          <w:rFonts w:ascii="Arial" w:eastAsia="Times New Roman" w:hAnsi="Arial" w:cs="Arial"/>
          <w:color w:val="auto"/>
          <w:sz w:val="24"/>
          <w:szCs w:val="24"/>
        </w:rPr>
      </w:pPr>
      <w:bookmarkStart w:id="30" w:name="_Toc131371057"/>
      <w:r>
        <w:rPr>
          <w:rFonts w:ascii="Arial" w:eastAsia="Times New Roman" w:hAnsi="Arial" w:cs="Arial"/>
          <w:color w:val="auto"/>
          <w:sz w:val="24"/>
          <w:szCs w:val="24"/>
        </w:rPr>
        <w:t>204.04.02</w:t>
      </w:r>
      <w:r>
        <w:rPr>
          <w:rFonts w:ascii="Arial" w:eastAsia="Times New Roman" w:hAnsi="Arial" w:cs="Arial"/>
          <w:color w:val="auto"/>
          <w:sz w:val="24"/>
          <w:szCs w:val="24"/>
        </w:rPr>
        <w:tab/>
      </w:r>
      <w:r w:rsidRPr="005447B5">
        <w:rPr>
          <w:rFonts w:ascii="Arial" w:eastAsia="Times New Roman" w:hAnsi="Arial" w:cs="Arial"/>
          <w:color w:val="auto"/>
          <w:sz w:val="24"/>
          <w:szCs w:val="24"/>
        </w:rPr>
        <w:t>Change in Earned Income</w:t>
      </w:r>
      <w:bookmarkEnd w:id="30"/>
    </w:p>
    <w:p w14:paraId="6C56CB06" w14:textId="68573463" w:rsidR="005447B5" w:rsidRPr="00FB6E0F" w:rsidRDefault="005447B5" w:rsidP="005447B5">
      <w:pPr>
        <w:pStyle w:val="BodyText"/>
        <w:widowControl w:val="0"/>
        <w:jc w:val="right"/>
        <w:rPr>
          <w:rFonts w:cs="Arial"/>
          <w:bCs/>
          <w:sz w:val="16"/>
          <w:szCs w:val="24"/>
        </w:rPr>
      </w:pPr>
      <w:r w:rsidRPr="00FB6E0F">
        <w:rPr>
          <w:rFonts w:cs="Arial"/>
          <w:bCs/>
          <w:sz w:val="16"/>
          <w:szCs w:val="24"/>
        </w:rPr>
        <w:t>(</w:t>
      </w:r>
      <w:r>
        <w:rPr>
          <w:rFonts w:cs="Arial"/>
          <w:bCs/>
          <w:sz w:val="16"/>
          <w:szCs w:val="24"/>
        </w:rPr>
        <w:t>Added. 09/01/16</w:t>
      </w:r>
      <w:r w:rsidRPr="00FB6E0F">
        <w:rPr>
          <w:rFonts w:cs="Arial"/>
          <w:bCs/>
          <w:sz w:val="16"/>
          <w:szCs w:val="24"/>
        </w:rPr>
        <w:t>)</w:t>
      </w:r>
    </w:p>
    <w:p w14:paraId="0F8E2C61" w14:textId="77777777" w:rsidR="00802A6B" w:rsidRPr="00802A6B" w:rsidRDefault="00802A6B" w:rsidP="00802A6B">
      <w:pPr>
        <w:widowControl w:val="0"/>
        <w:jc w:val="both"/>
        <w:rPr>
          <w:rFonts w:cs="Arial"/>
          <w:bCs/>
          <w:szCs w:val="24"/>
        </w:rPr>
      </w:pPr>
      <w:r w:rsidRPr="00802A6B">
        <w:rPr>
          <w:rFonts w:cs="Arial"/>
          <w:bCs/>
          <w:szCs w:val="24"/>
        </w:rPr>
        <w:t>Eligibility for Transition Medicaid Assistance (TMA) must be determined for a family who loses eligibility for PCR due to a change in earned income for any of the following reasons:</w:t>
      </w:r>
    </w:p>
    <w:p w14:paraId="7E70C8E7" w14:textId="77777777" w:rsidR="00802A6B" w:rsidRPr="00802A6B" w:rsidRDefault="00802A6B" w:rsidP="00B658C6">
      <w:pPr>
        <w:widowControl w:val="0"/>
        <w:numPr>
          <w:ilvl w:val="0"/>
          <w:numId w:val="54"/>
        </w:numPr>
        <w:jc w:val="both"/>
        <w:rPr>
          <w:rFonts w:cs="Arial"/>
          <w:bCs/>
          <w:szCs w:val="24"/>
        </w:rPr>
      </w:pPr>
      <w:r w:rsidRPr="00802A6B">
        <w:rPr>
          <w:rFonts w:cs="Arial"/>
          <w:bCs/>
          <w:szCs w:val="24"/>
        </w:rPr>
        <w:t xml:space="preserve">An increase in the earnings of the parent or caretaker </w:t>
      </w:r>
      <w:proofErr w:type="gramStart"/>
      <w:r w:rsidRPr="00802A6B">
        <w:rPr>
          <w:rFonts w:cs="Arial"/>
          <w:bCs/>
          <w:szCs w:val="24"/>
        </w:rPr>
        <w:t>relative;</w:t>
      </w:r>
      <w:proofErr w:type="gramEnd"/>
      <w:r w:rsidRPr="00802A6B">
        <w:rPr>
          <w:rFonts w:cs="Arial"/>
          <w:bCs/>
          <w:szCs w:val="24"/>
        </w:rPr>
        <w:t xml:space="preserve"> </w:t>
      </w:r>
    </w:p>
    <w:p w14:paraId="47D83569" w14:textId="77777777" w:rsidR="00802A6B" w:rsidRPr="00802A6B" w:rsidRDefault="00802A6B" w:rsidP="00B658C6">
      <w:pPr>
        <w:widowControl w:val="0"/>
        <w:numPr>
          <w:ilvl w:val="0"/>
          <w:numId w:val="54"/>
        </w:numPr>
        <w:jc w:val="both"/>
        <w:rPr>
          <w:rFonts w:cs="Arial"/>
          <w:bCs/>
          <w:szCs w:val="24"/>
        </w:rPr>
      </w:pPr>
      <w:r w:rsidRPr="00802A6B">
        <w:rPr>
          <w:rFonts w:cs="Arial"/>
          <w:bCs/>
          <w:szCs w:val="24"/>
        </w:rPr>
        <w:t xml:space="preserve">An increase in the number of hours the parent/caretaker relative is employed; or </w:t>
      </w:r>
    </w:p>
    <w:p w14:paraId="4C85E1C6" w14:textId="77777777" w:rsidR="00802A6B" w:rsidRPr="00802A6B" w:rsidRDefault="00802A6B" w:rsidP="00B658C6">
      <w:pPr>
        <w:widowControl w:val="0"/>
        <w:numPr>
          <w:ilvl w:val="0"/>
          <w:numId w:val="54"/>
        </w:numPr>
        <w:jc w:val="both"/>
        <w:rPr>
          <w:rFonts w:cs="Arial"/>
          <w:bCs/>
          <w:szCs w:val="24"/>
        </w:rPr>
      </w:pPr>
      <w:r w:rsidRPr="00802A6B">
        <w:rPr>
          <w:rFonts w:cs="Arial"/>
          <w:bCs/>
          <w:szCs w:val="24"/>
        </w:rPr>
        <w:t>The addition of a parent or caretaker relative with earned income</w:t>
      </w:r>
    </w:p>
    <w:p w14:paraId="47334098" w14:textId="77777777" w:rsidR="00802A6B" w:rsidRPr="00802A6B" w:rsidRDefault="00802A6B" w:rsidP="00802A6B">
      <w:pPr>
        <w:widowControl w:val="0"/>
        <w:jc w:val="both"/>
        <w:rPr>
          <w:rFonts w:cs="Arial"/>
          <w:bCs/>
          <w:szCs w:val="24"/>
        </w:rPr>
      </w:pPr>
    </w:p>
    <w:p w14:paraId="59ECBA14" w14:textId="1441F4FE" w:rsidR="005447B5" w:rsidRDefault="00802A6B" w:rsidP="00802A6B">
      <w:pPr>
        <w:widowControl w:val="0"/>
        <w:jc w:val="both"/>
        <w:rPr>
          <w:rFonts w:cs="Arial"/>
          <w:szCs w:val="24"/>
        </w:rPr>
      </w:pPr>
      <w:r w:rsidRPr="00802A6B">
        <w:rPr>
          <w:rFonts w:cs="Arial"/>
          <w:bCs/>
          <w:szCs w:val="24"/>
        </w:rPr>
        <w:t>Refer to MPPM Chapter 205 – Transitional Medicaid Assistance.</w:t>
      </w:r>
    </w:p>
    <w:p w14:paraId="60CD9AFD" w14:textId="77777777" w:rsidR="005447B5" w:rsidRPr="00FB6E0F" w:rsidRDefault="005447B5" w:rsidP="00423C66">
      <w:pPr>
        <w:widowControl w:val="0"/>
        <w:jc w:val="both"/>
        <w:rPr>
          <w:rFonts w:cs="Arial"/>
          <w:szCs w:val="24"/>
        </w:rPr>
      </w:pPr>
    </w:p>
    <w:p w14:paraId="11060098" w14:textId="77777777" w:rsidR="00B97148" w:rsidRPr="0097052E" w:rsidRDefault="00B97148" w:rsidP="00B97148">
      <w:pPr>
        <w:pStyle w:val="Heading1"/>
        <w:keepNext w:val="0"/>
        <w:ind w:left="1440" w:hanging="1440"/>
        <w:rPr>
          <w:rFonts w:cs="Arial"/>
          <w:b/>
          <w:bCs/>
          <w:color w:val="000000"/>
          <w:sz w:val="28"/>
          <w:szCs w:val="24"/>
        </w:rPr>
      </w:pPr>
      <w:bookmarkStart w:id="31" w:name="FP"/>
      <w:bookmarkStart w:id="32" w:name="_Toc131371058"/>
      <w:bookmarkStart w:id="33" w:name="RFC"/>
      <w:r>
        <w:rPr>
          <w:rFonts w:cs="Arial"/>
          <w:b/>
          <w:bCs/>
          <w:color w:val="000000"/>
          <w:sz w:val="28"/>
          <w:szCs w:val="24"/>
        </w:rPr>
        <w:t>204.05</w:t>
      </w:r>
      <w:r>
        <w:rPr>
          <w:rFonts w:cs="Arial"/>
          <w:b/>
          <w:bCs/>
          <w:color w:val="000000"/>
          <w:sz w:val="28"/>
          <w:szCs w:val="24"/>
        </w:rPr>
        <w:tab/>
      </w:r>
      <w:bookmarkEnd w:id="31"/>
      <w:r>
        <w:rPr>
          <w:rFonts w:cs="Arial"/>
          <w:b/>
          <w:bCs/>
          <w:color w:val="000000"/>
          <w:sz w:val="28"/>
          <w:szCs w:val="24"/>
        </w:rPr>
        <w:t>Healthy Connections Family Planning</w:t>
      </w:r>
      <w:bookmarkEnd w:id="32"/>
    </w:p>
    <w:p w14:paraId="2E5176A6" w14:textId="3ACCD2AB" w:rsidR="00B97148" w:rsidRPr="00940331" w:rsidRDefault="00B97148" w:rsidP="00B97148">
      <w:pPr>
        <w:widowControl w:val="0"/>
        <w:jc w:val="right"/>
        <w:rPr>
          <w:rFonts w:cs="Arial"/>
          <w:sz w:val="16"/>
        </w:rPr>
      </w:pPr>
      <w:r>
        <w:rPr>
          <w:rFonts w:cs="Arial"/>
          <w:sz w:val="16"/>
        </w:rPr>
        <w:t>(</w:t>
      </w:r>
      <w:r w:rsidR="00BE12B4">
        <w:rPr>
          <w:rFonts w:cs="Arial"/>
          <w:sz w:val="16"/>
        </w:rPr>
        <w:t>Rev</w:t>
      </w:r>
      <w:r>
        <w:rPr>
          <w:rFonts w:cs="Arial"/>
          <w:sz w:val="16"/>
        </w:rPr>
        <w:t>. 0</w:t>
      </w:r>
      <w:r w:rsidR="00BE12B4">
        <w:rPr>
          <w:rFonts w:cs="Arial"/>
          <w:sz w:val="16"/>
        </w:rPr>
        <w:t>1</w:t>
      </w:r>
      <w:r>
        <w:rPr>
          <w:rFonts w:cs="Arial"/>
          <w:sz w:val="16"/>
        </w:rPr>
        <w:t>/01/</w:t>
      </w:r>
      <w:r w:rsidR="00BE12B4">
        <w:rPr>
          <w:rFonts w:cs="Arial"/>
          <w:sz w:val="16"/>
        </w:rPr>
        <w:t>23</w:t>
      </w:r>
      <w:r w:rsidRPr="00940331">
        <w:rPr>
          <w:rFonts w:cs="Arial"/>
          <w:sz w:val="16"/>
        </w:rPr>
        <w:t>)</w:t>
      </w:r>
    </w:p>
    <w:p w14:paraId="06419753" w14:textId="77777777" w:rsidR="00B97148" w:rsidRPr="00B97148" w:rsidRDefault="00B97148" w:rsidP="00B97148">
      <w:pPr>
        <w:widowControl w:val="0"/>
        <w:jc w:val="right"/>
        <w:rPr>
          <w:rFonts w:cs="Arial"/>
          <w:sz w:val="14"/>
        </w:rPr>
      </w:pPr>
      <w:r w:rsidRPr="00B97148">
        <w:rPr>
          <w:rFonts w:cs="Arial"/>
          <w:sz w:val="22"/>
        </w:rPr>
        <w:t>42 C.F.R. § 435.214</w:t>
      </w:r>
    </w:p>
    <w:p w14:paraId="1D56F68A" w14:textId="77777777" w:rsidR="00B97148" w:rsidRPr="00B55B45" w:rsidRDefault="00B97148" w:rsidP="00B97148">
      <w:pPr>
        <w:widowControl w:val="0"/>
        <w:jc w:val="both"/>
        <w:rPr>
          <w:rFonts w:cs="Arial"/>
        </w:rPr>
      </w:pPr>
      <w:r w:rsidRPr="00B55B45">
        <w:rPr>
          <w:rFonts w:cs="Arial"/>
        </w:rPr>
        <w:t xml:space="preserve">Through </w:t>
      </w:r>
      <w:r w:rsidRPr="00940331">
        <w:rPr>
          <w:rFonts w:cs="Arial"/>
        </w:rPr>
        <w:t xml:space="preserve">the Family Planning (FP) </w:t>
      </w:r>
      <w:r w:rsidRPr="00B55B45">
        <w:rPr>
          <w:rFonts w:cs="Arial"/>
        </w:rPr>
        <w:t>program, family planning services, family planning-related services, coverage for a biennial physical examination, and some preventative health screenings are available to individuals whose family income is at or below 194% of the Federal Poverty Level (FPL).</w:t>
      </w:r>
    </w:p>
    <w:p w14:paraId="2C3CC621" w14:textId="77777777" w:rsidR="00B97148" w:rsidRPr="00B55B45" w:rsidRDefault="00B97148" w:rsidP="00B97148">
      <w:pPr>
        <w:widowControl w:val="0"/>
        <w:jc w:val="both"/>
        <w:rPr>
          <w:rFonts w:cs="Arial"/>
        </w:rPr>
      </w:pPr>
    </w:p>
    <w:p w14:paraId="3289AA18" w14:textId="77777777" w:rsidR="00B97148" w:rsidRPr="00B97148" w:rsidRDefault="00B97148" w:rsidP="00B97148">
      <w:pPr>
        <w:widowControl w:val="0"/>
        <w:jc w:val="both"/>
        <w:rPr>
          <w:rFonts w:cs="Arial"/>
        </w:rPr>
      </w:pPr>
      <w:r w:rsidRPr="00B97148">
        <w:rPr>
          <w:rFonts w:cs="Arial"/>
        </w:rPr>
        <w:t>Men and women of any age may be approved for Family Planning if they:</w:t>
      </w:r>
    </w:p>
    <w:p w14:paraId="36722DAA" w14:textId="77777777" w:rsidR="00BE12B4" w:rsidRPr="00BE12B4" w:rsidRDefault="00BE12B4" w:rsidP="00B658C6">
      <w:pPr>
        <w:widowControl w:val="0"/>
        <w:numPr>
          <w:ilvl w:val="0"/>
          <w:numId w:val="56"/>
        </w:numPr>
        <w:contextualSpacing/>
        <w:jc w:val="both"/>
        <w:rPr>
          <w:rFonts w:eastAsia="Calibri" w:cs="Arial"/>
          <w:szCs w:val="24"/>
        </w:rPr>
      </w:pPr>
      <w:r w:rsidRPr="00BE12B4">
        <w:rPr>
          <w:rFonts w:eastAsia="Calibri" w:cs="Arial"/>
          <w:szCs w:val="24"/>
        </w:rPr>
        <w:t>Apply for benefits:</w:t>
      </w:r>
    </w:p>
    <w:p w14:paraId="554EB091" w14:textId="77777777" w:rsidR="00BE12B4" w:rsidRPr="00BE12B4" w:rsidRDefault="00BE12B4" w:rsidP="00B658C6">
      <w:pPr>
        <w:widowControl w:val="0"/>
        <w:numPr>
          <w:ilvl w:val="1"/>
          <w:numId w:val="56"/>
        </w:numPr>
        <w:ind w:left="1080"/>
        <w:contextualSpacing/>
        <w:jc w:val="both"/>
        <w:rPr>
          <w:rFonts w:eastAsia="Calibri" w:cs="Arial"/>
          <w:szCs w:val="24"/>
        </w:rPr>
      </w:pPr>
      <w:proofErr w:type="gramStart"/>
      <w:r w:rsidRPr="00BE12B4">
        <w:rPr>
          <w:rFonts w:eastAsia="Calibri" w:cs="Arial"/>
          <w:szCs w:val="24"/>
        </w:rPr>
        <w:t>Submit an application</w:t>
      </w:r>
      <w:proofErr w:type="gramEnd"/>
      <w:r w:rsidRPr="00BE12B4">
        <w:rPr>
          <w:rFonts w:eastAsia="Calibri" w:cs="Arial"/>
          <w:szCs w:val="24"/>
        </w:rPr>
        <w:t xml:space="preserve"> Online, OR</w:t>
      </w:r>
    </w:p>
    <w:p w14:paraId="46D89466" w14:textId="77777777" w:rsidR="00BE12B4" w:rsidRPr="00BE12B4" w:rsidRDefault="00BE12B4" w:rsidP="00B658C6">
      <w:pPr>
        <w:widowControl w:val="0"/>
        <w:numPr>
          <w:ilvl w:val="1"/>
          <w:numId w:val="56"/>
        </w:numPr>
        <w:ind w:left="1080"/>
        <w:contextualSpacing/>
        <w:jc w:val="both"/>
        <w:rPr>
          <w:rFonts w:eastAsia="Calibri" w:cs="Arial"/>
          <w:szCs w:val="24"/>
        </w:rPr>
      </w:pPr>
      <w:r w:rsidRPr="00BE12B4">
        <w:rPr>
          <w:rFonts w:eastAsia="Calibri" w:cs="Arial"/>
          <w:szCs w:val="24"/>
        </w:rPr>
        <w:t>Submit a DHHS Form 3400 and check “Yes” for family planning coverage, OR</w:t>
      </w:r>
    </w:p>
    <w:p w14:paraId="7DC1F234" w14:textId="77777777" w:rsidR="00BE12B4" w:rsidRPr="00BE12B4" w:rsidRDefault="00BE12B4" w:rsidP="00B658C6">
      <w:pPr>
        <w:widowControl w:val="0"/>
        <w:numPr>
          <w:ilvl w:val="1"/>
          <w:numId w:val="56"/>
        </w:numPr>
        <w:ind w:left="1080"/>
        <w:contextualSpacing/>
        <w:jc w:val="both"/>
        <w:rPr>
          <w:rFonts w:eastAsia="Calibri" w:cs="Arial"/>
          <w:szCs w:val="24"/>
        </w:rPr>
      </w:pPr>
      <w:r w:rsidRPr="00BE12B4">
        <w:rPr>
          <w:rFonts w:eastAsia="Calibri" w:cs="Arial"/>
          <w:szCs w:val="24"/>
        </w:rPr>
        <w:t>Submit a DHHS Form 400, Family Planning Application</w:t>
      </w:r>
    </w:p>
    <w:p w14:paraId="1475BD57" w14:textId="77777777" w:rsidR="00BE12B4" w:rsidRPr="00BE12B4" w:rsidRDefault="00BE12B4" w:rsidP="00B658C6">
      <w:pPr>
        <w:widowControl w:val="0"/>
        <w:numPr>
          <w:ilvl w:val="0"/>
          <w:numId w:val="56"/>
        </w:numPr>
        <w:contextualSpacing/>
        <w:jc w:val="both"/>
        <w:rPr>
          <w:rFonts w:eastAsia="Calibri" w:cs="Arial"/>
          <w:szCs w:val="24"/>
        </w:rPr>
      </w:pPr>
      <w:r w:rsidRPr="00BE12B4">
        <w:rPr>
          <w:rFonts w:eastAsia="Calibri" w:cs="Arial"/>
          <w:szCs w:val="24"/>
        </w:rPr>
        <w:t>Meet</w:t>
      </w:r>
      <w:r w:rsidRPr="00BE12B4">
        <w:rPr>
          <w:rFonts w:ascii="Calibri" w:eastAsia="Calibri" w:hAnsi="Calibri"/>
          <w:szCs w:val="24"/>
        </w:rPr>
        <w:t xml:space="preserve"> </w:t>
      </w:r>
      <w:r w:rsidRPr="00BE12B4">
        <w:rPr>
          <w:rFonts w:eastAsia="Calibri" w:cs="Arial"/>
          <w:szCs w:val="24"/>
        </w:rPr>
        <w:t>categorical and income requirements; and</w:t>
      </w:r>
    </w:p>
    <w:p w14:paraId="03ED5D3E" w14:textId="77777777" w:rsidR="00BE12B4" w:rsidRPr="00BE12B4" w:rsidRDefault="00BE12B4" w:rsidP="00B658C6">
      <w:pPr>
        <w:widowControl w:val="0"/>
        <w:numPr>
          <w:ilvl w:val="0"/>
          <w:numId w:val="56"/>
        </w:numPr>
        <w:contextualSpacing/>
        <w:jc w:val="both"/>
        <w:rPr>
          <w:rFonts w:eastAsia="Calibri" w:cs="Arial"/>
          <w:szCs w:val="24"/>
        </w:rPr>
      </w:pPr>
      <w:r w:rsidRPr="00BE12B4">
        <w:rPr>
          <w:rFonts w:eastAsia="Calibri" w:cs="Arial"/>
          <w:szCs w:val="24"/>
        </w:rPr>
        <w:t>Are not approved for Medicaid under any other full or limited eligibility category. This includes individuals approved for SLMB (PCAT 52) and QI (PCAT 48).</w:t>
      </w:r>
    </w:p>
    <w:p w14:paraId="6118A549" w14:textId="77777777" w:rsidR="00B97148" w:rsidRPr="00BE12B4" w:rsidRDefault="00B97148" w:rsidP="00B97148">
      <w:pPr>
        <w:widowControl w:val="0"/>
        <w:jc w:val="both"/>
        <w:rPr>
          <w:rFonts w:cs="Arial"/>
          <w:szCs w:val="24"/>
        </w:rPr>
      </w:pPr>
    </w:p>
    <w:p w14:paraId="0989CBEC" w14:textId="77777777" w:rsidR="00B97148" w:rsidRPr="00B55B45" w:rsidRDefault="00B97148" w:rsidP="00B97148">
      <w:pPr>
        <w:widowControl w:val="0"/>
        <w:jc w:val="both"/>
        <w:rPr>
          <w:rFonts w:cs="Arial"/>
        </w:rPr>
      </w:pPr>
      <w:r w:rsidRPr="00B55B45">
        <w:rPr>
          <w:rFonts w:cs="Arial"/>
        </w:rPr>
        <w:t>Individuals approved for Family Planning are eligible for 12 months. A re-determination is required at the end of the eligibility period.</w:t>
      </w:r>
    </w:p>
    <w:p w14:paraId="0660CD84" w14:textId="77777777" w:rsidR="00B97148" w:rsidRPr="00361428" w:rsidRDefault="00B97148" w:rsidP="00B97148">
      <w:pPr>
        <w:widowControl w:val="0"/>
        <w:jc w:val="both"/>
        <w:rPr>
          <w:rFonts w:cs="Arial"/>
          <w:b/>
          <w:szCs w:val="24"/>
        </w:rPr>
      </w:pPr>
    </w:p>
    <w:p w14:paraId="4AB8FDF2" w14:textId="77777777" w:rsidR="00B97148" w:rsidRPr="00B97148" w:rsidRDefault="00B97148" w:rsidP="00B97148">
      <w:pPr>
        <w:pStyle w:val="ManualHeading2"/>
        <w:keepNext w:val="0"/>
        <w:tabs>
          <w:tab w:val="right" w:pos="9360"/>
        </w:tabs>
      </w:pPr>
      <w:bookmarkStart w:id="34" w:name="_Toc131371059"/>
      <w:bookmarkStart w:id="35" w:name="_Hlk99611911"/>
      <w:r w:rsidRPr="00B97148">
        <w:t>204.05.01</w:t>
      </w:r>
      <w:r w:rsidRPr="00B97148">
        <w:tab/>
        <w:t>Family Planning Application Process</w:t>
      </w:r>
      <w:bookmarkEnd w:id="34"/>
    </w:p>
    <w:p w14:paraId="35F30136" w14:textId="3FA0BB21" w:rsidR="00B97148" w:rsidRPr="00B97148" w:rsidRDefault="00B97148" w:rsidP="00B97148">
      <w:pPr>
        <w:widowControl w:val="0"/>
        <w:jc w:val="right"/>
        <w:rPr>
          <w:rFonts w:cs="Arial"/>
          <w:sz w:val="16"/>
        </w:rPr>
      </w:pPr>
      <w:r w:rsidRPr="00B97148">
        <w:rPr>
          <w:rFonts w:cs="Arial"/>
          <w:sz w:val="16"/>
        </w:rPr>
        <w:t>(</w:t>
      </w:r>
      <w:r w:rsidR="005C7EF1">
        <w:rPr>
          <w:rFonts w:cs="Arial"/>
          <w:sz w:val="16"/>
        </w:rPr>
        <w:t>Rev</w:t>
      </w:r>
      <w:r w:rsidRPr="00B97148">
        <w:rPr>
          <w:rFonts w:cs="Arial"/>
          <w:sz w:val="16"/>
        </w:rPr>
        <w:t>. 0</w:t>
      </w:r>
      <w:r w:rsidR="005C7EF1">
        <w:rPr>
          <w:rFonts w:cs="Arial"/>
          <w:sz w:val="16"/>
        </w:rPr>
        <w:t>1</w:t>
      </w:r>
      <w:r w:rsidRPr="00B97148">
        <w:rPr>
          <w:rFonts w:cs="Arial"/>
          <w:sz w:val="16"/>
        </w:rPr>
        <w:t>/01/</w:t>
      </w:r>
      <w:r w:rsidR="005C7EF1">
        <w:rPr>
          <w:rFonts w:cs="Arial"/>
          <w:sz w:val="16"/>
        </w:rPr>
        <w:t>2</w:t>
      </w:r>
      <w:r w:rsidR="00BE12B4">
        <w:rPr>
          <w:rFonts w:cs="Arial"/>
          <w:sz w:val="16"/>
        </w:rPr>
        <w:t>3</w:t>
      </w:r>
      <w:r w:rsidRPr="00B97148">
        <w:rPr>
          <w:rFonts w:cs="Arial"/>
          <w:sz w:val="16"/>
        </w:rPr>
        <w:t>)</w:t>
      </w:r>
    </w:p>
    <w:p w14:paraId="4682355B" w14:textId="217F1515" w:rsidR="00B97148" w:rsidRPr="00940331" w:rsidRDefault="00B97148" w:rsidP="00B97148">
      <w:pPr>
        <w:widowControl w:val="0"/>
        <w:jc w:val="both"/>
        <w:rPr>
          <w:rFonts w:cs="Arial"/>
        </w:rPr>
      </w:pPr>
      <w:r w:rsidRPr="00B55B45">
        <w:rPr>
          <w:rFonts w:cs="Arial"/>
        </w:rPr>
        <w:t xml:space="preserve">The </w:t>
      </w:r>
      <w:hyperlink r:id="rId24" w:history="1">
        <w:r w:rsidRPr="00B55B45">
          <w:rPr>
            <w:rStyle w:val="Hyperlink"/>
            <w:rFonts w:cs="Arial"/>
          </w:rPr>
          <w:t>DHHS Form 3400</w:t>
        </w:r>
      </w:hyperlink>
      <w:r w:rsidRPr="00B55B45">
        <w:rPr>
          <w:rFonts w:cs="Arial"/>
        </w:rPr>
        <w:t>, Healthy Connections Application</w:t>
      </w:r>
      <w:r w:rsidRPr="00B97148">
        <w:rPr>
          <w:rFonts w:cs="Arial"/>
        </w:rPr>
        <w:t xml:space="preserve">, can be </w:t>
      </w:r>
      <w:r w:rsidRPr="00B55B45">
        <w:rPr>
          <w:rFonts w:cs="Arial"/>
        </w:rPr>
        <w:t>used to apply for FP benefits.</w:t>
      </w:r>
      <w:r w:rsidRPr="00940331">
        <w:rPr>
          <w:rFonts w:cs="Arial"/>
        </w:rPr>
        <w:t xml:space="preserve"> For an individual to be considered for Family Planning, the applicant must </w:t>
      </w:r>
      <w:r w:rsidRPr="00BE12B4">
        <w:rPr>
          <w:rFonts w:cs="Arial"/>
        </w:rPr>
        <w:t>check “Yes” for Family Planning on the application. If the individual answers “No”</w:t>
      </w:r>
      <w:r w:rsidR="00BE12B4" w:rsidRPr="00BE12B4">
        <w:rPr>
          <w:rFonts w:cs="Arial"/>
          <w:sz w:val="22"/>
          <w:szCs w:val="18"/>
        </w:rPr>
        <w:t xml:space="preserve"> and does not have current Family Planning coverage</w:t>
      </w:r>
      <w:r w:rsidRPr="00BE12B4">
        <w:rPr>
          <w:rFonts w:cs="Arial"/>
        </w:rPr>
        <w:t xml:space="preserve">, or if the question is not answered, </w:t>
      </w:r>
      <w:r w:rsidRPr="00940331">
        <w:rPr>
          <w:rFonts w:cs="Arial"/>
        </w:rPr>
        <w:lastRenderedPageBreak/>
        <w:t xml:space="preserve">eligibility for Family Planning will not be determined. </w:t>
      </w:r>
    </w:p>
    <w:p w14:paraId="0C45BB81" w14:textId="716978E2" w:rsidR="00B97148" w:rsidRDefault="00B97148" w:rsidP="00B97148">
      <w:pPr>
        <w:widowControl w:val="0"/>
        <w:jc w:val="both"/>
        <w:rPr>
          <w:rFonts w:cs="Arial"/>
        </w:rPr>
      </w:pPr>
    </w:p>
    <w:p w14:paraId="764F71E1" w14:textId="28C83B41" w:rsidR="00BE12B4" w:rsidRDefault="00BE12B4" w:rsidP="00B97148">
      <w:pPr>
        <w:widowControl w:val="0"/>
        <w:jc w:val="both"/>
        <w:rPr>
          <w:rFonts w:cs="Arial"/>
        </w:rPr>
      </w:pPr>
      <w:r w:rsidRPr="00BE12B4">
        <w:rPr>
          <w:rFonts w:cs="Arial"/>
        </w:rPr>
        <w:t>If the beneficiary has current Family Planning coverage and marks “No” or does not mark the question, the eligibility specialist should complete collateral calls to verify the beneficiary’s intentions.</w:t>
      </w:r>
    </w:p>
    <w:p w14:paraId="44879EA4" w14:textId="77777777" w:rsidR="00BE12B4" w:rsidRPr="00940331" w:rsidRDefault="00BE12B4" w:rsidP="00B97148">
      <w:pPr>
        <w:widowControl w:val="0"/>
        <w:jc w:val="both"/>
        <w:rPr>
          <w:rFonts w:cs="Arial"/>
        </w:rPr>
      </w:pPr>
    </w:p>
    <w:p w14:paraId="6A36F65D" w14:textId="288BBC77" w:rsidR="00B97148" w:rsidRPr="00940331" w:rsidRDefault="00B97148" w:rsidP="005C7EF1">
      <w:pPr>
        <w:widowControl w:val="0"/>
        <w:ind w:left="720" w:hanging="720"/>
        <w:jc w:val="both"/>
        <w:rPr>
          <w:rFonts w:cs="Arial"/>
        </w:rPr>
      </w:pPr>
      <w:r w:rsidRPr="00940331">
        <w:rPr>
          <w:rFonts w:cs="Arial"/>
          <w:b/>
        </w:rPr>
        <w:t>Note:</w:t>
      </w:r>
      <w:r w:rsidR="005C7EF1">
        <w:rPr>
          <w:rFonts w:cs="Arial"/>
        </w:rPr>
        <w:tab/>
      </w:r>
      <w:r w:rsidR="005C7EF1" w:rsidRPr="005C7EF1">
        <w:rPr>
          <w:rFonts w:cs="Arial"/>
        </w:rPr>
        <w:t>For Account Transfer and prior versions of paper applications that do not provide an opt-in for Family Planning, do not make an eligibility determination for Family Planning.</w:t>
      </w:r>
    </w:p>
    <w:p w14:paraId="599637F5" w14:textId="77777777" w:rsidR="00B97148" w:rsidRPr="00B97148" w:rsidRDefault="00B97148" w:rsidP="00B97148">
      <w:pPr>
        <w:widowControl w:val="0"/>
        <w:jc w:val="both"/>
        <w:rPr>
          <w:rFonts w:cs="Arial"/>
        </w:rPr>
      </w:pPr>
    </w:p>
    <w:p w14:paraId="72ED9A9A" w14:textId="77777777" w:rsidR="00B97148" w:rsidRPr="00B97148" w:rsidRDefault="00B97148" w:rsidP="00B97148">
      <w:pPr>
        <w:widowControl w:val="0"/>
        <w:jc w:val="both"/>
        <w:rPr>
          <w:rFonts w:cs="Arial"/>
        </w:rPr>
      </w:pPr>
      <w:r w:rsidRPr="00B97148">
        <w:rPr>
          <w:rFonts w:cs="Arial"/>
        </w:rPr>
        <w:t xml:space="preserve">If an individual only wants to apply for Family Planning and not be considered for any other coverage, he/she may complete the DHHS Form 400, Family Planning Only Application. For eligibility purposes, the applicant is considered a household of one and only his/her income is considered. </w:t>
      </w:r>
    </w:p>
    <w:p w14:paraId="2050F5AA" w14:textId="77777777" w:rsidR="00B97148" w:rsidRPr="00B97148" w:rsidRDefault="00B97148" w:rsidP="00B97148">
      <w:pPr>
        <w:widowControl w:val="0"/>
        <w:jc w:val="both"/>
        <w:rPr>
          <w:rFonts w:cs="Arial"/>
        </w:rPr>
      </w:pPr>
    </w:p>
    <w:p w14:paraId="5CED4E00" w14:textId="77777777" w:rsidR="00B97148" w:rsidRPr="00B97148" w:rsidRDefault="00B97148" w:rsidP="00B97148">
      <w:pPr>
        <w:widowControl w:val="0"/>
        <w:jc w:val="both"/>
        <w:rPr>
          <w:rFonts w:cs="Arial"/>
        </w:rPr>
      </w:pPr>
      <w:r w:rsidRPr="00B97148">
        <w:rPr>
          <w:rFonts w:cs="Arial"/>
        </w:rPr>
        <w:t xml:space="preserve">Minors under 19 years old applying for Family Planning may list DHEC as their address if they do not want correspondence sent to their home address. The applicant completes the DHHS Form 400, Family Planning Only Application, with the assistance of a DHEC employee, and DHEC submits the application via fax. </w:t>
      </w:r>
    </w:p>
    <w:p w14:paraId="16D64EA3" w14:textId="77777777" w:rsidR="00B97148" w:rsidRPr="00B55B45" w:rsidRDefault="00B97148" w:rsidP="00B97148">
      <w:pPr>
        <w:widowControl w:val="0"/>
        <w:jc w:val="both"/>
        <w:rPr>
          <w:rFonts w:cs="Arial"/>
        </w:rPr>
      </w:pPr>
    </w:p>
    <w:p w14:paraId="369387A0" w14:textId="0298DE1D" w:rsidR="00B97148" w:rsidRPr="00B97148" w:rsidRDefault="00B97148" w:rsidP="00B97148">
      <w:pPr>
        <w:widowControl w:val="0"/>
        <w:jc w:val="both"/>
        <w:rPr>
          <w:rFonts w:cs="Arial"/>
        </w:rPr>
      </w:pPr>
      <w:r w:rsidRPr="00B97148">
        <w:rPr>
          <w:rFonts w:cs="Arial"/>
        </w:rPr>
        <w:t xml:space="preserve">Family Planning provides limited benefit coverage and is not minimum essential coverage. </w:t>
      </w:r>
    </w:p>
    <w:p w14:paraId="54C6D8BE" w14:textId="77777777" w:rsidR="00B97148" w:rsidRPr="00B97148" w:rsidRDefault="00B97148" w:rsidP="00B658C6">
      <w:pPr>
        <w:widowControl w:val="0"/>
        <w:numPr>
          <w:ilvl w:val="0"/>
          <w:numId w:val="55"/>
        </w:numPr>
        <w:contextualSpacing/>
        <w:jc w:val="both"/>
        <w:rPr>
          <w:rFonts w:cs="Arial"/>
          <w:szCs w:val="22"/>
        </w:rPr>
      </w:pPr>
      <w:r w:rsidRPr="00B97148">
        <w:rPr>
          <w:rFonts w:cs="Arial"/>
          <w:szCs w:val="22"/>
        </w:rPr>
        <w:t>If an applicant applies for coverage using the DHHS Form 3400 and is not eligible for full Medicaid benefits but is approved for Family Planning based on a full MAGI determination, the individual’s application will be sent to the Federally Facilitated Marketplace (FFM).</w:t>
      </w:r>
    </w:p>
    <w:p w14:paraId="6B75E622" w14:textId="07B3ABAB" w:rsidR="00B97148" w:rsidRPr="00B97148" w:rsidRDefault="00B97148" w:rsidP="00B658C6">
      <w:pPr>
        <w:widowControl w:val="0"/>
        <w:numPr>
          <w:ilvl w:val="0"/>
          <w:numId w:val="55"/>
        </w:numPr>
        <w:contextualSpacing/>
        <w:jc w:val="both"/>
        <w:rPr>
          <w:rFonts w:cs="Arial"/>
          <w:szCs w:val="22"/>
        </w:rPr>
      </w:pPr>
      <w:r w:rsidRPr="00B97148">
        <w:rPr>
          <w:rFonts w:cs="Arial"/>
          <w:szCs w:val="22"/>
        </w:rPr>
        <w:t>If an applicant applies for coverage using the DHHS Form 400 and is approved for Family Planning, the individual’s application will not be sent to the FFM.</w:t>
      </w:r>
      <w:r w:rsidR="00BE12B4">
        <w:rPr>
          <w:rFonts w:cs="Arial"/>
          <w:szCs w:val="22"/>
        </w:rPr>
        <w:t xml:space="preserve"> Coverage will be approved using manual eligibility.</w:t>
      </w:r>
    </w:p>
    <w:p w14:paraId="250AA2E2" w14:textId="77777777" w:rsidR="00B97148" w:rsidRDefault="00B97148" w:rsidP="00B97148">
      <w:pPr>
        <w:widowControl w:val="0"/>
        <w:jc w:val="both"/>
        <w:rPr>
          <w:rFonts w:cs="Arial"/>
        </w:rPr>
      </w:pPr>
    </w:p>
    <w:tbl>
      <w:tblPr>
        <w:tblStyle w:val="TableGrid"/>
        <w:tblW w:w="5000" w:type="pct"/>
        <w:tblLook w:val="04A0" w:firstRow="1" w:lastRow="0" w:firstColumn="1" w:lastColumn="0" w:noHBand="0" w:noVBand="1"/>
      </w:tblPr>
      <w:tblGrid>
        <w:gridCol w:w="9576"/>
      </w:tblGrid>
      <w:tr w:rsidR="00B97148" w:rsidRPr="00B55B45" w14:paraId="36A5A377" w14:textId="77777777" w:rsidTr="00B97148">
        <w:tc>
          <w:tcPr>
            <w:tcW w:w="5000" w:type="pct"/>
          </w:tcPr>
          <w:p w14:paraId="24178DBF" w14:textId="77777777" w:rsidR="00B97148" w:rsidRPr="00B55B45" w:rsidRDefault="00B97148" w:rsidP="00B97148">
            <w:pPr>
              <w:widowControl w:val="0"/>
              <w:jc w:val="both"/>
              <w:rPr>
                <w:rFonts w:cs="Arial"/>
                <w:b/>
                <w:sz w:val="22"/>
                <w:szCs w:val="22"/>
              </w:rPr>
            </w:pPr>
            <w:r w:rsidRPr="00B55B45">
              <w:rPr>
                <w:rFonts w:cs="Arial"/>
                <w:b/>
                <w:sz w:val="22"/>
                <w:szCs w:val="22"/>
              </w:rPr>
              <w:t>Procedure for Transferring Applications to the FFM</w:t>
            </w:r>
          </w:p>
        </w:tc>
      </w:tr>
      <w:tr w:rsidR="00B97148" w:rsidRPr="0082605E" w14:paraId="5DE69522" w14:textId="77777777" w:rsidTr="00B97148">
        <w:tc>
          <w:tcPr>
            <w:tcW w:w="5000" w:type="pct"/>
          </w:tcPr>
          <w:p w14:paraId="0B7CE639" w14:textId="77777777" w:rsidR="00B97148" w:rsidRPr="0082605E" w:rsidRDefault="00B97148" w:rsidP="00B97148">
            <w:pPr>
              <w:widowControl w:val="0"/>
              <w:rPr>
                <w:rFonts w:cs="Arial"/>
                <w:sz w:val="22"/>
                <w:szCs w:val="22"/>
              </w:rPr>
            </w:pPr>
          </w:p>
          <w:p w14:paraId="5198D1F4" w14:textId="348C5701" w:rsidR="00B97148" w:rsidRPr="0082605E" w:rsidRDefault="00B97148" w:rsidP="00B97148">
            <w:pPr>
              <w:widowControl w:val="0"/>
              <w:rPr>
                <w:rStyle w:val="Hyperlink"/>
                <w:rFonts w:cs="Arial"/>
                <w:sz w:val="22"/>
                <w:szCs w:val="22"/>
              </w:rPr>
            </w:pPr>
            <w:r w:rsidRPr="0082605E">
              <w:rPr>
                <w:rFonts w:cs="Arial"/>
                <w:sz w:val="22"/>
                <w:szCs w:val="22"/>
              </w:rPr>
              <w:t xml:space="preserve">Applications processed in MEDS for individuals who do not have Medicare and who are either denied for full benefits or approved for Family Planning (PCAT 55) must be referred to the FFM. An email must be sent to </w:t>
            </w:r>
            <w:hyperlink r:id="rId25" w:history="1">
              <w:r w:rsidR="00465CEE" w:rsidRPr="0015182E">
                <w:rPr>
                  <w:rStyle w:val="Hyperlink"/>
                  <w:rFonts w:eastAsiaTheme="minorEastAsia" w:cs="Arial"/>
                  <w:sz w:val="22"/>
                  <w:szCs w:val="22"/>
                </w:rPr>
                <w:t>SP_FFMTransfer@scdhhs.gov</w:t>
              </w:r>
            </w:hyperlink>
            <w:r w:rsidRPr="0082605E">
              <w:rPr>
                <w:rStyle w:val="Hyperlink"/>
                <w:rFonts w:cs="Arial"/>
                <w:sz w:val="22"/>
                <w:szCs w:val="22"/>
              </w:rPr>
              <w:t>.</w:t>
            </w:r>
          </w:p>
          <w:p w14:paraId="6EBB4EC9" w14:textId="77777777" w:rsidR="00B97148" w:rsidRPr="0082605E" w:rsidRDefault="00B97148" w:rsidP="00B97148">
            <w:pPr>
              <w:widowControl w:val="0"/>
              <w:rPr>
                <w:rStyle w:val="Hyperlink"/>
                <w:rFonts w:cs="Arial"/>
                <w:sz w:val="22"/>
                <w:szCs w:val="22"/>
              </w:rPr>
            </w:pPr>
          </w:p>
          <w:p w14:paraId="22CA6A5C" w14:textId="77777777" w:rsidR="00B97148" w:rsidRPr="0082605E" w:rsidRDefault="00B97148" w:rsidP="00D14199">
            <w:pPr>
              <w:pStyle w:val="ListParagraph"/>
              <w:widowControl w:val="0"/>
              <w:numPr>
                <w:ilvl w:val="0"/>
                <w:numId w:val="53"/>
              </w:numPr>
              <w:spacing w:after="0" w:line="240" w:lineRule="auto"/>
              <w:rPr>
                <w:rFonts w:ascii="Arial" w:hAnsi="Arial" w:cs="Arial"/>
              </w:rPr>
            </w:pPr>
            <w:r w:rsidRPr="0082605E">
              <w:rPr>
                <w:rFonts w:ascii="Arial" w:hAnsi="Arial" w:cs="Arial"/>
              </w:rPr>
              <w:t>Subject Line of the email: Household Number</w:t>
            </w:r>
          </w:p>
          <w:p w14:paraId="4A5F1048" w14:textId="77777777" w:rsidR="00B97148" w:rsidRPr="0082605E" w:rsidRDefault="00B97148" w:rsidP="00D14199">
            <w:pPr>
              <w:pStyle w:val="ListParagraph"/>
              <w:widowControl w:val="0"/>
              <w:numPr>
                <w:ilvl w:val="0"/>
                <w:numId w:val="53"/>
              </w:numPr>
              <w:spacing w:after="0" w:line="240" w:lineRule="auto"/>
              <w:rPr>
                <w:rFonts w:ascii="Arial" w:hAnsi="Arial" w:cs="Arial"/>
              </w:rPr>
            </w:pPr>
            <w:r w:rsidRPr="0082605E">
              <w:rPr>
                <w:rFonts w:ascii="Arial" w:hAnsi="Arial" w:cs="Arial"/>
              </w:rPr>
              <w:t>Body of the email: First and Last Name</w:t>
            </w:r>
          </w:p>
          <w:p w14:paraId="3C007139" w14:textId="77777777" w:rsidR="00B97148" w:rsidRPr="00B97148" w:rsidRDefault="00B97148" w:rsidP="00B97148">
            <w:pPr>
              <w:widowControl w:val="0"/>
              <w:jc w:val="both"/>
              <w:rPr>
                <w:rFonts w:cs="Arial"/>
                <w:b/>
                <w:sz w:val="22"/>
                <w:szCs w:val="22"/>
              </w:rPr>
            </w:pPr>
          </w:p>
          <w:p w14:paraId="78047417" w14:textId="77777777" w:rsidR="00B97148" w:rsidRPr="0082605E" w:rsidRDefault="00B97148" w:rsidP="00B97148">
            <w:pPr>
              <w:widowControl w:val="0"/>
              <w:ind w:left="697" w:hanging="697"/>
              <w:jc w:val="both"/>
              <w:rPr>
                <w:rFonts w:cs="Arial"/>
                <w:color w:val="FF0000"/>
                <w:sz w:val="22"/>
                <w:szCs w:val="22"/>
              </w:rPr>
            </w:pPr>
            <w:r w:rsidRPr="00B97148">
              <w:rPr>
                <w:rFonts w:cs="Arial"/>
                <w:b/>
                <w:sz w:val="22"/>
                <w:szCs w:val="22"/>
              </w:rPr>
              <w:t>Note</w:t>
            </w:r>
            <w:r w:rsidRPr="00B97148">
              <w:rPr>
                <w:rFonts w:cs="Arial"/>
                <w:sz w:val="22"/>
                <w:szCs w:val="22"/>
              </w:rPr>
              <w:t>:</w:t>
            </w:r>
            <w:r w:rsidRPr="00B97148">
              <w:rPr>
                <w:rFonts w:cs="Arial"/>
                <w:sz w:val="22"/>
                <w:szCs w:val="22"/>
              </w:rPr>
              <w:tab/>
              <w:t>Do not refer individuals who apply for limited benefits using the Family Planning Only Applications to the FFM.</w:t>
            </w:r>
          </w:p>
        </w:tc>
      </w:tr>
      <w:bookmarkEnd w:id="35"/>
    </w:tbl>
    <w:p w14:paraId="33391E43" w14:textId="77777777" w:rsidR="0035278A" w:rsidRPr="00B55B45" w:rsidRDefault="0035278A" w:rsidP="00B97148">
      <w:pPr>
        <w:widowControl w:val="0"/>
        <w:jc w:val="both"/>
        <w:rPr>
          <w:rFonts w:cs="Arial"/>
        </w:rPr>
      </w:pPr>
    </w:p>
    <w:p w14:paraId="3D7F7A3B" w14:textId="77777777" w:rsidR="00B97148" w:rsidRPr="0097052E" w:rsidRDefault="00B97148" w:rsidP="006D38A0">
      <w:pPr>
        <w:pStyle w:val="ManualHeading2"/>
        <w:keepNext w:val="0"/>
        <w:tabs>
          <w:tab w:val="right" w:pos="9360"/>
        </w:tabs>
      </w:pPr>
      <w:bookmarkStart w:id="36" w:name="_Toc131371060"/>
      <w:r>
        <w:t>204.05.02</w:t>
      </w:r>
      <w:r>
        <w:tab/>
      </w:r>
      <w:r w:rsidRPr="0097052E">
        <w:t xml:space="preserve">Filing the </w:t>
      </w:r>
      <w:r>
        <w:t xml:space="preserve">Family Planning </w:t>
      </w:r>
      <w:r w:rsidRPr="0097052E">
        <w:t>Application</w:t>
      </w:r>
      <w:bookmarkEnd w:id="36"/>
    </w:p>
    <w:p w14:paraId="5E80F0B0" w14:textId="33A5E5C9" w:rsidR="00B97148" w:rsidRPr="00B97148" w:rsidRDefault="00B97148" w:rsidP="00B97148">
      <w:pPr>
        <w:widowControl w:val="0"/>
        <w:jc w:val="right"/>
        <w:rPr>
          <w:rFonts w:cs="Arial"/>
          <w:sz w:val="16"/>
          <w:szCs w:val="24"/>
        </w:rPr>
      </w:pPr>
      <w:r w:rsidRPr="00B97148">
        <w:rPr>
          <w:rFonts w:cs="Arial"/>
          <w:sz w:val="16"/>
          <w:szCs w:val="24"/>
        </w:rPr>
        <w:t>(</w:t>
      </w:r>
      <w:r w:rsidR="00BE12B4">
        <w:rPr>
          <w:rFonts w:cs="Arial"/>
          <w:sz w:val="16"/>
          <w:szCs w:val="24"/>
        </w:rPr>
        <w:t>Rev</w:t>
      </w:r>
      <w:r w:rsidRPr="00B97148">
        <w:rPr>
          <w:rFonts w:cs="Arial"/>
          <w:sz w:val="16"/>
          <w:szCs w:val="24"/>
        </w:rPr>
        <w:t>. 0</w:t>
      </w:r>
      <w:r w:rsidR="00BE12B4">
        <w:rPr>
          <w:rFonts w:cs="Arial"/>
          <w:sz w:val="16"/>
          <w:szCs w:val="24"/>
        </w:rPr>
        <w:t>1</w:t>
      </w:r>
      <w:r w:rsidRPr="00B97148">
        <w:rPr>
          <w:rFonts w:cs="Arial"/>
          <w:sz w:val="16"/>
          <w:szCs w:val="24"/>
        </w:rPr>
        <w:t>/01/</w:t>
      </w:r>
      <w:r w:rsidR="00BE12B4">
        <w:rPr>
          <w:rFonts w:cs="Arial"/>
          <w:sz w:val="16"/>
          <w:szCs w:val="24"/>
        </w:rPr>
        <w:t>23</w:t>
      </w:r>
      <w:r w:rsidRPr="00B97148">
        <w:rPr>
          <w:rFonts w:cs="Arial"/>
          <w:sz w:val="16"/>
          <w:szCs w:val="24"/>
        </w:rPr>
        <w:t>)</w:t>
      </w:r>
    </w:p>
    <w:p w14:paraId="139E862D" w14:textId="421C75C7" w:rsidR="00B97148" w:rsidRPr="00B97148" w:rsidRDefault="00BE12B4" w:rsidP="00B97148">
      <w:pPr>
        <w:widowControl w:val="0"/>
        <w:jc w:val="both"/>
        <w:rPr>
          <w:rFonts w:cs="Arial"/>
          <w:bCs/>
          <w:szCs w:val="24"/>
        </w:rPr>
      </w:pPr>
      <w:r w:rsidRPr="00BE12B4">
        <w:rPr>
          <w:rFonts w:cs="Arial"/>
          <w:bCs/>
          <w:szCs w:val="24"/>
        </w:rPr>
        <w:t xml:space="preserve">Follow the procedures outlined below for applications submitted by DHEC using the </w:t>
      </w:r>
      <w:r w:rsidRPr="00BE12B4">
        <w:rPr>
          <w:rFonts w:cs="Arial"/>
          <w:bCs/>
          <w:szCs w:val="24"/>
        </w:rPr>
        <w:lastRenderedPageBreak/>
        <w:t>DHHS Form 400, Family Planning Only application</w:t>
      </w:r>
      <w:r w:rsidR="00B97148" w:rsidRPr="00B97148">
        <w:rPr>
          <w:rFonts w:cs="Arial"/>
          <w:bCs/>
          <w:szCs w:val="24"/>
        </w:rPr>
        <w:t xml:space="preserve">. For all other applications, normal processing procedures will apply. Refer to SC MPPM 101.03. </w:t>
      </w:r>
    </w:p>
    <w:p w14:paraId="438E37F3" w14:textId="77777777" w:rsidR="00B97148" w:rsidRPr="00B97148" w:rsidRDefault="00B97148" w:rsidP="00B97148">
      <w:pPr>
        <w:widowControl w:val="0"/>
        <w:jc w:val="both"/>
        <w:rPr>
          <w:rFonts w:cs="Arial"/>
          <w:bCs/>
          <w:szCs w:val="24"/>
        </w:rPr>
      </w:pPr>
    </w:p>
    <w:tbl>
      <w:tblPr>
        <w:tblStyle w:val="TableGrid"/>
        <w:tblW w:w="0" w:type="auto"/>
        <w:tblLook w:val="04A0" w:firstRow="1" w:lastRow="0" w:firstColumn="1" w:lastColumn="0" w:noHBand="0" w:noVBand="1"/>
      </w:tblPr>
      <w:tblGrid>
        <w:gridCol w:w="9350"/>
      </w:tblGrid>
      <w:tr w:rsidR="00B97148" w:rsidRPr="00B97148" w14:paraId="5FE88155" w14:textId="77777777" w:rsidTr="00B97148">
        <w:tc>
          <w:tcPr>
            <w:tcW w:w="9350" w:type="dxa"/>
          </w:tcPr>
          <w:p w14:paraId="420549AE" w14:textId="1FE793ED" w:rsidR="00B97148" w:rsidRPr="00B97148" w:rsidRDefault="00B97148" w:rsidP="00B97148">
            <w:pPr>
              <w:widowControl w:val="0"/>
              <w:rPr>
                <w:rFonts w:cs="Arial"/>
                <w:b/>
                <w:bCs/>
                <w:sz w:val="22"/>
                <w:szCs w:val="22"/>
              </w:rPr>
            </w:pPr>
            <w:r w:rsidRPr="00B97148">
              <w:rPr>
                <w:rFonts w:cs="Arial"/>
                <w:b/>
                <w:bCs/>
                <w:sz w:val="22"/>
                <w:szCs w:val="22"/>
              </w:rPr>
              <w:t>DHEC Application Procedure</w:t>
            </w:r>
          </w:p>
        </w:tc>
      </w:tr>
      <w:tr w:rsidR="00B97148" w:rsidRPr="00B97148" w14:paraId="5D03C37F" w14:textId="77777777" w:rsidTr="00B97148">
        <w:tc>
          <w:tcPr>
            <w:tcW w:w="9350" w:type="dxa"/>
          </w:tcPr>
          <w:p w14:paraId="75B69402" w14:textId="77777777" w:rsidR="00B97148" w:rsidRPr="00B97148" w:rsidRDefault="00B97148" w:rsidP="00B97148">
            <w:pPr>
              <w:widowControl w:val="0"/>
              <w:rPr>
                <w:rFonts w:cs="Arial"/>
                <w:b/>
                <w:bCs/>
                <w:sz w:val="22"/>
                <w:szCs w:val="22"/>
              </w:rPr>
            </w:pPr>
          </w:p>
          <w:p w14:paraId="785913C6" w14:textId="77777777" w:rsidR="00B97148" w:rsidRPr="00B97148" w:rsidRDefault="00B97148" w:rsidP="00B97148">
            <w:pPr>
              <w:widowControl w:val="0"/>
              <w:rPr>
                <w:rFonts w:cs="Arial"/>
                <w:b/>
                <w:bCs/>
                <w:sz w:val="22"/>
                <w:szCs w:val="22"/>
              </w:rPr>
            </w:pPr>
            <w:r w:rsidRPr="00B97148">
              <w:rPr>
                <w:rFonts w:cs="Arial"/>
                <w:b/>
                <w:bCs/>
                <w:sz w:val="22"/>
                <w:szCs w:val="22"/>
              </w:rPr>
              <w:t xml:space="preserve">For applications received from DHEC, the following procedures apply: </w:t>
            </w:r>
          </w:p>
          <w:p w14:paraId="3B4B2588" w14:textId="77777777" w:rsidR="00B97148" w:rsidRPr="00B97148" w:rsidRDefault="00B97148" w:rsidP="00D14199">
            <w:pPr>
              <w:widowControl w:val="0"/>
              <w:numPr>
                <w:ilvl w:val="0"/>
                <w:numId w:val="7"/>
              </w:numPr>
              <w:rPr>
                <w:rFonts w:cs="Arial"/>
                <w:sz w:val="22"/>
                <w:szCs w:val="22"/>
              </w:rPr>
            </w:pPr>
            <w:r w:rsidRPr="00B97148">
              <w:rPr>
                <w:rFonts w:cs="Arial"/>
                <w:sz w:val="22"/>
                <w:szCs w:val="22"/>
              </w:rPr>
              <w:t>DHEC must enter the date of receipt in the top right corner of the DHHS Form 3400, which includes the opt-in provision for Family Planning or the DHHS Form 400. The date of receipt is the date the Applicant completed and signed the application form at DHEC. The DHEC date of receipt is considered the date of application.</w:t>
            </w:r>
          </w:p>
          <w:p w14:paraId="4CEBB1B7" w14:textId="77777777" w:rsidR="00B97148" w:rsidRPr="00B97148" w:rsidRDefault="00B97148" w:rsidP="00D14199">
            <w:pPr>
              <w:pStyle w:val="Style"/>
              <w:numPr>
                <w:ilvl w:val="0"/>
                <w:numId w:val="8"/>
              </w:numPr>
              <w:rPr>
                <w:rFonts w:ascii="Arial" w:hAnsi="Arial" w:cs="Arial"/>
                <w:sz w:val="22"/>
                <w:szCs w:val="22"/>
              </w:rPr>
            </w:pPr>
            <w:r w:rsidRPr="00B97148">
              <w:rPr>
                <w:rFonts w:ascii="Arial" w:hAnsi="Arial" w:cs="Arial"/>
                <w:sz w:val="22"/>
                <w:szCs w:val="22"/>
              </w:rPr>
              <w:t>When Family Planning applications sent by DHEC staff are accompanied by the DHEC 1591, Family Planning Applications MAILED to DHHS, use the following procedure:</w:t>
            </w:r>
          </w:p>
          <w:p w14:paraId="090D951F" w14:textId="77777777" w:rsidR="00B97148" w:rsidRPr="00B97148" w:rsidRDefault="00B97148" w:rsidP="00D14199">
            <w:pPr>
              <w:pStyle w:val="Style"/>
              <w:numPr>
                <w:ilvl w:val="1"/>
                <w:numId w:val="9"/>
              </w:numPr>
              <w:tabs>
                <w:tab w:val="clear" w:pos="1440"/>
              </w:tabs>
              <w:ind w:left="1080"/>
              <w:rPr>
                <w:rFonts w:ascii="Arial" w:hAnsi="Arial" w:cs="Arial"/>
                <w:sz w:val="22"/>
                <w:szCs w:val="22"/>
              </w:rPr>
            </w:pPr>
            <w:r w:rsidRPr="00B97148">
              <w:rPr>
                <w:rFonts w:ascii="Arial" w:hAnsi="Arial" w:cs="Arial"/>
                <w:sz w:val="22"/>
                <w:szCs w:val="22"/>
              </w:rPr>
              <w:t>On the DHEC 1591, place a check beside the name of each application received.</w:t>
            </w:r>
          </w:p>
          <w:p w14:paraId="691E7F5B" w14:textId="77777777" w:rsidR="00B97148" w:rsidRPr="00B97148" w:rsidRDefault="00B97148" w:rsidP="00D14199">
            <w:pPr>
              <w:pStyle w:val="Style"/>
              <w:numPr>
                <w:ilvl w:val="1"/>
                <w:numId w:val="9"/>
              </w:numPr>
              <w:tabs>
                <w:tab w:val="clear" w:pos="1440"/>
              </w:tabs>
              <w:ind w:left="1080"/>
              <w:rPr>
                <w:rFonts w:ascii="Arial" w:hAnsi="Arial" w:cs="Arial"/>
                <w:sz w:val="22"/>
                <w:szCs w:val="22"/>
              </w:rPr>
            </w:pPr>
            <w:r w:rsidRPr="00B97148">
              <w:rPr>
                <w:rFonts w:ascii="Arial" w:hAnsi="Arial" w:cs="Arial"/>
                <w:sz w:val="22"/>
                <w:szCs w:val="22"/>
              </w:rPr>
              <w:t>Sign and return the DHEC 1591 to the originator acknowledging receipt of the applications.</w:t>
            </w:r>
          </w:p>
          <w:p w14:paraId="3246B112" w14:textId="4AFAEB0D" w:rsidR="00B97148" w:rsidRPr="00B97148" w:rsidRDefault="00B97148" w:rsidP="000B4B8B">
            <w:pPr>
              <w:pStyle w:val="Style"/>
              <w:numPr>
                <w:ilvl w:val="0"/>
                <w:numId w:val="8"/>
              </w:numPr>
              <w:rPr>
                <w:rFonts w:ascii="Arial" w:hAnsi="Arial" w:cs="Arial"/>
                <w:dstrike/>
                <w:sz w:val="22"/>
                <w:szCs w:val="22"/>
              </w:rPr>
            </w:pPr>
            <w:r w:rsidRPr="00B97148">
              <w:rPr>
                <w:rFonts w:ascii="Arial" w:hAnsi="Arial" w:cs="Arial"/>
                <w:sz w:val="22"/>
                <w:szCs w:val="22"/>
              </w:rPr>
              <w:t>DHEC must make every effort to ensure that each application is signed, all questions are answered, and the applications are completed legibly.</w:t>
            </w:r>
          </w:p>
        </w:tc>
      </w:tr>
    </w:tbl>
    <w:p w14:paraId="746FD5AC" w14:textId="77777777" w:rsidR="00B97148" w:rsidRDefault="00B97148" w:rsidP="00F67999"/>
    <w:p w14:paraId="01650EF7" w14:textId="77777777" w:rsidR="00B97148" w:rsidRPr="0097052E" w:rsidRDefault="00B97148" w:rsidP="00B97148">
      <w:pPr>
        <w:pStyle w:val="ManualHeading2"/>
        <w:keepNext w:val="0"/>
        <w:tabs>
          <w:tab w:val="right" w:pos="9360"/>
        </w:tabs>
      </w:pPr>
      <w:bookmarkStart w:id="37" w:name="_Toc131371061"/>
      <w:r>
        <w:t>204.05.03</w:t>
      </w:r>
      <w:r>
        <w:tab/>
        <w:t xml:space="preserve">Family Planning </w:t>
      </w:r>
      <w:r w:rsidRPr="0097052E">
        <w:t>Eligibility Criteria</w:t>
      </w:r>
      <w:bookmarkEnd w:id="37"/>
    </w:p>
    <w:p w14:paraId="1CFBC75D" w14:textId="77777777" w:rsidR="00B97148" w:rsidRPr="008D3945" w:rsidRDefault="00B97148" w:rsidP="00B97148">
      <w:pPr>
        <w:widowControl w:val="0"/>
        <w:jc w:val="right"/>
        <w:rPr>
          <w:rFonts w:cs="Arial"/>
          <w:sz w:val="16"/>
          <w:szCs w:val="24"/>
        </w:rPr>
      </w:pPr>
      <w:r w:rsidRPr="008D3945">
        <w:rPr>
          <w:rFonts w:cs="Arial"/>
          <w:sz w:val="16"/>
          <w:szCs w:val="24"/>
        </w:rPr>
        <w:t xml:space="preserve">(Eff. </w:t>
      </w:r>
      <w:r>
        <w:rPr>
          <w:rFonts w:cs="Arial"/>
          <w:sz w:val="16"/>
          <w:szCs w:val="24"/>
        </w:rPr>
        <w:t>08</w:t>
      </w:r>
      <w:r w:rsidRPr="008D3945">
        <w:rPr>
          <w:rFonts w:cs="Arial"/>
          <w:sz w:val="16"/>
          <w:szCs w:val="24"/>
        </w:rPr>
        <w:t>/01/14)</w:t>
      </w:r>
    </w:p>
    <w:p w14:paraId="021C0605" w14:textId="77777777" w:rsidR="00B97148" w:rsidRPr="00361428" w:rsidRDefault="00B97148" w:rsidP="00B97148">
      <w:pPr>
        <w:widowControl w:val="0"/>
        <w:rPr>
          <w:rFonts w:cs="Arial"/>
          <w:szCs w:val="24"/>
        </w:rPr>
      </w:pPr>
      <w:r w:rsidRPr="00361428">
        <w:rPr>
          <w:rFonts w:cs="Arial"/>
          <w:szCs w:val="24"/>
        </w:rPr>
        <w:t xml:space="preserve">The </w:t>
      </w:r>
      <w:r>
        <w:rPr>
          <w:rFonts w:cs="Arial"/>
          <w:szCs w:val="24"/>
        </w:rPr>
        <w:t>Family Planning</w:t>
      </w:r>
      <w:r w:rsidRPr="00361428">
        <w:rPr>
          <w:rFonts w:cs="Arial"/>
          <w:szCs w:val="24"/>
        </w:rPr>
        <w:t xml:space="preserve"> eligibility requirements include non-financial and financial requirements.</w:t>
      </w:r>
    </w:p>
    <w:p w14:paraId="081F9485" w14:textId="77777777" w:rsidR="00B97148" w:rsidRPr="00361428" w:rsidRDefault="00B97148" w:rsidP="00B97148">
      <w:pPr>
        <w:widowControl w:val="0"/>
        <w:rPr>
          <w:rFonts w:cs="Arial"/>
          <w:szCs w:val="24"/>
        </w:rPr>
      </w:pPr>
    </w:p>
    <w:p w14:paraId="3E9171F9" w14:textId="77777777" w:rsidR="00B97148" w:rsidRPr="00AF0438" w:rsidRDefault="00B97148" w:rsidP="00B97148">
      <w:pPr>
        <w:widowControl w:val="0"/>
        <w:rPr>
          <w:rFonts w:cs="Arial"/>
          <w:b/>
          <w:bCs/>
          <w:szCs w:val="24"/>
        </w:rPr>
      </w:pPr>
      <w:r w:rsidRPr="00AF0438">
        <w:rPr>
          <w:rFonts w:cs="Arial"/>
          <w:b/>
          <w:bCs/>
          <w:szCs w:val="24"/>
        </w:rPr>
        <w:t>Non-financial requirements:</w:t>
      </w:r>
    </w:p>
    <w:p w14:paraId="6CCE2065" w14:textId="77777777" w:rsidR="00B97148" w:rsidRPr="00361428" w:rsidRDefault="00B97148" w:rsidP="00D14199">
      <w:pPr>
        <w:widowControl w:val="0"/>
        <w:numPr>
          <w:ilvl w:val="0"/>
          <w:numId w:val="11"/>
        </w:numPr>
        <w:tabs>
          <w:tab w:val="left" w:pos="7200"/>
        </w:tabs>
        <w:rPr>
          <w:rFonts w:cs="Arial"/>
          <w:szCs w:val="24"/>
        </w:rPr>
      </w:pPr>
      <w:r w:rsidRPr="00361428">
        <w:rPr>
          <w:rFonts w:cs="Arial"/>
          <w:szCs w:val="24"/>
        </w:rPr>
        <w:t>Identity</w:t>
      </w:r>
      <w:r w:rsidRPr="00361428">
        <w:rPr>
          <w:rFonts w:cs="Arial"/>
          <w:szCs w:val="24"/>
        </w:rPr>
        <w:tab/>
        <w:t>MPPM 102.02</w:t>
      </w:r>
    </w:p>
    <w:p w14:paraId="3ABDABD1" w14:textId="77777777" w:rsidR="00B97148" w:rsidRPr="00361428" w:rsidRDefault="00B97148" w:rsidP="00D14199">
      <w:pPr>
        <w:widowControl w:val="0"/>
        <w:numPr>
          <w:ilvl w:val="0"/>
          <w:numId w:val="11"/>
        </w:numPr>
        <w:tabs>
          <w:tab w:val="left" w:pos="7200"/>
        </w:tabs>
        <w:rPr>
          <w:rFonts w:cs="Arial"/>
          <w:szCs w:val="24"/>
        </w:rPr>
      </w:pPr>
      <w:r w:rsidRPr="00361428">
        <w:rPr>
          <w:rFonts w:cs="Arial"/>
          <w:szCs w:val="24"/>
        </w:rPr>
        <w:t>State Residency</w:t>
      </w:r>
      <w:r w:rsidRPr="00361428">
        <w:rPr>
          <w:rFonts w:cs="Arial"/>
          <w:szCs w:val="24"/>
        </w:rPr>
        <w:tab/>
        <w:t>MPPM 102.03</w:t>
      </w:r>
    </w:p>
    <w:p w14:paraId="197544C6" w14:textId="77777777" w:rsidR="00B97148" w:rsidRPr="00361428" w:rsidRDefault="00B97148" w:rsidP="00D14199">
      <w:pPr>
        <w:widowControl w:val="0"/>
        <w:numPr>
          <w:ilvl w:val="0"/>
          <w:numId w:val="11"/>
        </w:numPr>
        <w:tabs>
          <w:tab w:val="left" w:pos="7200"/>
        </w:tabs>
        <w:rPr>
          <w:rFonts w:cs="Arial"/>
          <w:szCs w:val="24"/>
        </w:rPr>
      </w:pPr>
      <w:r w:rsidRPr="00361428">
        <w:rPr>
          <w:rFonts w:cs="Arial"/>
          <w:szCs w:val="24"/>
        </w:rPr>
        <w:t>Citizenship/Alienage</w:t>
      </w:r>
      <w:r w:rsidRPr="00361428">
        <w:rPr>
          <w:rFonts w:cs="Arial"/>
          <w:szCs w:val="24"/>
        </w:rPr>
        <w:tab/>
        <w:t>MPPM 102.04</w:t>
      </w:r>
    </w:p>
    <w:p w14:paraId="42DC1D39" w14:textId="77777777" w:rsidR="00B97148" w:rsidRPr="00361428" w:rsidRDefault="00B97148" w:rsidP="00D14199">
      <w:pPr>
        <w:widowControl w:val="0"/>
        <w:numPr>
          <w:ilvl w:val="0"/>
          <w:numId w:val="10"/>
        </w:numPr>
        <w:tabs>
          <w:tab w:val="left" w:pos="1080"/>
          <w:tab w:val="left" w:pos="7200"/>
        </w:tabs>
        <w:rPr>
          <w:rFonts w:cs="Arial"/>
          <w:bCs/>
          <w:szCs w:val="24"/>
        </w:rPr>
      </w:pPr>
      <w:r w:rsidRPr="00361428">
        <w:rPr>
          <w:rFonts w:cs="Arial"/>
          <w:bCs/>
          <w:szCs w:val="24"/>
        </w:rPr>
        <w:t>Enumeration/SSN</w:t>
      </w:r>
      <w:r w:rsidRPr="00361428">
        <w:rPr>
          <w:rFonts w:cs="Arial"/>
          <w:bCs/>
          <w:szCs w:val="24"/>
        </w:rPr>
        <w:tab/>
        <w:t>MPPM 102.05</w:t>
      </w:r>
    </w:p>
    <w:p w14:paraId="1159DD84" w14:textId="77777777" w:rsidR="00B97148" w:rsidRPr="00361428" w:rsidRDefault="00B97148" w:rsidP="00D14199">
      <w:pPr>
        <w:widowControl w:val="0"/>
        <w:numPr>
          <w:ilvl w:val="0"/>
          <w:numId w:val="10"/>
        </w:numPr>
        <w:tabs>
          <w:tab w:val="left" w:pos="1080"/>
          <w:tab w:val="left" w:pos="7200"/>
        </w:tabs>
        <w:rPr>
          <w:rFonts w:cs="Arial"/>
          <w:bCs/>
          <w:szCs w:val="24"/>
        </w:rPr>
      </w:pPr>
      <w:r w:rsidRPr="00361428">
        <w:rPr>
          <w:rFonts w:cs="Arial"/>
          <w:bCs/>
          <w:szCs w:val="24"/>
        </w:rPr>
        <w:t>Assignment of Rights to Medical Support</w:t>
      </w:r>
      <w:r w:rsidRPr="00361428">
        <w:rPr>
          <w:rFonts w:cs="Arial"/>
          <w:bCs/>
          <w:szCs w:val="24"/>
        </w:rPr>
        <w:tab/>
        <w:t>MPPM 102.07</w:t>
      </w:r>
    </w:p>
    <w:p w14:paraId="3F93C135" w14:textId="77777777" w:rsidR="00B97148" w:rsidRPr="00361428" w:rsidRDefault="00B97148" w:rsidP="00D14199">
      <w:pPr>
        <w:widowControl w:val="0"/>
        <w:numPr>
          <w:ilvl w:val="0"/>
          <w:numId w:val="10"/>
        </w:numPr>
        <w:tabs>
          <w:tab w:val="left" w:pos="1080"/>
          <w:tab w:val="left" w:pos="7200"/>
        </w:tabs>
        <w:rPr>
          <w:rFonts w:cs="Arial"/>
          <w:bCs/>
          <w:szCs w:val="24"/>
        </w:rPr>
      </w:pPr>
      <w:r w:rsidRPr="00361428">
        <w:rPr>
          <w:rFonts w:cs="Arial"/>
          <w:bCs/>
          <w:szCs w:val="24"/>
        </w:rPr>
        <w:t>Applying for and Accepting other Benefits</w:t>
      </w:r>
      <w:r w:rsidRPr="00361428">
        <w:rPr>
          <w:rFonts w:cs="Arial"/>
          <w:bCs/>
          <w:szCs w:val="24"/>
        </w:rPr>
        <w:tab/>
        <w:t>MPPM 102.08</w:t>
      </w:r>
    </w:p>
    <w:p w14:paraId="2267E732" w14:textId="77777777" w:rsidR="00B97148" w:rsidRPr="00361428" w:rsidRDefault="00B97148" w:rsidP="00B97148">
      <w:pPr>
        <w:widowControl w:val="0"/>
        <w:tabs>
          <w:tab w:val="left" w:pos="1080"/>
          <w:tab w:val="left" w:pos="6480"/>
        </w:tabs>
        <w:rPr>
          <w:rFonts w:cs="Arial"/>
          <w:bCs/>
          <w:szCs w:val="24"/>
        </w:rPr>
      </w:pPr>
    </w:p>
    <w:p w14:paraId="071D33F2" w14:textId="77777777" w:rsidR="00B97148" w:rsidRPr="005F074A" w:rsidRDefault="00B97148" w:rsidP="00B97148">
      <w:pPr>
        <w:widowControl w:val="0"/>
        <w:jc w:val="both"/>
        <w:rPr>
          <w:rFonts w:cs="Arial"/>
          <w:b/>
          <w:szCs w:val="24"/>
        </w:rPr>
      </w:pPr>
      <w:r w:rsidRPr="00361428">
        <w:rPr>
          <w:rFonts w:cs="Arial"/>
          <w:szCs w:val="24"/>
        </w:rPr>
        <w:t xml:space="preserve">If the </w:t>
      </w:r>
      <w:r>
        <w:rPr>
          <w:rFonts w:cs="Arial"/>
          <w:szCs w:val="24"/>
        </w:rPr>
        <w:t>Applicant</w:t>
      </w:r>
      <w:r w:rsidRPr="00361428">
        <w:rPr>
          <w:rFonts w:cs="Arial"/>
          <w:szCs w:val="24"/>
        </w:rPr>
        <w:t xml:space="preserve">/beneficiary does not meet citizenship/alienage requirements, eligibility for </w:t>
      </w:r>
      <w:r>
        <w:rPr>
          <w:rFonts w:cs="Arial"/>
          <w:szCs w:val="24"/>
        </w:rPr>
        <w:t>Family Planning</w:t>
      </w:r>
      <w:r w:rsidRPr="00361428">
        <w:rPr>
          <w:rFonts w:cs="Arial"/>
          <w:szCs w:val="24"/>
        </w:rPr>
        <w:t xml:space="preserve"> services cannot be approved. </w:t>
      </w:r>
    </w:p>
    <w:p w14:paraId="065E8909" w14:textId="77777777" w:rsidR="00B97148" w:rsidRPr="00361428" w:rsidRDefault="00B97148" w:rsidP="00B97148">
      <w:pPr>
        <w:widowControl w:val="0"/>
        <w:rPr>
          <w:rFonts w:cs="Arial"/>
          <w:b/>
          <w:bCs/>
          <w:szCs w:val="24"/>
        </w:rPr>
      </w:pPr>
    </w:p>
    <w:p w14:paraId="73BBC1A2" w14:textId="77777777" w:rsidR="00B97148" w:rsidRPr="00361428" w:rsidRDefault="00B97148" w:rsidP="00B97148">
      <w:pPr>
        <w:widowControl w:val="0"/>
        <w:rPr>
          <w:rFonts w:cs="Arial"/>
          <w:b/>
          <w:bCs/>
          <w:szCs w:val="24"/>
        </w:rPr>
      </w:pPr>
      <w:r w:rsidRPr="00361428">
        <w:rPr>
          <w:rFonts w:cs="Arial"/>
          <w:b/>
          <w:bCs/>
          <w:szCs w:val="24"/>
        </w:rPr>
        <w:t>Financial requirements:</w:t>
      </w:r>
    </w:p>
    <w:p w14:paraId="050059DE" w14:textId="77777777" w:rsidR="00B97148" w:rsidRPr="00361428" w:rsidRDefault="00B97148" w:rsidP="00D14199">
      <w:pPr>
        <w:widowControl w:val="0"/>
        <w:numPr>
          <w:ilvl w:val="0"/>
          <w:numId w:val="12"/>
        </w:numPr>
        <w:tabs>
          <w:tab w:val="left" w:pos="7200"/>
        </w:tabs>
        <w:rPr>
          <w:rFonts w:cs="Arial"/>
          <w:szCs w:val="24"/>
        </w:rPr>
      </w:pPr>
      <w:r w:rsidRPr="00361428">
        <w:rPr>
          <w:rFonts w:cs="Arial"/>
          <w:szCs w:val="24"/>
        </w:rPr>
        <w:t>Family income cannot exceed 194% of the FPL</w:t>
      </w:r>
      <w:r w:rsidRPr="00361428">
        <w:rPr>
          <w:rFonts w:cs="Arial"/>
          <w:szCs w:val="24"/>
        </w:rPr>
        <w:tab/>
        <w:t>MPPM 103.01</w:t>
      </w:r>
    </w:p>
    <w:p w14:paraId="7984506B" w14:textId="77777777" w:rsidR="00B97148" w:rsidRPr="00361428" w:rsidRDefault="00B97148" w:rsidP="00B97148">
      <w:pPr>
        <w:widowControl w:val="0"/>
        <w:jc w:val="both"/>
        <w:rPr>
          <w:rFonts w:cs="Arial"/>
          <w:bCs/>
          <w:color w:val="000000"/>
          <w:szCs w:val="24"/>
        </w:rPr>
      </w:pPr>
    </w:p>
    <w:p w14:paraId="640E109B" w14:textId="77777777" w:rsidR="00B97148" w:rsidRPr="0097052E" w:rsidRDefault="00B97148" w:rsidP="00B97148">
      <w:pPr>
        <w:pStyle w:val="ManualHeading2"/>
        <w:keepNext w:val="0"/>
        <w:tabs>
          <w:tab w:val="right" w:pos="9360"/>
        </w:tabs>
      </w:pPr>
      <w:bookmarkStart w:id="38" w:name="_Toc131371062"/>
      <w:bookmarkStart w:id="39" w:name="_Hlk99611952"/>
      <w:r>
        <w:t>204.05.04</w:t>
      </w:r>
      <w:r>
        <w:tab/>
        <w:t xml:space="preserve">Family Planning </w:t>
      </w:r>
      <w:r w:rsidRPr="0097052E">
        <w:t>Eligibility Decisions</w:t>
      </w:r>
      <w:bookmarkEnd w:id="38"/>
    </w:p>
    <w:p w14:paraId="0A9FEE57" w14:textId="4B0647C3" w:rsidR="00B97148" w:rsidRPr="00B97148" w:rsidRDefault="00B97148" w:rsidP="00B97148">
      <w:pPr>
        <w:widowControl w:val="0"/>
        <w:jc w:val="right"/>
        <w:rPr>
          <w:rFonts w:cs="Arial"/>
          <w:sz w:val="16"/>
        </w:rPr>
      </w:pPr>
      <w:r w:rsidRPr="00B97148">
        <w:rPr>
          <w:rFonts w:cs="Arial"/>
          <w:sz w:val="16"/>
        </w:rPr>
        <w:t>(Eff. 04/01/17)</w:t>
      </w:r>
    </w:p>
    <w:tbl>
      <w:tblPr>
        <w:tblStyle w:val="TableGrid"/>
        <w:tblW w:w="5000" w:type="pct"/>
        <w:tblLook w:val="04A0" w:firstRow="1" w:lastRow="0" w:firstColumn="1" w:lastColumn="0" w:noHBand="0" w:noVBand="1"/>
      </w:tblPr>
      <w:tblGrid>
        <w:gridCol w:w="9576"/>
      </w:tblGrid>
      <w:tr w:rsidR="00B97148" w:rsidRPr="00B55B45" w14:paraId="4490FDD7" w14:textId="77777777" w:rsidTr="00B97148">
        <w:tc>
          <w:tcPr>
            <w:tcW w:w="5000" w:type="pct"/>
          </w:tcPr>
          <w:p w14:paraId="348745E4" w14:textId="77777777" w:rsidR="00B97148" w:rsidRPr="00B55B45" w:rsidRDefault="00B97148" w:rsidP="00B97148">
            <w:pPr>
              <w:widowControl w:val="0"/>
              <w:rPr>
                <w:rFonts w:cs="Arial"/>
                <w:b/>
                <w:sz w:val="22"/>
                <w:szCs w:val="22"/>
              </w:rPr>
            </w:pPr>
            <w:r w:rsidRPr="00B55B45">
              <w:rPr>
                <w:rFonts w:cs="Arial"/>
                <w:b/>
                <w:sz w:val="22"/>
                <w:szCs w:val="22"/>
              </w:rPr>
              <w:t xml:space="preserve">Procedure for Determining Family Planning Eligibility </w:t>
            </w:r>
          </w:p>
        </w:tc>
      </w:tr>
      <w:tr w:rsidR="00B97148" w:rsidRPr="00940331" w14:paraId="4FDF10A3" w14:textId="77777777" w:rsidTr="00B97148">
        <w:tc>
          <w:tcPr>
            <w:tcW w:w="5000" w:type="pct"/>
          </w:tcPr>
          <w:p w14:paraId="2CDEF92B" w14:textId="77777777" w:rsidR="000B4B8B" w:rsidRDefault="000B4B8B" w:rsidP="00B97148">
            <w:pPr>
              <w:widowControl w:val="0"/>
              <w:rPr>
                <w:rFonts w:cs="Arial"/>
                <w:b/>
                <w:sz w:val="22"/>
                <w:szCs w:val="22"/>
              </w:rPr>
            </w:pPr>
          </w:p>
          <w:p w14:paraId="0966FBEC" w14:textId="3F3344B0" w:rsidR="00B97148" w:rsidRDefault="00B97148" w:rsidP="00B97148">
            <w:pPr>
              <w:widowControl w:val="0"/>
              <w:rPr>
                <w:rFonts w:cs="Arial"/>
                <w:b/>
                <w:sz w:val="22"/>
                <w:szCs w:val="22"/>
              </w:rPr>
            </w:pPr>
            <w:r w:rsidRPr="00B97148">
              <w:rPr>
                <w:rFonts w:cs="Arial"/>
                <w:b/>
                <w:sz w:val="22"/>
                <w:szCs w:val="22"/>
              </w:rPr>
              <w:t>Scanning Procedure</w:t>
            </w:r>
          </w:p>
          <w:p w14:paraId="607D3A52" w14:textId="77777777" w:rsidR="000B4B8B" w:rsidRPr="00B97148" w:rsidRDefault="000B4B8B" w:rsidP="00B97148">
            <w:pPr>
              <w:widowControl w:val="0"/>
              <w:rPr>
                <w:rFonts w:cs="Arial"/>
                <w:b/>
                <w:sz w:val="22"/>
                <w:szCs w:val="22"/>
              </w:rPr>
            </w:pPr>
          </w:p>
          <w:p w14:paraId="4EDB45E7" w14:textId="77777777" w:rsidR="00B97148" w:rsidRPr="00B97148" w:rsidRDefault="00B97148" w:rsidP="00D14199">
            <w:pPr>
              <w:widowControl w:val="0"/>
              <w:numPr>
                <w:ilvl w:val="0"/>
                <w:numId w:val="12"/>
              </w:numPr>
              <w:spacing w:after="200" w:line="276" w:lineRule="auto"/>
              <w:contextualSpacing/>
              <w:rPr>
                <w:rFonts w:eastAsia="Calibri" w:cs="Arial"/>
                <w:sz w:val="22"/>
                <w:szCs w:val="22"/>
              </w:rPr>
            </w:pPr>
            <w:r w:rsidRPr="00B97148">
              <w:rPr>
                <w:rFonts w:eastAsia="Calibri" w:cs="Arial"/>
                <w:sz w:val="22"/>
                <w:szCs w:val="22"/>
              </w:rPr>
              <w:t xml:space="preserve">Scan DHHS Form 400, Family Planning Only Application into OnBase under the “FP </w:t>
            </w:r>
            <w:r w:rsidRPr="00B97148">
              <w:rPr>
                <w:rFonts w:eastAsia="Calibri" w:cs="Arial"/>
                <w:sz w:val="22"/>
                <w:szCs w:val="22"/>
              </w:rPr>
              <w:lastRenderedPageBreak/>
              <w:t>Only” claim type.</w:t>
            </w:r>
          </w:p>
          <w:p w14:paraId="4D159F76" w14:textId="77777777" w:rsidR="00B97148" w:rsidRPr="00940331" w:rsidRDefault="00B97148" w:rsidP="00B97148">
            <w:pPr>
              <w:widowControl w:val="0"/>
              <w:rPr>
                <w:rFonts w:cs="Arial"/>
                <w:sz w:val="22"/>
                <w:szCs w:val="22"/>
              </w:rPr>
            </w:pPr>
          </w:p>
          <w:p w14:paraId="519344F6" w14:textId="0109A950" w:rsidR="00B97148" w:rsidRPr="00940331" w:rsidRDefault="00B97148" w:rsidP="00B97148">
            <w:pPr>
              <w:widowControl w:val="0"/>
              <w:rPr>
                <w:rFonts w:cs="Arial"/>
                <w:sz w:val="22"/>
                <w:szCs w:val="22"/>
              </w:rPr>
            </w:pPr>
            <w:r w:rsidRPr="00940331">
              <w:rPr>
                <w:rFonts w:cs="Arial"/>
                <w:b/>
                <w:sz w:val="22"/>
                <w:szCs w:val="22"/>
              </w:rPr>
              <w:t>MEDS Procedure</w:t>
            </w:r>
          </w:p>
          <w:p w14:paraId="19C97C11" w14:textId="77777777" w:rsidR="00B97148" w:rsidRPr="00940331" w:rsidRDefault="00B97148" w:rsidP="00B97148">
            <w:pPr>
              <w:widowControl w:val="0"/>
              <w:rPr>
                <w:rFonts w:cs="Arial"/>
                <w:sz w:val="22"/>
                <w:szCs w:val="22"/>
              </w:rPr>
            </w:pPr>
          </w:p>
          <w:p w14:paraId="61A964D3" w14:textId="77777777" w:rsidR="00B97148" w:rsidRPr="00940331" w:rsidRDefault="00B97148" w:rsidP="00B97148">
            <w:pPr>
              <w:widowControl w:val="0"/>
              <w:rPr>
                <w:rFonts w:cs="Arial"/>
                <w:sz w:val="22"/>
                <w:szCs w:val="22"/>
              </w:rPr>
            </w:pPr>
            <w:r w:rsidRPr="00940331">
              <w:rPr>
                <w:rFonts w:cs="Arial"/>
                <w:sz w:val="22"/>
                <w:szCs w:val="22"/>
              </w:rPr>
              <w:t>Eligibility Decisions</w:t>
            </w:r>
          </w:p>
          <w:p w14:paraId="3A8DEBE3" w14:textId="77777777" w:rsidR="00B97148" w:rsidRPr="00940331" w:rsidRDefault="00B97148" w:rsidP="00D14199">
            <w:pPr>
              <w:pStyle w:val="ListParagraph"/>
              <w:widowControl w:val="0"/>
              <w:numPr>
                <w:ilvl w:val="0"/>
                <w:numId w:val="50"/>
              </w:numPr>
              <w:spacing w:after="0" w:line="240" w:lineRule="auto"/>
              <w:rPr>
                <w:rFonts w:ascii="Arial" w:hAnsi="Arial" w:cs="Arial"/>
              </w:rPr>
            </w:pPr>
            <w:r w:rsidRPr="00940331">
              <w:rPr>
                <w:rFonts w:ascii="Arial" w:hAnsi="Arial" w:cs="Arial"/>
              </w:rPr>
              <w:t xml:space="preserve">If </w:t>
            </w:r>
            <w:r w:rsidRPr="00B97148">
              <w:rPr>
                <w:rFonts w:ascii="Arial" w:hAnsi="Arial" w:cs="Arial"/>
              </w:rPr>
              <w:t>Applicant is eligible for full benefits under MAGI rules (not applicable for the Family Planning Only Application), the worker will:</w:t>
            </w:r>
          </w:p>
          <w:p w14:paraId="719F3941" w14:textId="77777777" w:rsidR="00B97148" w:rsidRPr="00940331" w:rsidRDefault="00B97148" w:rsidP="00D14199">
            <w:pPr>
              <w:pStyle w:val="ListParagraph"/>
              <w:widowControl w:val="0"/>
              <w:numPr>
                <w:ilvl w:val="1"/>
                <w:numId w:val="50"/>
              </w:numPr>
              <w:spacing w:after="0" w:line="240" w:lineRule="auto"/>
              <w:rPr>
                <w:rFonts w:ascii="Arial" w:hAnsi="Arial" w:cs="Arial"/>
              </w:rPr>
            </w:pPr>
            <w:r w:rsidRPr="00940331">
              <w:rPr>
                <w:rFonts w:ascii="Arial" w:hAnsi="Arial" w:cs="Arial"/>
              </w:rPr>
              <w:t>Virtually print the MAGI workbook into the case record in OnBase</w:t>
            </w:r>
          </w:p>
          <w:p w14:paraId="046471FF" w14:textId="77777777" w:rsidR="00B97148" w:rsidRPr="00940331" w:rsidRDefault="00B97148" w:rsidP="00D14199">
            <w:pPr>
              <w:pStyle w:val="ListParagraph"/>
              <w:widowControl w:val="0"/>
              <w:numPr>
                <w:ilvl w:val="1"/>
                <w:numId w:val="50"/>
              </w:numPr>
              <w:spacing w:after="0" w:line="240" w:lineRule="auto"/>
              <w:rPr>
                <w:rFonts w:ascii="Arial" w:hAnsi="Arial" w:cs="Arial"/>
              </w:rPr>
            </w:pPr>
            <w:r w:rsidRPr="00940331">
              <w:rPr>
                <w:rFonts w:ascii="Arial" w:hAnsi="Arial" w:cs="Arial"/>
              </w:rPr>
              <w:t>From the HMS49 screen, press the PF3 key to access the HMS07 screen</w:t>
            </w:r>
          </w:p>
          <w:p w14:paraId="1C75EF06" w14:textId="77777777" w:rsidR="00B97148" w:rsidRPr="00940331" w:rsidRDefault="00B97148" w:rsidP="00D14199">
            <w:pPr>
              <w:pStyle w:val="ListParagraph"/>
              <w:widowControl w:val="0"/>
              <w:numPr>
                <w:ilvl w:val="1"/>
                <w:numId w:val="50"/>
              </w:numPr>
              <w:spacing w:after="0" w:line="240" w:lineRule="auto"/>
              <w:rPr>
                <w:rFonts w:ascii="Arial" w:hAnsi="Arial" w:cs="Arial"/>
              </w:rPr>
            </w:pPr>
            <w:r w:rsidRPr="00940331">
              <w:rPr>
                <w:rFonts w:ascii="Arial" w:hAnsi="Arial" w:cs="Arial"/>
              </w:rPr>
              <w:t xml:space="preserve">Select the members </w:t>
            </w:r>
            <w:r>
              <w:rPr>
                <w:rFonts w:ascii="Arial" w:hAnsi="Arial" w:cs="Arial"/>
              </w:rPr>
              <w:t>that you want to include in the</w:t>
            </w:r>
            <w:r w:rsidRPr="00940331">
              <w:rPr>
                <w:rFonts w:ascii="Arial" w:hAnsi="Arial" w:cs="Arial"/>
                <w:color w:val="00B050"/>
              </w:rPr>
              <w:t xml:space="preserve"> </w:t>
            </w:r>
            <w:r w:rsidRPr="00940331">
              <w:rPr>
                <w:rFonts w:ascii="Arial" w:hAnsi="Arial" w:cs="Arial"/>
              </w:rPr>
              <w:t>budget group. Press the F16 key to access to HMS59 screen.</w:t>
            </w:r>
          </w:p>
          <w:p w14:paraId="735F732C" w14:textId="77777777" w:rsidR="00B97148" w:rsidRPr="00940331" w:rsidRDefault="00B97148" w:rsidP="00D14199">
            <w:pPr>
              <w:pStyle w:val="ListParagraph"/>
              <w:widowControl w:val="0"/>
              <w:numPr>
                <w:ilvl w:val="1"/>
                <w:numId w:val="50"/>
              </w:numPr>
              <w:spacing w:after="0" w:line="240" w:lineRule="auto"/>
              <w:rPr>
                <w:rFonts w:ascii="Arial" w:hAnsi="Arial" w:cs="Arial"/>
              </w:rPr>
            </w:pPr>
            <w:r w:rsidRPr="00940331">
              <w:rPr>
                <w:rFonts w:ascii="Arial" w:hAnsi="Arial" w:cs="Arial"/>
              </w:rPr>
              <w:t>On the HMS59 screen, enter the PCAT, the members that are applying and non-applying. Enter “ADD” in the action field</w:t>
            </w:r>
          </w:p>
          <w:p w14:paraId="2FD24F74" w14:textId="77777777" w:rsidR="00B97148" w:rsidRPr="00940331" w:rsidRDefault="00B97148" w:rsidP="00D14199">
            <w:pPr>
              <w:pStyle w:val="ListParagraph"/>
              <w:widowControl w:val="0"/>
              <w:numPr>
                <w:ilvl w:val="1"/>
                <w:numId w:val="50"/>
              </w:numPr>
              <w:spacing w:after="0" w:line="240" w:lineRule="auto"/>
              <w:rPr>
                <w:rFonts w:ascii="Arial" w:hAnsi="Arial" w:cs="Arial"/>
              </w:rPr>
            </w:pPr>
            <w:r w:rsidRPr="00940331">
              <w:rPr>
                <w:rFonts w:ascii="Arial" w:hAnsi="Arial" w:cs="Arial"/>
              </w:rPr>
              <w:t>Enter $0.00 on the Countable Income filed on the ELD01 screen.</w:t>
            </w:r>
          </w:p>
          <w:p w14:paraId="323EE158" w14:textId="77777777" w:rsidR="00B97148" w:rsidRPr="00940331" w:rsidRDefault="00B97148" w:rsidP="00D14199">
            <w:pPr>
              <w:pStyle w:val="ListParagraph"/>
              <w:widowControl w:val="0"/>
              <w:numPr>
                <w:ilvl w:val="1"/>
                <w:numId w:val="50"/>
              </w:numPr>
              <w:spacing w:after="0" w:line="240" w:lineRule="auto"/>
              <w:rPr>
                <w:rFonts w:ascii="Arial" w:hAnsi="Arial" w:cs="Arial"/>
              </w:rPr>
            </w:pPr>
            <w:r w:rsidRPr="00940331">
              <w:rPr>
                <w:rFonts w:ascii="Arial" w:hAnsi="Arial" w:cs="Arial"/>
              </w:rPr>
              <w:t>On the MEDS NOTES screen, enter the actual countable income and FPL from the MAGI workbook.</w:t>
            </w:r>
          </w:p>
          <w:p w14:paraId="3157BC65" w14:textId="77777777" w:rsidR="00B97148" w:rsidRPr="00940331" w:rsidRDefault="00B97148" w:rsidP="00D14199">
            <w:pPr>
              <w:pStyle w:val="ListParagraph"/>
              <w:widowControl w:val="0"/>
              <w:numPr>
                <w:ilvl w:val="1"/>
                <w:numId w:val="50"/>
              </w:numPr>
              <w:spacing w:after="0" w:line="240" w:lineRule="auto"/>
              <w:rPr>
                <w:rFonts w:ascii="Arial" w:hAnsi="Arial" w:cs="Arial"/>
              </w:rPr>
            </w:pPr>
            <w:r w:rsidRPr="00940331">
              <w:rPr>
                <w:rFonts w:ascii="Arial" w:hAnsi="Arial" w:cs="Arial"/>
              </w:rPr>
              <w:t>Complete Make Decision on ELD01.</w:t>
            </w:r>
          </w:p>
          <w:p w14:paraId="0DE336DA" w14:textId="77777777" w:rsidR="00B97148" w:rsidRPr="00940331" w:rsidRDefault="00B97148" w:rsidP="00D14199">
            <w:pPr>
              <w:pStyle w:val="ListParagraph"/>
              <w:widowControl w:val="0"/>
              <w:numPr>
                <w:ilvl w:val="1"/>
                <w:numId w:val="50"/>
              </w:numPr>
              <w:spacing w:after="0" w:line="240" w:lineRule="auto"/>
              <w:rPr>
                <w:rFonts w:ascii="Arial" w:hAnsi="Arial" w:cs="Arial"/>
              </w:rPr>
            </w:pPr>
            <w:r w:rsidRPr="00423C66">
              <w:rPr>
                <w:rFonts w:ascii="Arial" w:hAnsi="Arial" w:cs="Arial"/>
              </w:rPr>
              <w:t xml:space="preserve">Make sure the begin date for all members is correct </w:t>
            </w:r>
            <w:r w:rsidRPr="00940331">
              <w:rPr>
                <w:rFonts w:ascii="Arial" w:hAnsi="Arial" w:cs="Arial"/>
              </w:rPr>
              <w:t>on ELD02.</w:t>
            </w:r>
          </w:p>
          <w:p w14:paraId="60BBF999" w14:textId="77777777" w:rsidR="00B97148" w:rsidRPr="00940331" w:rsidRDefault="00B97148" w:rsidP="00D14199">
            <w:pPr>
              <w:pStyle w:val="ListParagraph"/>
              <w:widowControl w:val="0"/>
              <w:numPr>
                <w:ilvl w:val="1"/>
                <w:numId w:val="50"/>
              </w:numPr>
              <w:spacing w:after="0" w:line="240" w:lineRule="auto"/>
              <w:rPr>
                <w:rFonts w:ascii="Arial" w:hAnsi="Arial" w:cs="Arial"/>
              </w:rPr>
            </w:pPr>
            <w:r w:rsidRPr="00940331">
              <w:rPr>
                <w:rFonts w:ascii="Arial" w:hAnsi="Arial" w:cs="Arial"/>
              </w:rPr>
              <w:t>Complete Act on Decision.</w:t>
            </w:r>
          </w:p>
          <w:p w14:paraId="26634976" w14:textId="77777777" w:rsidR="00B97148" w:rsidRPr="00940331" w:rsidRDefault="00B97148" w:rsidP="00D14199">
            <w:pPr>
              <w:pStyle w:val="ListParagraph"/>
              <w:widowControl w:val="0"/>
              <w:numPr>
                <w:ilvl w:val="1"/>
                <w:numId w:val="50"/>
              </w:numPr>
              <w:spacing w:after="0" w:line="240" w:lineRule="auto"/>
              <w:rPr>
                <w:rFonts w:ascii="Arial" w:hAnsi="Arial" w:cs="Arial"/>
              </w:rPr>
            </w:pPr>
            <w:r w:rsidRPr="00940331">
              <w:rPr>
                <w:rFonts w:ascii="Arial" w:hAnsi="Arial" w:cs="Arial"/>
              </w:rPr>
              <w:t>Virtually print the MAGI workbook into the case record on OnBase.</w:t>
            </w:r>
          </w:p>
          <w:p w14:paraId="4A05F667" w14:textId="77777777" w:rsidR="00B97148" w:rsidRPr="00940331" w:rsidRDefault="00B97148" w:rsidP="00D14199">
            <w:pPr>
              <w:pStyle w:val="ListParagraph"/>
              <w:widowControl w:val="0"/>
              <w:numPr>
                <w:ilvl w:val="0"/>
                <w:numId w:val="50"/>
              </w:numPr>
              <w:spacing w:after="0" w:line="240" w:lineRule="auto"/>
              <w:rPr>
                <w:rFonts w:ascii="Arial" w:hAnsi="Arial" w:cs="Arial"/>
              </w:rPr>
            </w:pPr>
            <w:r w:rsidRPr="00940331">
              <w:rPr>
                <w:rFonts w:ascii="Arial" w:hAnsi="Arial" w:cs="Arial"/>
              </w:rPr>
              <w:t>If Applicant is ineligible for full benefits under MAGI rules, the worker will:</w:t>
            </w:r>
          </w:p>
          <w:p w14:paraId="61CAB2A5" w14:textId="77777777" w:rsidR="00B97148" w:rsidRPr="00940331" w:rsidRDefault="00B97148" w:rsidP="00D14199">
            <w:pPr>
              <w:pStyle w:val="ListParagraph"/>
              <w:widowControl w:val="0"/>
              <w:numPr>
                <w:ilvl w:val="1"/>
                <w:numId w:val="50"/>
              </w:numPr>
              <w:spacing w:after="0" w:line="240" w:lineRule="auto"/>
              <w:rPr>
                <w:rFonts w:ascii="Arial" w:hAnsi="Arial" w:cs="Arial"/>
              </w:rPr>
            </w:pPr>
            <w:r w:rsidRPr="00940331">
              <w:rPr>
                <w:rFonts w:ascii="Arial" w:hAnsi="Arial" w:cs="Arial"/>
              </w:rPr>
              <w:t>Annotate the MEDS NOTES screen to indicate that the appli</w:t>
            </w:r>
            <w:r>
              <w:rPr>
                <w:rFonts w:ascii="Arial" w:hAnsi="Arial" w:cs="Arial"/>
              </w:rPr>
              <w:t xml:space="preserve">cation was reviewed for </w:t>
            </w:r>
            <w:r w:rsidRPr="00940331">
              <w:rPr>
                <w:rFonts w:ascii="Arial" w:hAnsi="Arial" w:cs="Arial"/>
              </w:rPr>
              <w:t xml:space="preserve">eligibility. </w:t>
            </w:r>
          </w:p>
          <w:p w14:paraId="38344CFE" w14:textId="71F6F306" w:rsidR="00B97148" w:rsidRPr="00F72BF5" w:rsidRDefault="00B97148" w:rsidP="00D14199">
            <w:pPr>
              <w:pStyle w:val="ListParagraph"/>
              <w:widowControl w:val="0"/>
              <w:numPr>
                <w:ilvl w:val="2"/>
                <w:numId w:val="50"/>
              </w:numPr>
              <w:spacing w:after="0" w:line="240" w:lineRule="auto"/>
              <w:ind w:left="1440"/>
              <w:rPr>
                <w:rStyle w:val="Hyperlink"/>
                <w:rFonts w:ascii="Arial" w:hAnsi="Arial" w:cs="Arial"/>
              </w:rPr>
            </w:pPr>
            <w:r w:rsidRPr="00F72BF5">
              <w:rPr>
                <w:rFonts w:ascii="Arial" w:hAnsi="Arial" w:cs="Arial"/>
              </w:rPr>
              <w:t>Applications processed in MEDS for individuals who do not have Medicare and who are either denied for full benefits or approved for Family Planning (PCAT 55) must be referred to the FFM</w:t>
            </w:r>
            <w:r w:rsidRPr="00B97148">
              <w:rPr>
                <w:rFonts w:ascii="Arial" w:hAnsi="Arial" w:cs="Arial"/>
              </w:rPr>
              <w:t xml:space="preserve"> unless the approval is based solely upon a Family Planning Only Application. </w:t>
            </w:r>
            <w:r w:rsidRPr="00F72BF5">
              <w:rPr>
                <w:rFonts w:ascii="Arial" w:hAnsi="Arial" w:cs="Arial"/>
              </w:rPr>
              <w:t xml:space="preserve">An email must be sent to </w:t>
            </w:r>
            <w:hyperlink r:id="rId26" w:history="1">
              <w:r w:rsidR="00465CEE" w:rsidRPr="0015182E">
                <w:rPr>
                  <w:rStyle w:val="Hyperlink"/>
                  <w:rFonts w:ascii="Arial" w:eastAsiaTheme="minorEastAsia" w:hAnsi="Arial" w:cs="Arial"/>
                </w:rPr>
                <w:t>SP_FFMTransfer@scdhhs.gov</w:t>
              </w:r>
            </w:hyperlink>
            <w:r w:rsidRPr="00F72BF5">
              <w:rPr>
                <w:rStyle w:val="Hyperlink"/>
                <w:rFonts w:ascii="Arial" w:hAnsi="Arial" w:cs="Arial"/>
              </w:rPr>
              <w:t xml:space="preserve">. </w:t>
            </w:r>
          </w:p>
          <w:p w14:paraId="497A7913" w14:textId="77777777" w:rsidR="00B97148" w:rsidRPr="00F72BF5" w:rsidRDefault="00B97148" w:rsidP="00D14199">
            <w:pPr>
              <w:pStyle w:val="ListParagraph"/>
              <w:widowControl w:val="0"/>
              <w:numPr>
                <w:ilvl w:val="3"/>
                <w:numId w:val="50"/>
              </w:numPr>
              <w:spacing w:after="0" w:line="240" w:lineRule="auto"/>
              <w:ind w:left="1800"/>
              <w:rPr>
                <w:rFonts w:ascii="Arial" w:hAnsi="Arial" w:cs="Arial"/>
              </w:rPr>
            </w:pPr>
            <w:r w:rsidRPr="00F72BF5">
              <w:rPr>
                <w:rFonts w:ascii="Arial" w:hAnsi="Arial" w:cs="Arial"/>
              </w:rPr>
              <w:t>Subject Line of the email: Household Number</w:t>
            </w:r>
          </w:p>
          <w:p w14:paraId="7A83AEB5" w14:textId="77777777" w:rsidR="00B97148" w:rsidRDefault="00B97148" w:rsidP="00D14199">
            <w:pPr>
              <w:pStyle w:val="ListParagraph"/>
              <w:widowControl w:val="0"/>
              <w:numPr>
                <w:ilvl w:val="3"/>
                <w:numId w:val="50"/>
              </w:numPr>
              <w:spacing w:after="0" w:line="240" w:lineRule="auto"/>
              <w:ind w:left="1800"/>
              <w:rPr>
                <w:rFonts w:ascii="Arial" w:hAnsi="Arial" w:cs="Arial"/>
              </w:rPr>
            </w:pPr>
            <w:r w:rsidRPr="00F72BF5">
              <w:rPr>
                <w:rFonts w:ascii="Arial" w:hAnsi="Arial" w:cs="Arial"/>
              </w:rPr>
              <w:t>Body of the email: First and Last Name</w:t>
            </w:r>
          </w:p>
          <w:p w14:paraId="28D249AB" w14:textId="77777777" w:rsidR="00B97148" w:rsidRDefault="00B97148" w:rsidP="00B97148">
            <w:pPr>
              <w:widowControl w:val="0"/>
              <w:rPr>
                <w:rFonts w:cs="Arial"/>
              </w:rPr>
            </w:pPr>
          </w:p>
          <w:p w14:paraId="2660FEF6" w14:textId="77777777" w:rsidR="00B97148" w:rsidRPr="00B97148" w:rsidRDefault="00B97148" w:rsidP="00B97148">
            <w:pPr>
              <w:widowControl w:val="0"/>
              <w:rPr>
                <w:rFonts w:cs="Arial"/>
              </w:rPr>
            </w:pPr>
            <w:r w:rsidRPr="00B97148">
              <w:rPr>
                <w:rFonts w:cs="Arial"/>
                <w:b/>
              </w:rPr>
              <w:t>Cúram Procedures:</w:t>
            </w:r>
          </w:p>
          <w:p w14:paraId="7221F509" w14:textId="77777777" w:rsidR="00B97148" w:rsidRDefault="00B97148" w:rsidP="00B97148">
            <w:pPr>
              <w:widowControl w:val="0"/>
              <w:rPr>
                <w:rFonts w:cs="Arial"/>
                <w:color w:val="FF0000"/>
              </w:rPr>
            </w:pPr>
          </w:p>
          <w:p w14:paraId="1BC25A06" w14:textId="3CD1D3D8" w:rsidR="00B97148" w:rsidRDefault="00B97148" w:rsidP="00B97148">
            <w:pPr>
              <w:widowControl w:val="0"/>
              <w:rPr>
                <w:rFonts w:cs="Arial"/>
                <w:color w:val="FF0000"/>
              </w:rPr>
            </w:pPr>
            <w:r w:rsidRPr="00B97148">
              <w:rPr>
                <w:rFonts w:cs="Arial"/>
              </w:rPr>
              <w:t xml:space="preserve">If the applicant applied with Form 3400, see Job Aid: </w:t>
            </w:r>
            <w:hyperlink r:id="rId27" w:history="1">
              <w:r w:rsidRPr="002948C3">
                <w:rPr>
                  <w:rStyle w:val="Hyperlink"/>
                  <w:rFonts w:cs="Arial"/>
                </w:rPr>
                <w:t>Entering a Paper Application</w:t>
              </w:r>
            </w:hyperlink>
            <w:r w:rsidRPr="0049168B">
              <w:rPr>
                <w:rStyle w:val="Hyperlink"/>
                <w:rFonts w:cs="Arial"/>
                <w:color w:val="FF0000"/>
              </w:rPr>
              <w:t>.</w:t>
            </w:r>
          </w:p>
          <w:p w14:paraId="0A04667C" w14:textId="77777777" w:rsidR="00B97148" w:rsidRPr="00B97148" w:rsidRDefault="00B97148" w:rsidP="00B97148">
            <w:pPr>
              <w:widowControl w:val="0"/>
              <w:rPr>
                <w:rFonts w:cs="Arial"/>
              </w:rPr>
            </w:pPr>
          </w:p>
          <w:p w14:paraId="65DC4F67" w14:textId="77777777" w:rsidR="00B97148" w:rsidRPr="00C74660" w:rsidRDefault="00B97148" w:rsidP="00B97148">
            <w:pPr>
              <w:widowControl w:val="0"/>
              <w:rPr>
                <w:rFonts w:cs="Arial"/>
                <w:color w:val="FF0000"/>
              </w:rPr>
            </w:pPr>
            <w:r w:rsidRPr="00B97148">
              <w:rPr>
                <w:rFonts w:cs="Arial"/>
              </w:rPr>
              <w:t>If the applicant applied with Form 400, see Job Aid: Working Family Planning Only Applications.</w:t>
            </w:r>
          </w:p>
        </w:tc>
      </w:tr>
      <w:bookmarkEnd w:id="39"/>
    </w:tbl>
    <w:p w14:paraId="3B8E1E79" w14:textId="77777777" w:rsidR="00B97148" w:rsidRPr="00B55B45" w:rsidRDefault="00B97148" w:rsidP="00B97148">
      <w:pPr>
        <w:widowControl w:val="0"/>
        <w:rPr>
          <w:rFonts w:cs="Arial"/>
        </w:rPr>
      </w:pPr>
    </w:p>
    <w:p w14:paraId="5633D8F4" w14:textId="77777777" w:rsidR="00B97148" w:rsidRPr="0097052E" w:rsidRDefault="00B97148" w:rsidP="00B97148">
      <w:pPr>
        <w:pStyle w:val="ManualHeading2"/>
        <w:keepNext w:val="0"/>
        <w:tabs>
          <w:tab w:val="right" w:pos="9360"/>
        </w:tabs>
      </w:pPr>
      <w:bookmarkStart w:id="40" w:name="_Toc131371063"/>
      <w:r>
        <w:t>204.05.05</w:t>
      </w:r>
      <w:r>
        <w:tab/>
        <w:t xml:space="preserve">Family Planning </w:t>
      </w:r>
      <w:r w:rsidRPr="0097052E">
        <w:t>Special Case Considerations</w:t>
      </w:r>
      <w:bookmarkEnd w:id="40"/>
    </w:p>
    <w:p w14:paraId="1E16F00B" w14:textId="7474962D" w:rsidR="00B97148" w:rsidRPr="00B97148" w:rsidRDefault="00B97148" w:rsidP="00B97148">
      <w:pPr>
        <w:widowControl w:val="0"/>
        <w:jc w:val="right"/>
        <w:rPr>
          <w:rFonts w:cs="Arial"/>
          <w:sz w:val="16"/>
          <w:szCs w:val="24"/>
        </w:rPr>
      </w:pPr>
      <w:r w:rsidRPr="00B97148">
        <w:rPr>
          <w:rFonts w:cs="Arial"/>
          <w:sz w:val="16"/>
          <w:szCs w:val="24"/>
        </w:rPr>
        <w:t>(Eff. 04/01/17)</w:t>
      </w:r>
    </w:p>
    <w:p w14:paraId="7103A2F2" w14:textId="5FF9610C" w:rsidR="00B97148" w:rsidRPr="00B97148" w:rsidRDefault="00B97148" w:rsidP="00B97148">
      <w:pPr>
        <w:widowControl w:val="0"/>
        <w:jc w:val="both"/>
        <w:rPr>
          <w:rFonts w:cs="Arial"/>
          <w:bCs/>
          <w:szCs w:val="24"/>
        </w:rPr>
      </w:pPr>
      <w:r w:rsidRPr="00B97148">
        <w:rPr>
          <w:rFonts w:cs="Arial"/>
          <w:szCs w:val="24"/>
        </w:rPr>
        <w:t>Since Family Planning is not an emergency service, emergency services are not covered for an individual in the Family Planning payment category. (Refer to MPPM 102.04.20.)</w:t>
      </w:r>
    </w:p>
    <w:p w14:paraId="11E574DB" w14:textId="77777777" w:rsidR="00B97148" w:rsidRPr="00361428" w:rsidRDefault="00B97148" w:rsidP="00B97148">
      <w:pPr>
        <w:widowControl w:val="0"/>
        <w:ind w:left="360"/>
        <w:jc w:val="both"/>
        <w:rPr>
          <w:rFonts w:cs="Arial"/>
          <w:bCs/>
          <w:szCs w:val="24"/>
        </w:rPr>
      </w:pPr>
    </w:p>
    <w:p w14:paraId="2AC0B7A6" w14:textId="77777777" w:rsidR="00B97148" w:rsidRPr="0097052E" w:rsidRDefault="00B97148" w:rsidP="00B97148">
      <w:pPr>
        <w:pStyle w:val="ManualHeading2"/>
        <w:keepNext w:val="0"/>
        <w:tabs>
          <w:tab w:val="right" w:pos="9360"/>
        </w:tabs>
      </w:pPr>
      <w:bookmarkStart w:id="41" w:name="_Toc131371064"/>
      <w:r>
        <w:t>204.05.06</w:t>
      </w:r>
      <w:r>
        <w:tab/>
        <w:t xml:space="preserve">Family Planning </w:t>
      </w:r>
      <w:r w:rsidRPr="0097052E">
        <w:t>Verification and Budgeting</w:t>
      </w:r>
      <w:bookmarkEnd w:id="41"/>
    </w:p>
    <w:p w14:paraId="3E5216B9" w14:textId="77187BF7" w:rsidR="00B97148" w:rsidRPr="00B97148" w:rsidRDefault="00B97148" w:rsidP="00B97148">
      <w:pPr>
        <w:widowControl w:val="0"/>
        <w:jc w:val="right"/>
        <w:rPr>
          <w:rFonts w:cs="Arial"/>
          <w:sz w:val="16"/>
          <w:szCs w:val="24"/>
        </w:rPr>
      </w:pPr>
      <w:r w:rsidRPr="00B97148">
        <w:rPr>
          <w:rFonts w:cs="Arial"/>
          <w:sz w:val="16"/>
          <w:szCs w:val="24"/>
        </w:rPr>
        <w:t>(</w:t>
      </w:r>
      <w:r w:rsidR="00BE12B4">
        <w:rPr>
          <w:rFonts w:cs="Arial"/>
          <w:sz w:val="16"/>
          <w:szCs w:val="24"/>
        </w:rPr>
        <w:t>Rev</w:t>
      </w:r>
      <w:r w:rsidRPr="00B97148">
        <w:rPr>
          <w:rFonts w:cs="Arial"/>
          <w:sz w:val="16"/>
          <w:szCs w:val="24"/>
        </w:rPr>
        <w:t>. 0</w:t>
      </w:r>
      <w:r w:rsidR="00BE12B4">
        <w:rPr>
          <w:rFonts w:cs="Arial"/>
          <w:sz w:val="16"/>
          <w:szCs w:val="24"/>
        </w:rPr>
        <w:t>1</w:t>
      </w:r>
      <w:r w:rsidRPr="00B97148">
        <w:rPr>
          <w:rFonts w:cs="Arial"/>
          <w:sz w:val="16"/>
          <w:szCs w:val="24"/>
        </w:rPr>
        <w:t>/01/</w:t>
      </w:r>
      <w:r w:rsidR="00BE12B4">
        <w:rPr>
          <w:rFonts w:cs="Arial"/>
          <w:sz w:val="16"/>
          <w:szCs w:val="24"/>
        </w:rPr>
        <w:t>23</w:t>
      </w:r>
      <w:r w:rsidRPr="00B97148">
        <w:rPr>
          <w:rFonts w:cs="Arial"/>
          <w:sz w:val="16"/>
          <w:szCs w:val="24"/>
        </w:rPr>
        <w:t>)</w:t>
      </w:r>
    </w:p>
    <w:p w14:paraId="49E36FBC" w14:textId="4DE4E881" w:rsidR="00BE12B4" w:rsidRPr="00E17EEE" w:rsidRDefault="00BE12B4" w:rsidP="00BE12B4">
      <w:pPr>
        <w:widowControl w:val="0"/>
        <w:jc w:val="both"/>
        <w:rPr>
          <w:rFonts w:cs="Arial"/>
          <w:szCs w:val="24"/>
        </w:rPr>
      </w:pPr>
      <w:r w:rsidRPr="00E17EEE">
        <w:rPr>
          <w:rFonts w:cs="Arial"/>
        </w:rPr>
        <w:t xml:space="preserve">If an applicant applied with the DHHS Form 400, Family Planning Only application, the </w:t>
      </w:r>
      <w:r w:rsidRPr="00E17EEE">
        <w:rPr>
          <w:rFonts w:cs="Arial"/>
        </w:rPr>
        <w:lastRenderedPageBreak/>
        <w:t xml:space="preserve">eligibility specialist must accept the applicant/beneficiary’s declaratory statement regarding income. The eligibility specialist must complete systems checks (PCS, Wage Match, SCDEW). If the eligibility specialist discovers a discrepancy, the applicant/beneficiary must be contacted for an explanation. </w:t>
      </w:r>
      <w:r w:rsidRPr="00E17EEE">
        <w:rPr>
          <w:rFonts w:cs="Arial"/>
          <w:szCs w:val="24"/>
        </w:rPr>
        <w:t xml:space="preserve">The </w:t>
      </w:r>
      <w:r w:rsidRPr="00E17EEE">
        <w:rPr>
          <w:rFonts w:cs="Arial"/>
        </w:rPr>
        <w:t xml:space="preserve">eligibility specialist </w:t>
      </w:r>
      <w:r w:rsidRPr="00E17EEE">
        <w:rPr>
          <w:rFonts w:cs="Arial"/>
          <w:szCs w:val="24"/>
        </w:rPr>
        <w:t xml:space="preserve">must complete systems checks (IEVS, SDX, Wage Match, and BENDEX). If the </w:t>
      </w:r>
      <w:r w:rsidRPr="00E17EEE">
        <w:rPr>
          <w:rFonts w:cs="Arial"/>
        </w:rPr>
        <w:t xml:space="preserve">eligibility specialist </w:t>
      </w:r>
      <w:r w:rsidRPr="00E17EEE">
        <w:rPr>
          <w:rFonts w:cs="Arial"/>
          <w:szCs w:val="24"/>
        </w:rPr>
        <w:t xml:space="preserve">discovers a discrepancy, the Applicant/beneficiary must be contacted for an explanation. </w:t>
      </w:r>
      <w:r w:rsidRPr="00E17EEE">
        <w:rPr>
          <w:rFonts w:cs="Arial"/>
        </w:rPr>
        <w:t>If the applicant applied with the DHHS Form 3400 application, the eligibility would be based on a full MAGI determination and require proper income verification, refer to MPPM 203.04.02.</w:t>
      </w:r>
    </w:p>
    <w:p w14:paraId="718BA850" w14:textId="77777777" w:rsidR="00B97148" w:rsidRPr="00B97148" w:rsidRDefault="00B97148" w:rsidP="00B97148">
      <w:pPr>
        <w:widowControl w:val="0"/>
        <w:jc w:val="both"/>
        <w:rPr>
          <w:rFonts w:cs="Arial"/>
          <w:szCs w:val="24"/>
        </w:rPr>
      </w:pPr>
    </w:p>
    <w:p w14:paraId="15C4FB14" w14:textId="77777777" w:rsidR="00B97148" w:rsidRPr="00B97148" w:rsidRDefault="00B97148" w:rsidP="00B97148">
      <w:pPr>
        <w:widowControl w:val="0"/>
        <w:jc w:val="both"/>
        <w:rPr>
          <w:rFonts w:cs="Arial"/>
          <w:szCs w:val="24"/>
        </w:rPr>
      </w:pPr>
      <w:r w:rsidRPr="00B97148">
        <w:rPr>
          <w:rFonts w:cs="Arial"/>
          <w:szCs w:val="24"/>
        </w:rPr>
        <w:t xml:space="preserve">The net monthly income is measured against 194% of the FPL. If income is at or below 194% of the FPL, the Applicant is income eligible. (Refer to MPPM 103.01.) For more information regarding household composition, refer to MPPM 202.  </w:t>
      </w:r>
    </w:p>
    <w:p w14:paraId="40E0E50A" w14:textId="77777777" w:rsidR="00B97148" w:rsidRPr="00B97148" w:rsidRDefault="00B97148" w:rsidP="00B97148">
      <w:pPr>
        <w:widowControl w:val="0"/>
        <w:tabs>
          <w:tab w:val="left" w:pos="3181"/>
        </w:tabs>
        <w:jc w:val="both"/>
        <w:rPr>
          <w:rFonts w:cs="Arial"/>
          <w:szCs w:val="24"/>
        </w:rPr>
      </w:pPr>
      <w:r w:rsidRPr="00B97148">
        <w:rPr>
          <w:rFonts w:cs="Arial"/>
          <w:szCs w:val="24"/>
        </w:rPr>
        <w:tab/>
      </w:r>
    </w:p>
    <w:p w14:paraId="0EBF8202" w14:textId="77777777" w:rsidR="00B97148" w:rsidRPr="0097052E" w:rsidRDefault="00B97148" w:rsidP="00E17EEE">
      <w:pPr>
        <w:pStyle w:val="ManualHeading2"/>
        <w:keepNext w:val="0"/>
        <w:tabs>
          <w:tab w:val="right" w:pos="9360"/>
        </w:tabs>
      </w:pPr>
      <w:bookmarkStart w:id="42" w:name="_Toc131371065"/>
      <w:r w:rsidRPr="0097052E">
        <w:t>204.05.07</w:t>
      </w:r>
      <w:r>
        <w:tab/>
        <w:t xml:space="preserve">Family Planning </w:t>
      </w:r>
      <w:r w:rsidRPr="0097052E">
        <w:t>Retroactive Coverage</w:t>
      </w:r>
      <w:bookmarkEnd w:id="42"/>
    </w:p>
    <w:p w14:paraId="63EB443E" w14:textId="77777777" w:rsidR="00B97148" w:rsidRPr="008D3945" w:rsidRDefault="00B97148" w:rsidP="00B97148">
      <w:pPr>
        <w:widowControl w:val="0"/>
        <w:jc w:val="right"/>
        <w:rPr>
          <w:rFonts w:cs="Arial"/>
          <w:sz w:val="16"/>
          <w:szCs w:val="24"/>
        </w:rPr>
      </w:pPr>
      <w:r w:rsidRPr="008D3945">
        <w:rPr>
          <w:rFonts w:cs="Arial"/>
          <w:sz w:val="16"/>
          <w:szCs w:val="24"/>
        </w:rPr>
        <w:t>(Eff. 0</w:t>
      </w:r>
      <w:r>
        <w:rPr>
          <w:rFonts w:cs="Arial"/>
          <w:sz w:val="16"/>
          <w:szCs w:val="24"/>
        </w:rPr>
        <w:t>8</w:t>
      </w:r>
      <w:r w:rsidRPr="008D3945">
        <w:rPr>
          <w:rFonts w:cs="Arial"/>
          <w:sz w:val="16"/>
          <w:szCs w:val="24"/>
        </w:rPr>
        <w:t>/01/14)</w:t>
      </w:r>
    </w:p>
    <w:p w14:paraId="53A5DD3B" w14:textId="77777777" w:rsidR="00B97148" w:rsidRPr="00361428" w:rsidRDefault="00B97148" w:rsidP="00B97148">
      <w:pPr>
        <w:widowControl w:val="0"/>
        <w:jc w:val="both"/>
        <w:rPr>
          <w:rFonts w:cs="Arial"/>
          <w:szCs w:val="24"/>
        </w:rPr>
      </w:pPr>
      <w:r w:rsidRPr="00361428">
        <w:rPr>
          <w:rFonts w:cs="Arial"/>
          <w:szCs w:val="24"/>
        </w:rPr>
        <w:t xml:space="preserve">For </w:t>
      </w:r>
      <w:r>
        <w:rPr>
          <w:rFonts w:cs="Arial"/>
          <w:szCs w:val="24"/>
        </w:rPr>
        <w:t>FP</w:t>
      </w:r>
      <w:r w:rsidRPr="00361428">
        <w:rPr>
          <w:rFonts w:cs="Arial"/>
          <w:szCs w:val="24"/>
        </w:rPr>
        <w:t>, if retroactive benefits are requested, a separate determination must be made for each month using the reported income for each month. Retroactive benefits may be considered for up to three calendar months before the month of application. (Refer to MPPM 101.05).</w:t>
      </w:r>
    </w:p>
    <w:p w14:paraId="1D25110E" w14:textId="77777777" w:rsidR="00B97148" w:rsidRPr="00361428" w:rsidRDefault="00B97148" w:rsidP="00B97148">
      <w:pPr>
        <w:widowControl w:val="0"/>
        <w:rPr>
          <w:rFonts w:cs="Arial"/>
          <w:szCs w:val="24"/>
        </w:rPr>
      </w:pPr>
    </w:p>
    <w:p w14:paraId="320BF9CA" w14:textId="77777777" w:rsidR="00B97148" w:rsidRPr="0097052E" w:rsidRDefault="00B97148" w:rsidP="00B66A98">
      <w:pPr>
        <w:pStyle w:val="ManualHeading2"/>
        <w:keepNext w:val="0"/>
        <w:tabs>
          <w:tab w:val="right" w:pos="9360"/>
        </w:tabs>
      </w:pPr>
      <w:bookmarkStart w:id="43" w:name="_Toc131371066"/>
      <w:r>
        <w:t>204.05.08</w:t>
      </w:r>
      <w:r>
        <w:tab/>
        <w:t xml:space="preserve">Family Planning </w:t>
      </w:r>
      <w:r w:rsidRPr="0097052E">
        <w:t>Annual Review</w:t>
      </w:r>
      <w:bookmarkEnd w:id="43"/>
    </w:p>
    <w:p w14:paraId="107A7A99" w14:textId="73802860" w:rsidR="00B97148" w:rsidRPr="00B97148" w:rsidRDefault="00B97148" w:rsidP="00B97148">
      <w:pPr>
        <w:widowControl w:val="0"/>
        <w:jc w:val="right"/>
        <w:rPr>
          <w:rFonts w:cs="Arial"/>
          <w:sz w:val="16"/>
          <w:szCs w:val="24"/>
        </w:rPr>
      </w:pPr>
      <w:r w:rsidRPr="00B97148">
        <w:rPr>
          <w:rFonts w:cs="Arial"/>
          <w:sz w:val="16"/>
          <w:szCs w:val="24"/>
        </w:rPr>
        <w:t>(</w:t>
      </w:r>
      <w:r w:rsidR="00E17EEE">
        <w:rPr>
          <w:rFonts w:cs="Arial"/>
          <w:sz w:val="16"/>
          <w:szCs w:val="24"/>
        </w:rPr>
        <w:t>Rev</w:t>
      </w:r>
      <w:r w:rsidRPr="00B97148">
        <w:rPr>
          <w:rFonts w:cs="Arial"/>
          <w:sz w:val="16"/>
          <w:szCs w:val="24"/>
        </w:rPr>
        <w:t>. 0</w:t>
      </w:r>
      <w:r w:rsidR="00E17EEE">
        <w:rPr>
          <w:rFonts w:cs="Arial"/>
          <w:sz w:val="16"/>
          <w:szCs w:val="24"/>
        </w:rPr>
        <w:t>1</w:t>
      </w:r>
      <w:r w:rsidRPr="00B97148">
        <w:rPr>
          <w:rFonts w:cs="Arial"/>
          <w:sz w:val="16"/>
          <w:szCs w:val="24"/>
        </w:rPr>
        <w:t>/01/</w:t>
      </w:r>
      <w:r w:rsidR="00E17EEE">
        <w:rPr>
          <w:rFonts w:cs="Arial"/>
          <w:sz w:val="16"/>
          <w:szCs w:val="24"/>
        </w:rPr>
        <w:t>23</w:t>
      </w:r>
      <w:r w:rsidRPr="00B97148">
        <w:rPr>
          <w:rFonts w:cs="Arial"/>
          <w:sz w:val="16"/>
          <w:szCs w:val="24"/>
        </w:rPr>
        <w:t>)</w:t>
      </w:r>
    </w:p>
    <w:p w14:paraId="45BE0C9C" w14:textId="77777777" w:rsidR="00B97148" w:rsidRPr="00B97148" w:rsidRDefault="00B97148" w:rsidP="00B97148">
      <w:pPr>
        <w:pStyle w:val="BodyText2"/>
        <w:widowControl w:val="0"/>
        <w:spacing w:after="0" w:line="240" w:lineRule="auto"/>
        <w:rPr>
          <w:rFonts w:cs="Arial"/>
          <w:szCs w:val="24"/>
        </w:rPr>
      </w:pPr>
      <w:r w:rsidRPr="00B97148">
        <w:rPr>
          <w:rFonts w:cs="Arial"/>
          <w:szCs w:val="24"/>
        </w:rPr>
        <w:t xml:space="preserve">An annual review is required. </w:t>
      </w:r>
    </w:p>
    <w:p w14:paraId="26F68C06" w14:textId="77777777" w:rsidR="00B97148" w:rsidRPr="00B97148" w:rsidRDefault="00B97148" w:rsidP="00B97148">
      <w:pPr>
        <w:widowControl w:val="0"/>
        <w:jc w:val="both"/>
        <w:rPr>
          <w:rFonts w:cs="Arial"/>
          <w:szCs w:val="24"/>
        </w:rPr>
      </w:pPr>
    </w:p>
    <w:p w14:paraId="5B66835E" w14:textId="77777777" w:rsidR="00B97148" w:rsidRPr="00B97148" w:rsidRDefault="00B97148" w:rsidP="00B97148">
      <w:pPr>
        <w:widowControl w:val="0"/>
        <w:jc w:val="both"/>
        <w:rPr>
          <w:rFonts w:cs="Arial"/>
          <w:szCs w:val="24"/>
        </w:rPr>
      </w:pPr>
      <w:r w:rsidRPr="00B97148">
        <w:rPr>
          <w:rFonts w:cs="Arial"/>
          <w:szCs w:val="24"/>
        </w:rPr>
        <w:t>If a Family Planning Beneficiary is found ineligible at an annual review:</w:t>
      </w:r>
    </w:p>
    <w:p w14:paraId="06CA880A" w14:textId="293E03CA" w:rsidR="00B97148" w:rsidRPr="00B97148" w:rsidRDefault="00B97148" w:rsidP="00D14199">
      <w:pPr>
        <w:widowControl w:val="0"/>
        <w:numPr>
          <w:ilvl w:val="0"/>
          <w:numId w:val="13"/>
        </w:numPr>
        <w:tabs>
          <w:tab w:val="clear" w:pos="2520"/>
        </w:tabs>
        <w:ind w:left="697"/>
        <w:contextualSpacing/>
        <w:jc w:val="both"/>
        <w:rPr>
          <w:rFonts w:eastAsia="Calibri" w:cs="Arial"/>
        </w:rPr>
      </w:pPr>
      <w:r w:rsidRPr="00B97148">
        <w:rPr>
          <w:rFonts w:eastAsia="Calibri" w:cs="Arial"/>
        </w:rPr>
        <w:t xml:space="preserve">If the beneficiary applied with the DHHS Form 3400, the </w:t>
      </w:r>
      <w:r w:rsidR="00E17EEE" w:rsidRPr="00E17EEE">
        <w:rPr>
          <w:rFonts w:cs="Arial"/>
        </w:rPr>
        <w:t xml:space="preserve">eligibility specialist </w:t>
      </w:r>
      <w:r w:rsidRPr="00B97148">
        <w:rPr>
          <w:rFonts w:eastAsia="Calibri" w:cs="Arial"/>
        </w:rPr>
        <w:t>should determine if that individual would be eligible in any other payment category. If so, appropriate action must be taken to follow the ex parte process. Refer to MPPM 101.1</w:t>
      </w:r>
      <w:r w:rsidR="00E17EEE">
        <w:rPr>
          <w:rFonts w:eastAsia="Calibri" w:cs="Arial"/>
        </w:rPr>
        <w:t>0.03</w:t>
      </w:r>
      <w:r w:rsidRPr="00B97148">
        <w:rPr>
          <w:rFonts w:eastAsia="Calibri" w:cs="Arial"/>
        </w:rPr>
        <w:t>.</w:t>
      </w:r>
    </w:p>
    <w:p w14:paraId="22D1A7C6" w14:textId="47C3A24B" w:rsidR="00B97148" w:rsidRPr="00B97148" w:rsidRDefault="00B97148" w:rsidP="00D14199">
      <w:pPr>
        <w:widowControl w:val="0"/>
        <w:numPr>
          <w:ilvl w:val="0"/>
          <w:numId w:val="13"/>
        </w:numPr>
        <w:tabs>
          <w:tab w:val="clear" w:pos="2520"/>
        </w:tabs>
        <w:ind w:left="697"/>
        <w:contextualSpacing/>
        <w:jc w:val="both"/>
        <w:rPr>
          <w:rFonts w:eastAsia="Calibri" w:cs="Arial"/>
        </w:rPr>
      </w:pPr>
      <w:r w:rsidRPr="00B97148">
        <w:rPr>
          <w:rFonts w:eastAsia="Calibri" w:cs="Arial"/>
        </w:rPr>
        <w:t xml:space="preserve">If the beneficiary applied with the DHHS Form 400, the </w:t>
      </w:r>
      <w:r w:rsidR="00E17EEE" w:rsidRPr="00E17EEE">
        <w:rPr>
          <w:rFonts w:cs="Arial"/>
        </w:rPr>
        <w:t xml:space="preserve">eligibility specialist </w:t>
      </w:r>
      <w:r w:rsidRPr="00B97148">
        <w:rPr>
          <w:rFonts w:eastAsia="Calibri" w:cs="Arial"/>
        </w:rPr>
        <w:t xml:space="preserve">should not consider any payment categories other than Family Planning. </w:t>
      </w:r>
    </w:p>
    <w:p w14:paraId="601E1CFC" w14:textId="77777777" w:rsidR="00B97148" w:rsidRPr="00B97148" w:rsidRDefault="00B97148" w:rsidP="00B97148">
      <w:pPr>
        <w:widowControl w:val="0"/>
        <w:rPr>
          <w:rFonts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B97148" w:rsidRPr="001D0742" w14:paraId="1AE8156B" w14:textId="77777777" w:rsidTr="00B97148">
        <w:tc>
          <w:tcPr>
            <w:tcW w:w="5000" w:type="pct"/>
          </w:tcPr>
          <w:p w14:paraId="7E4AE960" w14:textId="77777777" w:rsidR="00B97148" w:rsidRPr="001D0742" w:rsidRDefault="00B97148" w:rsidP="00B97148">
            <w:pPr>
              <w:widowControl w:val="0"/>
              <w:jc w:val="both"/>
              <w:rPr>
                <w:b/>
                <w:bCs/>
                <w:sz w:val="22"/>
                <w:szCs w:val="22"/>
              </w:rPr>
            </w:pPr>
            <w:r w:rsidRPr="001D0742">
              <w:rPr>
                <w:b/>
                <w:bCs/>
                <w:sz w:val="22"/>
                <w:szCs w:val="22"/>
              </w:rPr>
              <w:t>Procedure for Conducting a Family Planning Annual Review</w:t>
            </w:r>
          </w:p>
        </w:tc>
      </w:tr>
      <w:tr w:rsidR="00B97148" w:rsidRPr="001D0742" w14:paraId="171CCAD4" w14:textId="77777777" w:rsidTr="00B97148">
        <w:tc>
          <w:tcPr>
            <w:tcW w:w="5000" w:type="pct"/>
          </w:tcPr>
          <w:p w14:paraId="548A61FE" w14:textId="77777777" w:rsidR="00B97148" w:rsidRPr="001D0742" w:rsidRDefault="00B97148" w:rsidP="00B97148">
            <w:pPr>
              <w:widowControl w:val="0"/>
              <w:ind w:left="360"/>
              <w:rPr>
                <w:bCs/>
                <w:sz w:val="22"/>
                <w:szCs w:val="22"/>
              </w:rPr>
            </w:pPr>
          </w:p>
          <w:p w14:paraId="5BDE28FC" w14:textId="6AB10880" w:rsidR="00B97148" w:rsidRPr="001D0742" w:rsidRDefault="00B97148" w:rsidP="00B97148">
            <w:pPr>
              <w:widowControl w:val="0"/>
              <w:rPr>
                <w:sz w:val="22"/>
                <w:szCs w:val="22"/>
              </w:rPr>
            </w:pPr>
            <w:r w:rsidRPr="001D0742">
              <w:rPr>
                <w:b/>
                <w:bCs/>
                <w:sz w:val="22"/>
                <w:szCs w:val="22"/>
              </w:rPr>
              <w:t>MEDS Procedure</w:t>
            </w:r>
          </w:p>
          <w:p w14:paraId="74D731F9" w14:textId="77777777" w:rsidR="00B97148" w:rsidRPr="001D0742" w:rsidRDefault="00B97148" w:rsidP="00B97148">
            <w:pPr>
              <w:widowControl w:val="0"/>
              <w:rPr>
                <w:rFonts w:cs="Arial"/>
                <w:sz w:val="22"/>
                <w:szCs w:val="22"/>
              </w:rPr>
            </w:pPr>
          </w:p>
          <w:p w14:paraId="7EA502E8" w14:textId="00875C9C" w:rsidR="00B97148" w:rsidRPr="001D0742" w:rsidRDefault="00B97148" w:rsidP="00B97148">
            <w:pPr>
              <w:widowControl w:val="0"/>
              <w:rPr>
                <w:bCs/>
                <w:sz w:val="22"/>
                <w:szCs w:val="22"/>
              </w:rPr>
            </w:pPr>
            <w:r w:rsidRPr="001D0742">
              <w:rPr>
                <w:rFonts w:cs="Arial"/>
                <w:sz w:val="22"/>
                <w:szCs w:val="22"/>
              </w:rPr>
              <w:t xml:space="preserve">MEDS generates a review form based on the Next Review Date shown on the ELD01 screen in MEDS. It is the responsibility of the </w:t>
            </w:r>
            <w:r w:rsidR="00E17EEE" w:rsidRPr="00E17EEE">
              <w:rPr>
                <w:rFonts w:cs="Arial"/>
                <w:sz w:val="22"/>
                <w:szCs w:val="22"/>
              </w:rPr>
              <w:t xml:space="preserve">eligibility specialist </w:t>
            </w:r>
            <w:r w:rsidRPr="001D0742">
              <w:rPr>
                <w:rFonts w:cs="Arial"/>
                <w:sz w:val="22"/>
                <w:szCs w:val="22"/>
              </w:rPr>
              <w:t>to acknowledge receipt of the review form in MEDS.</w:t>
            </w:r>
          </w:p>
          <w:p w14:paraId="1B6D7C63" w14:textId="77777777" w:rsidR="00B97148" w:rsidRPr="001D0742" w:rsidRDefault="00B97148" w:rsidP="00B97148">
            <w:pPr>
              <w:widowControl w:val="0"/>
              <w:rPr>
                <w:sz w:val="22"/>
                <w:szCs w:val="22"/>
              </w:rPr>
            </w:pPr>
          </w:p>
          <w:p w14:paraId="5249B06A" w14:textId="4F2B058C" w:rsidR="00B97148" w:rsidRPr="001D0742" w:rsidRDefault="00B97148" w:rsidP="00B97148">
            <w:pPr>
              <w:widowControl w:val="0"/>
              <w:rPr>
                <w:sz w:val="22"/>
                <w:szCs w:val="22"/>
              </w:rPr>
            </w:pPr>
            <w:r w:rsidRPr="001D0742">
              <w:rPr>
                <w:sz w:val="22"/>
                <w:szCs w:val="22"/>
              </w:rPr>
              <w:t xml:space="preserve">Select Worker Menu, select Regular Review, and put “R” for Review Status. The system will pull up all cases associated with </w:t>
            </w:r>
            <w:r w:rsidRPr="00E17EEE">
              <w:rPr>
                <w:sz w:val="22"/>
                <w:szCs w:val="22"/>
              </w:rPr>
              <w:t xml:space="preserve">the </w:t>
            </w:r>
            <w:r w:rsidR="00E17EEE" w:rsidRPr="00E17EEE">
              <w:rPr>
                <w:rFonts w:cs="Arial"/>
                <w:sz w:val="22"/>
                <w:szCs w:val="22"/>
              </w:rPr>
              <w:t>eligibility specialist</w:t>
            </w:r>
            <w:r w:rsidRPr="00E17EEE">
              <w:rPr>
                <w:sz w:val="22"/>
                <w:szCs w:val="22"/>
              </w:rPr>
              <w:t>’s</w:t>
            </w:r>
            <w:r w:rsidRPr="001D0742">
              <w:rPr>
                <w:sz w:val="22"/>
                <w:szCs w:val="22"/>
              </w:rPr>
              <w:t xml:space="preserve"> User ID scheduled for review.</w:t>
            </w:r>
          </w:p>
          <w:p w14:paraId="7001B32A" w14:textId="77777777" w:rsidR="00B97148" w:rsidRPr="001D0742" w:rsidRDefault="00B97148" w:rsidP="00B97148">
            <w:pPr>
              <w:widowControl w:val="0"/>
              <w:ind w:left="360"/>
              <w:rPr>
                <w:bCs/>
                <w:sz w:val="22"/>
                <w:szCs w:val="22"/>
              </w:rPr>
            </w:pPr>
          </w:p>
          <w:p w14:paraId="0C43383D" w14:textId="77777777" w:rsidR="00B97148" w:rsidRPr="001D0742" w:rsidRDefault="00B97148" w:rsidP="00B97148">
            <w:pPr>
              <w:widowControl w:val="0"/>
              <w:rPr>
                <w:sz w:val="22"/>
                <w:szCs w:val="22"/>
              </w:rPr>
            </w:pPr>
            <w:r w:rsidRPr="001D0742">
              <w:rPr>
                <w:sz w:val="22"/>
                <w:szCs w:val="22"/>
              </w:rPr>
              <w:t xml:space="preserve">Select the beneficiary’s name and place the date in the “Form Received Column,” then MOD </w:t>
            </w:r>
            <w:r w:rsidRPr="001D0742">
              <w:rPr>
                <w:sz w:val="22"/>
                <w:szCs w:val="22"/>
              </w:rPr>
              <w:lastRenderedPageBreak/>
              <w:t>screen. This procedure will acknowledge that you have received the review form from the beneficiary and will not allow the case that you have selected to be closed until you have actually completed the review.</w:t>
            </w:r>
          </w:p>
          <w:p w14:paraId="09D137E2" w14:textId="77777777" w:rsidR="00B97148" w:rsidRPr="001D0742" w:rsidRDefault="00B97148" w:rsidP="00B97148">
            <w:pPr>
              <w:widowControl w:val="0"/>
              <w:rPr>
                <w:bCs/>
                <w:sz w:val="22"/>
                <w:szCs w:val="22"/>
              </w:rPr>
            </w:pPr>
          </w:p>
          <w:p w14:paraId="3A5983A9" w14:textId="77777777" w:rsidR="00B97148" w:rsidRPr="001D0742" w:rsidRDefault="00B97148" w:rsidP="00B97148">
            <w:pPr>
              <w:widowControl w:val="0"/>
              <w:ind w:left="720" w:hanging="720"/>
              <w:rPr>
                <w:sz w:val="22"/>
                <w:szCs w:val="22"/>
              </w:rPr>
            </w:pPr>
            <w:r w:rsidRPr="001D0742">
              <w:rPr>
                <w:b/>
                <w:bCs/>
                <w:sz w:val="22"/>
                <w:szCs w:val="22"/>
              </w:rPr>
              <w:t>Note:</w:t>
            </w:r>
            <w:r w:rsidRPr="001D0742">
              <w:rPr>
                <w:sz w:val="22"/>
                <w:szCs w:val="22"/>
              </w:rPr>
              <w:tab/>
              <w:t xml:space="preserve">Once you have acknowledged receipt of the review form in MEDS, an eligibility decision </w:t>
            </w:r>
            <w:r w:rsidRPr="001D0742">
              <w:rPr>
                <w:bCs/>
                <w:sz w:val="22"/>
                <w:szCs w:val="22"/>
              </w:rPr>
              <w:t>must</w:t>
            </w:r>
            <w:r w:rsidRPr="001D0742">
              <w:rPr>
                <w:sz w:val="22"/>
                <w:szCs w:val="22"/>
              </w:rPr>
              <w:t xml:space="preserve"> be made within 60 days from receipt of the review form so that the beneficiary’s case can be processed in a timely manner during the review period.</w:t>
            </w:r>
          </w:p>
        </w:tc>
      </w:tr>
      <w:tr w:rsidR="00B97148" w:rsidRPr="001D0742" w14:paraId="1CCC1C93" w14:textId="77777777" w:rsidTr="00B97148">
        <w:tc>
          <w:tcPr>
            <w:tcW w:w="5000" w:type="pct"/>
          </w:tcPr>
          <w:p w14:paraId="469DF817" w14:textId="77777777" w:rsidR="00B97148" w:rsidRPr="001D0742" w:rsidRDefault="00B97148" w:rsidP="00B97148">
            <w:pPr>
              <w:widowControl w:val="0"/>
              <w:ind w:left="360"/>
              <w:rPr>
                <w:rFonts w:cs="Arial"/>
                <w:b/>
                <w:bCs/>
                <w:color w:val="000000"/>
                <w:sz w:val="22"/>
                <w:szCs w:val="22"/>
              </w:rPr>
            </w:pPr>
          </w:p>
          <w:p w14:paraId="3543525D" w14:textId="249FF74F" w:rsidR="00B97148" w:rsidRPr="001D0742" w:rsidRDefault="00B97148" w:rsidP="00B97148">
            <w:pPr>
              <w:widowControl w:val="0"/>
              <w:outlineLvl w:val="3"/>
              <w:rPr>
                <w:rFonts w:cs="Arial"/>
                <w:b/>
                <w:iCs/>
                <w:color w:val="000000"/>
                <w:sz w:val="22"/>
                <w:szCs w:val="22"/>
              </w:rPr>
            </w:pPr>
            <w:r w:rsidRPr="001D0742">
              <w:rPr>
                <w:rFonts w:cs="Arial"/>
                <w:b/>
                <w:iCs/>
                <w:color w:val="000000"/>
                <w:sz w:val="22"/>
                <w:szCs w:val="22"/>
              </w:rPr>
              <w:t>Procedure</w:t>
            </w:r>
          </w:p>
          <w:p w14:paraId="72BB829D" w14:textId="77777777" w:rsidR="00B97148" w:rsidRPr="001D0742" w:rsidRDefault="00B97148" w:rsidP="00B97148">
            <w:pPr>
              <w:widowControl w:val="0"/>
              <w:ind w:left="360"/>
              <w:rPr>
                <w:rFonts w:cs="Arial"/>
                <w:b/>
                <w:bCs/>
                <w:color w:val="000000"/>
                <w:sz w:val="22"/>
                <w:szCs w:val="22"/>
              </w:rPr>
            </w:pPr>
          </w:p>
          <w:p w14:paraId="1E8EB028" w14:textId="77777777" w:rsidR="00B97148" w:rsidRPr="001D0742" w:rsidRDefault="00B97148" w:rsidP="00D14199">
            <w:pPr>
              <w:widowControl w:val="0"/>
              <w:numPr>
                <w:ilvl w:val="0"/>
                <w:numId w:val="34"/>
              </w:numPr>
              <w:tabs>
                <w:tab w:val="clear" w:pos="1800"/>
                <w:tab w:val="num" w:pos="1440"/>
              </w:tabs>
              <w:ind w:left="720"/>
              <w:rPr>
                <w:bCs/>
                <w:sz w:val="22"/>
                <w:szCs w:val="22"/>
              </w:rPr>
            </w:pPr>
            <w:r w:rsidRPr="001D0742">
              <w:rPr>
                <w:sz w:val="22"/>
                <w:szCs w:val="22"/>
              </w:rPr>
              <w:t>Make sure the beneficiary’s review form is complete.</w:t>
            </w:r>
          </w:p>
          <w:p w14:paraId="6308B064" w14:textId="77777777" w:rsidR="00B97148" w:rsidRPr="001D0742" w:rsidRDefault="00B97148" w:rsidP="00D14199">
            <w:pPr>
              <w:widowControl w:val="0"/>
              <w:numPr>
                <w:ilvl w:val="0"/>
                <w:numId w:val="34"/>
              </w:numPr>
              <w:tabs>
                <w:tab w:val="clear" w:pos="1800"/>
                <w:tab w:val="num" w:pos="1440"/>
              </w:tabs>
              <w:ind w:left="720"/>
              <w:rPr>
                <w:sz w:val="22"/>
                <w:szCs w:val="22"/>
              </w:rPr>
            </w:pPr>
            <w:r w:rsidRPr="001D0742">
              <w:rPr>
                <w:sz w:val="22"/>
                <w:szCs w:val="22"/>
              </w:rPr>
              <w:t>Note any alleged changes or discrepancies.</w:t>
            </w:r>
          </w:p>
          <w:p w14:paraId="1584A574" w14:textId="19AF601B" w:rsidR="00B97148" w:rsidRPr="005A70F2" w:rsidRDefault="00B97148" w:rsidP="00B97148">
            <w:pPr>
              <w:widowControl w:val="0"/>
              <w:numPr>
                <w:ilvl w:val="0"/>
                <w:numId w:val="34"/>
              </w:numPr>
              <w:tabs>
                <w:tab w:val="clear" w:pos="1800"/>
                <w:tab w:val="num" w:pos="1440"/>
              </w:tabs>
              <w:ind w:left="720"/>
              <w:rPr>
                <w:bCs/>
                <w:sz w:val="22"/>
                <w:szCs w:val="22"/>
              </w:rPr>
            </w:pPr>
            <w:r w:rsidRPr="001D0742">
              <w:rPr>
                <w:sz w:val="22"/>
                <w:szCs w:val="22"/>
              </w:rPr>
              <w:t>Complete a budget sheet to determine continued eligibility.</w:t>
            </w:r>
          </w:p>
        </w:tc>
      </w:tr>
      <w:tr w:rsidR="00B97148" w:rsidRPr="001D0742" w14:paraId="32A864D6" w14:textId="77777777" w:rsidTr="00B97148">
        <w:tc>
          <w:tcPr>
            <w:tcW w:w="5000" w:type="pct"/>
          </w:tcPr>
          <w:p w14:paraId="5D70E72D" w14:textId="77777777" w:rsidR="00B97148" w:rsidRPr="001D0742" w:rsidRDefault="00B97148" w:rsidP="00B97148">
            <w:pPr>
              <w:widowControl w:val="0"/>
              <w:outlineLvl w:val="2"/>
              <w:rPr>
                <w:b/>
                <w:bCs/>
                <w:sz w:val="22"/>
                <w:szCs w:val="22"/>
              </w:rPr>
            </w:pPr>
          </w:p>
          <w:p w14:paraId="4F6196E4" w14:textId="27DF6AB7" w:rsidR="00B97148" w:rsidRPr="001D0742" w:rsidRDefault="00B97148" w:rsidP="00B97148">
            <w:pPr>
              <w:widowControl w:val="0"/>
              <w:rPr>
                <w:b/>
                <w:sz w:val="22"/>
                <w:szCs w:val="22"/>
              </w:rPr>
            </w:pPr>
            <w:r w:rsidRPr="001D0742">
              <w:rPr>
                <w:b/>
                <w:sz w:val="22"/>
                <w:szCs w:val="22"/>
              </w:rPr>
              <w:t>If continued eligible</w:t>
            </w:r>
          </w:p>
          <w:p w14:paraId="6DE69818" w14:textId="77777777" w:rsidR="00B97148" w:rsidRPr="001D0742" w:rsidRDefault="00B97148" w:rsidP="00B97148">
            <w:pPr>
              <w:widowControl w:val="0"/>
              <w:rPr>
                <w:sz w:val="22"/>
                <w:szCs w:val="22"/>
              </w:rPr>
            </w:pPr>
          </w:p>
          <w:p w14:paraId="4265C6CE" w14:textId="77777777" w:rsidR="00B97148" w:rsidRPr="001D0742" w:rsidRDefault="00B97148" w:rsidP="00D14199">
            <w:pPr>
              <w:widowControl w:val="0"/>
              <w:numPr>
                <w:ilvl w:val="0"/>
                <w:numId w:val="45"/>
              </w:numPr>
              <w:tabs>
                <w:tab w:val="clear" w:pos="2160"/>
              </w:tabs>
              <w:ind w:left="720"/>
              <w:rPr>
                <w:sz w:val="22"/>
                <w:szCs w:val="22"/>
              </w:rPr>
            </w:pPr>
            <w:r w:rsidRPr="001D0742">
              <w:rPr>
                <w:sz w:val="22"/>
                <w:szCs w:val="22"/>
              </w:rPr>
              <w:t>Update MEDS information by going to ELD01 and updating the necessary fields and the Date of Next Review (which is equal to 12 months from the Decision Date).</w:t>
            </w:r>
          </w:p>
          <w:p w14:paraId="5588B0DD" w14:textId="77777777" w:rsidR="00B97148" w:rsidRPr="001D0742" w:rsidRDefault="00B97148" w:rsidP="00D14199">
            <w:pPr>
              <w:widowControl w:val="0"/>
              <w:numPr>
                <w:ilvl w:val="0"/>
                <w:numId w:val="45"/>
              </w:numPr>
              <w:tabs>
                <w:tab w:val="clear" w:pos="2160"/>
              </w:tabs>
              <w:ind w:left="720"/>
              <w:rPr>
                <w:sz w:val="22"/>
                <w:szCs w:val="22"/>
              </w:rPr>
            </w:pPr>
            <w:r w:rsidRPr="001D0742">
              <w:rPr>
                <w:sz w:val="22"/>
                <w:szCs w:val="22"/>
              </w:rPr>
              <w:t>MOD screen, press pf15 “Make Decision,” and then press pf24 “Act on Decision.”</w:t>
            </w:r>
          </w:p>
          <w:p w14:paraId="77F5FAEE" w14:textId="77777777" w:rsidR="00B97148" w:rsidRPr="001D0742" w:rsidRDefault="00B97148" w:rsidP="00B97148">
            <w:pPr>
              <w:widowControl w:val="0"/>
              <w:ind w:left="360"/>
              <w:rPr>
                <w:sz w:val="22"/>
                <w:szCs w:val="22"/>
              </w:rPr>
            </w:pPr>
            <w:r w:rsidRPr="001D0742">
              <w:rPr>
                <w:sz w:val="22"/>
                <w:szCs w:val="22"/>
              </w:rPr>
              <w:tab/>
              <w:t>Case should now be in Maintenance Status.</w:t>
            </w:r>
          </w:p>
        </w:tc>
      </w:tr>
      <w:tr w:rsidR="00B97148" w:rsidRPr="001D0742" w14:paraId="48E53747" w14:textId="77777777" w:rsidTr="00B97148">
        <w:tc>
          <w:tcPr>
            <w:tcW w:w="5000" w:type="pct"/>
          </w:tcPr>
          <w:p w14:paraId="013140A2" w14:textId="77777777" w:rsidR="00B97148" w:rsidRPr="001D0742" w:rsidRDefault="00B97148" w:rsidP="00B97148">
            <w:pPr>
              <w:widowControl w:val="0"/>
              <w:outlineLvl w:val="2"/>
              <w:rPr>
                <w:b/>
                <w:bCs/>
                <w:sz w:val="22"/>
                <w:szCs w:val="22"/>
              </w:rPr>
            </w:pPr>
          </w:p>
          <w:p w14:paraId="598946FD" w14:textId="410DC03A" w:rsidR="00B97148" w:rsidRPr="001D0742" w:rsidRDefault="00B97148" w:rsidP="00B97148">
            <w:pPr>
              <w:widowControl w:val="0"/>
              <w:rPr>
                <w:b/>
                <w:sz w:val="22"/>
                <w:szCs w:val="22"/>
              </w:rPr>
            </w:pPr>
            <w:r w:rsidRPr="001D0742">
              <w:rPr>
                <w:b/>
                <w:sz w:val="22"/>
                <w:szCs w:val="22"/>
              </w:rPr>
              <w:t>If ineligible</w:t>
            </w:r>
          </w:p>
          <w:p w14:paraId="02754456" w14:textId="77777777" w:rsidR="00B97148" w:rsidRPr="001D0742" w:rsidRDefault="00B97148" w:rsidP="00B97148">
            <w:pPr>
              <w:widowControl w:val="0"/>
              <w:rPr>
                <w:b/>
                <w:bCs/>
                <w:sz w:val="22"/>
                <w:szCs w:val="22"/>
              </w:rPr>
            </w:pPr>
          </w:p>
          <w:p w14:paraId="67CB4FD0" w14:textId="77777777" w:rsidR="00B97148" w:rsidRPr="001D0742" w:rsidRDefault="00B97148" w:rsidP="00D14199">
            <w:pPr>
              <w:widowControl w:val="0"/>
              <w:numPr>
                <w:ilvl w:val="0"/>
                <w:numId w:val="14"/>
              </w:numPr>
              <w:ind w:left="720"/>
              <w:rPr>
                <w:sz w:val="22"/>
                <w:szCs w:val="22"/>
              </w:rPr>
            </w:pPr>
            <w:r w:rsidRPr="001D0742">
              <w:rPr>
                <w:sz w:val="22"/>
                <w:szCs w:val="22"/>
              </w:rPr>
              <w:t>Begin closure procedures in MEDS.</w:t>
            </w:r>
          </w:p>
          <w:p w14:paraId="7DC1BDB8" w14:textId="77777777" w:rsidR="00B97148" w:rsidRPr="001D0742" w:rsidRDefault="00B97148" w:rsidP="00D14199">
            <w:pPr>
              <w:widowControl w:val="0"/>
              <w:numPr>
                <w:ilvl w:val="0"/>
                <w:numId w:val="14"/>
              </w:numPr>
              <w:ind w:left="720"/>
              <w:rPr>
                <w:sz w:val="22"/>
                <w:szCs w:val="22"/>
              </w:rPr>
            </w:pPr>
            <w:r w:rsidRPr="001D0742">
              <w:rPr>
                <w:sz w:val="22"/>
                <w:szCs w:val="22"/>
              </w:rPr>
              <w:t>Go to ELD01 and enter updated information in the necessary fields. Put in the correct closure code, so that a notice will be sent to the beneficiary explaining the reason for case closure.</w:t>
            </w:r>
          </w:p>
          <w:p w14:paraId="0C9846EA" w14:textId="77777777" w:rsidR="00B97148" w:rsidRPr="001D0742" w:rsidRDefault="00B97148" w:rsidP="00D14199">
            <w:pPr>
              <w:widowControl w:val="0"/>
              <w:numPr>
                <w:ilvl w:val="0"/>
                <w:numId w:val="14"/>
              </w:numPr>
              <w:ind w:left="720"/>
              <w:rPr>
                <w:sz w:val="22"/>
                <w:szCs w:val="22"/>
              </w:rPr>
            </w:pPr>
            <w:r w:rsidRPr="001D0742">
              <w:rPr>
                <w:sz w:val="22"/>
                <w:szCs w:val="22"/>
              </w:rPr>
              <w:t>Go to ELD02 to make sure the appropriate month the case is to close is properly displayed. Press pf24 “Act on Decision.” Do not “Make Decision.”</w:t>
            </w:r>
          </w:p>
        </w:tc>
      </w:tr>
      <w:tr w:rsidR="00B97148" w:rsidRPr="001D0742" w14:paraId="3078418D" w14:textId="77777777" w:rsidTr="00B97148">
        <w:tc>
          <w:tcPr>
            <w:tcW w:w="5000" w:type="pct"/>
          </w:tcPr>
          <w:p w14:paraId="5F92FBCA" w14:textId="77777777" w:rsidR="000B4B8B" w:rsidRDefault="000B4B8B" w:rsidP="00B97148">
            <w:pPr>
              <w:rPr>
                <w:b/>
                <w:sz w:val="22"/>
                <w:szCs w:val="22"/>
              </w:rPr>
            </w:pPr>
          </w:p>
          <w:p w14:paraId="1C868872" w14:textId="6F565F4D" w:rsidR="00B97148" w:rsidRPr="00B97148" w:rsidRDefault="00B97148" w:rsidP="00B97148">
            <w:pPr>
              <w:rPr>
                <w:b/>
                <w:sz w:val="22"/>
                <w:szCs w:val="22"/>
              </w:rPr>
            </w:pPr>
            <w:r w:rsidRPr="00B97148">
              <w:rPr>
                <w:b/>
                <w:sz w:val="22"/>
                <w:szCs w:val="22"/>
              </w:rPr>
              <w:t>Cúram Procedure</w:t>
            </w:r>
          </w:p>
          <w:p w14:paraId="702D353C" w14:textId="77777777" w:rsidR="00B97148" w:rsidRPr="00B97148" w:rsidRDefault="00B97148" w:rsidP="00B97148">
            <w:pPr>
              <w:rPr>
                <w:sz w:val="22"/>
                <w:szCs w:val="22"/>
              </w:rPr>
            </w:pPr>
          </w:p>
          <w:p w14:paraId="11602501" w14:textId="59C32217" w:rsidR="00B97148" w:rsidRPr="001D0742" w:rsidRDefault="00B97148" w:rsidP="00B97148">
            <w:pPr>
              <w:rPr>
                <w:color w:val="FF0000"/>
                <w:sz w:val="22"/>
                <w:szCs w:val="22"/>
              </w:rPr>
            </w:pPr>
            <w:r w:rsidRPr="00B97148">
              <w:rPr>
                <w:sz w:val="22"/>
                <w:szCs w:val="22"/>
              </w:rPr>
              <w:t xml:space="preserve">See Job Aid: </w:t>
            </w:r>
            <w:hyperlink r:id="rId28" w:history="1">
              <w:r w:rsidRPr="001D0742">
                <w:rPr>
                  <w:rStyle w:val="Hyperlink"/>
                  <w:sz w:val="22"/>
                  <w:szCs w:val="22"/>
                </w:rPr>
                <w:t>MAGI Annual Case Renewal Script</w:t>
              </w:r>
            </w:hyperlink>
          </w:p>
        </w:tc>
      </w:tr>
    </w:tbl>
    <w:p w14:paraId="10777BD1" w14:textId="73FB85C2" w:rsidR="00B97148" w:rsidRDefault="00B97148" w:rsidP="00B97148"/>
    <w:p w14:paraId="0378C47F" w14:textId="77777777" w:rsidR="00D14199" w:rsidRPr="00D14199" w:rsidRDefault="00D14199" w:rsidP="00D14199">
      <w:pPr>
        <w:pStyle w:val="ManualHeading2"/>
        <w:keepNext w:val="0"/>
      </w:pPr>
      <w:bookmarkStart w:id="44" w:name="_Toc131371067"/>
      <w:r w:rsidRPr="00D14199">
        <w:t>204.05.09</w:t>
      </w:r>
      <w:r w:rsidRPr="00D14199">
        <w:tab/>
        <w:t>Family Planning and Reported Pregnancy</w:t>
      </w:r>
      <w:bookmarkEnd w:id="44"/>
    </w:p>
    <w:p w14:paraId="54236028" w14:textId="77777777" w:rsidR="00D14199" w:rsidRPr="00D14199" w:rsidRDefault="00D14199" w:rsidP="00D14199">
      <w:pPr>
        <w:widowControl w:val="0"/>
        <w:jc w:val="right"/>
        <w:rPr>
          <w:rFonts w:cs="Arial"/>
          <w:sz w:val="16"/>
          <w:szCs w:val="24"/>
        </w:rPr>
      </w:pPr>
      <w:r w:rsidRPr="00D14199">
        <w:rPr>
          <w:rFonts w:cs="Arial"/>
          <w:sz w:val="16"/>
          <w:szCs w:val="24"/>
        </w:rPr>
        <w:t>(Eff. 03/01/18)</w:t>
      </w:r>
    </w:p>
    <w:p w14:paraId="6C2CB1ED" w14:textId="77777777" w:rsidR="00D14199" w:rsidRPr="00D14199" w:rsidRDefault="00D14199" w:rsidP="00D14199">
      <w:pPr>
        <w:rPr>
          <w:rFonts w:cs="Arial"/>
          <w:szCs w:val="24"/>
        </w:rPr>
      </w:pPr>
      <w:r w:rsidRPr="00D14199">
        <w:rPr>
          <w:rFonts w:cs="Arial"/>
          <w:szCs w:val="24"/>
        </w:rPr>
        <w:t>If an individual eligible for Family Planning reports she is pregnant:</w:t>
      </w:r>
    </w:p>
    <w:p w14:paraId="09B2B14F" w14:textId="77777777" w:rsidR="00D14199" w:rsidRPr="00D14199" w:rsidRDefault="00D14199" w:rsidP="00D14199">
      <w:pPr>
        <w:rPr>
          <w:rFonts w:cs="Arial"/>
          <w:szCs w:val="24"/>
        </w:rPr>
      </w:pPr>
    </w:p>
    <w:p w14:paraId="2748DFDE" w14:textId="77777777" w:rsidR="00D14199" w:rsidRPr="00D14199" w:rsidRDefault="00D14199" w:rsidP="00B658C6">
      <w:pPr>
        <w:numPr>
          <w:ilvl w:val="0"/>
          <w:numId w:val="58"/>
        </w:numPr>
        <w:contextualSpacing/>
        <w:rPr>
          <w:rFonts w:cs="Arial"/>
          <w:szCs w:val="24"/>
        </w:rPr>
      </w:pPr>
      <w:r w:rsidRPr="00D14199">
        <w:rPr>
          <w:rFonts w:cs="Arial"/>
          <w:szCs w:val="24"/>
        </w:rPr>
        <w:t>If a DHHS Form 3400 was used to determine FP eligibility, the eligibility worker will be able to process the pregnancy as a change. Information related to the pregnancy, household changes and current income must be collected, but a new application is not needed.</w:t>
      </w:r>
    </w:p>
    <w:p w14:paraId="31C11C05" w14:textId="77777777" w:rsidR="00D14199" w:rsidRPr="00D14199" w:rsidRDefault="00D14199" w:rsidP="00B658C6">
      <w:pPr>
        <w:numPr>
          <w:ilvl w:val="0"/>
          <w:numId w:val="58"/>
        </w:numPr>
        <w:contextualSpacing/>
        <w:rPr>
          <w:rFonts w:cs="Arial"/>
          <w:szCs w:val="24"/>
        </w:rPr>
      </w:pPr>
      <w:r w:rsidRPr="00D14199">
        <w:rPr>
          <w:rFonts w:cs="Arial"/>
          <w:szCs w:val="24"/>
        </w:rPr>
        <w:t>If the DHHS Form 400, Family Planning Only Application, was used to determine FP eligibility, then a new DHHS Form 3400 will be needed to apply for full Medicaid coverage.</w:t>
      </w:r>
    </w:p>
    <w:p w14:paraId="0585C750" w14:textId="77777777" w:rsidR="00D14199" w:rsidRDefault="00D14199" w:rsidP="00B97148"/>
    <w:p w14:paraId="2C7B2725" w14:textId="50FED154" w:rsidR="001D6EF8" w:rsidRPr="0097052E" w:rsidRDefault="00BA1897" w:rsidP="00802A6B">
      <w:pPr>
        <w:pStyle w:val="Heading1"/>
        <w:keepNext w:val="0"/>
        <w:tabs>
          <w:tab w:val="clear" w:pos="4680"/>
        </w:tabs>
        <w:ind w:left="1440" w:hanging="1440"/>
        <w:rPr>
          <w:rFonts w:cs="Arial"/>
          <w:b/>
          <w:bCs/>
          <w:color w:val="000000"/>
          <w:sz w:val="28"/>
          <w:szCs w:val="24"/>
        </w:rPr>
      </w:pPr>
      <w:bookmarkStart w:id="45" w:name="_Toc131371068"/>
      <w:bookmarkStart w:id="46" w:name="_Hlk99114955"/>
      <w:r>
        <w:rPr>
          <w:rFonts w:cs="Arial"/>
          <w:b/>
          <w:bCs/>
          <w:color w:val="000000"/>
          <w:sz w:val="28"/>
          <w:szCs w:val="24"/>
        </w:rPr>
        <w:lastRenderedPageBreak/>
        <w:t>204.06</w:t>
      </w:r>
      <w:r>
        <w:rPr>
          <w:rFonts w:cs="Arial"/>
          <w:b/>
          <w:bCs/>
          <w:color w:val="000000"/>
          <w:sz w:val="28"/>
          <w:szCs w:val="24"/>
        </w:rPr>
        <w:tab/>
      </w:r>
      <w:r w:rsidR="001D6EF8" w:rsidRPr="0097052E">
        <w:rPr>
          <w:rFonts w:cs="Arial"/>
          <w:b/>
          <w:bCs/>
          <w:color w:val="000000"/>
          <w:sz w:val="28"/>
          <w:szCs w:val="24"/>
        </w:rPr>
        <w:t>Regular Foster Care</w:t>
      </w:r>
      <w:bookmarkEnd w:id="33"/>
      <w:bookmarkEnd w:id="45"/>
    </w:p>
    <w:p w14:paraId="420B9C66" w14:textId="58DFF44C" w:rsidR="00D14199" w:rsidRPr="008D3945" w:rsidRDefault="00D14199" w:rsidP="00D14199">
      <w:pPr>
        <w:widowControl w:val="0"/>
        <w:jc w:val="right"/>
        <w:rPr>
          <w:rFonts w:cs="Arial"/>
          <w:sz w:val="16"/>
          <w:szCs w:val="24"/>
        </w:rPr>
      </w:pPr>
      <w:r w:rsidRPr="008D3945">
        <w:rPr>
          <w:rFonts w:cs="Arial"/>
          <w:sz w:val="16"/>
          <w:szCs w:val="24"/>
        </w:rPr>
        <w:t>(</w:t>
      </w:r>
      <w:r w:rsidR="00457A84">
        <w:rPr>
          <w:rFonts w:cs="Arial"/>
          <w:sz w:val="16"/>
          <w:szCs w:val="24"/>
        </w:rPr>
        <w:t>Rev</w:t>
      </w:r>
      <w:r w:rsidRPr="008D3945">
        <w:rPr>
          <w:rFonts w:cs="Arial"/>
          <w:sz w:val="16"/>
          <w:szCs w:val="24"/>
        </w:rPr>
        <w:t xml:space="preserve">. </w:t>
      </w:r>
      <w:r w:rsidR="004701F6">
        <w:rPr>
          <w:rFonts w:cs="Arial"/>
          <w:sz w:val="16"/>
          <w:szCs w:val="24"/>
        </w:rPr>
        <w:t>1</w:t>
      </w:r>
      <w:r w:rsidR="00457A84">
        <w:rPr>
          <w:rFonts w:cs="Arial"/>
          <w:sz w:val="16"/>
          <w:szCs w:val="24"/>
        </w:rPr>
        <w:t>2</w:t>
      </w:r>
      <w:r w:rsidRPr="008D3945">
        <w:rPr>
          <w:rFonts w:cs="Arial"/>
          <w:sz w:val="16"/>
          <w:szCs w:val="24"/>
        </w:rPr>
        <w:t>/01/</w:t>
      </w:r>
      <w:r w:rsidR="00457A84">
        <w:rPr>
          <w:rFonts w:cs="Arial"/>
          <w:sz w:val="16"/>
          <w:szCs w:val="24"/>
        </w:rPr>
        <w:t>2</w:t>
      </w:r>
      <w:r w:rsidR="004701F6">
        <w:rPr>
          <w:rFonts w:cs="Arial"/>
          <w:sz w:val="16"/>
          <w:szCs w:val="24"/>
        </w:rPr>
        <w:t>1</w:t>
      </w:r>
      <w:r w:rsidRPr="008D3945">
        <w:rPr>
          <w:rFonts w:cs="Arial"/>
          <w:sz w:val="16"/>
          <w:szCs w:val="24"/>
        </w:rPr>
        <w:t>)</w:t>
      </w:r>
    </w:p>
    <w:p w14:paraId="2C7B2727" w14:textId="52EC5EF5" w:rsidR="001D6EF8" w:rsidRPr="00361428" w:rsidRDefault="001D6EF8" w:rsidP="00802A6B">
      <w:pPr>
        <w:widowControl w:val="0"/>
        <w:autoSpaceDE w:val="0"/>
        <w:autoSpaceDN w:val="0"/>
        <w:jc w:val="both"/>
        <w:rPr>
          <w:rFonts w:cs="Arial"/>
          <w:bCs/>
          <w:szCs w:val="24"/>
        </w:rPr>
      </w:pPr>
      <w:r w:rsidRPr="00361428">
        <w:rPr>
          <w:rFonts w:cs="Arial"/>
          <w:bCs/>
          <w:szCs w:val="24"/>
        </w:rPr>
        <w:t xml:space="preserve">This </w:t>
      </w:r>
      <w:r w:rsidR="00890295">
        <w:rPr>
          <w:rFonts w:cs="Arial"/>
          <w:bCs/>
          <w:szCs w:val="24"/>
        </w:rPr>
        <w:t>section</w:t>
      </w:r>
      <w:r w:rsidR="00890295" w:rsidRPr="00361428">
        <w:rPr>
          <w:rFonts w:cs="Arial"/>
          <w:bCs/>
          <w:szCs w:val="24"/>
        </w:rPr>
        <w:t xml:space="preserve"> </w:t>
      </w:r>
      <w:r w:rsidRPr="00361428">
        <w:rPr>
          <w:rFonts w:cs="Arial"/>
          <w:bCs/>
          <w:szCs w:val="24"/>
        </w:rPr>
        <w:t>addresses Medicaid eligibility requirements for children in special living arrangements such as the following:</w:t>
      </w:r>
    </w:p>
    <w:p w14:paraId="2C7B2728" w14:textId="77777777" w:rsidR="001D6EF8" w:rsidRPr="00361428" w:rsidRDefault="001D6EF8" w:rsidP="00802A6B">
      <w:pPr>
        <w:pStyle w:val="style0"/>
        <w:widowControl w:val="0"/>
        <w:ind w:left="0" w:firstLine="0"/>
        <w:jc w:val="both"/>
        <w:rPr>
          <w:rFonts w:ascii="Arial" w:hAnsi="Arial"/>
          <w:b w:val="0"/>
          <w:bCs w:val="0"/>
          <w:sz w:val="24"/>
          <w:szCs w:val="24"/>
        </w:rPr>
      </w:pPr>
    </w:p>
    <w:p w14:paraId="2C7B2729" w14:textId="77777777" w:rsidR="001D6EF8" w:rsidRPr="00361428" w:rsidRDefault="001D6EF8" w:rsidP="00D14199">
      <w:pPr>
        <w:pStyle w:val="style0"/>
        <w:widowControl w:val="0"/>
        <w:numPr>
          <w:ilvl w:val="0"/>
          <w:numId w:val="15"/>
        </w:numPr>
        <w:tabs>
          <w:tab w:val="clear" w:pos="1980"/>
        </w:tabs>
        <w:ind w:left="720"/>
        <w:jc w:val="both"/>
        <w:rPr>
          <w:rFonts w:ascii="Arial" w:hAnsi="Arial"/>
          <w:b w:val="0"/>
          <w:bCs w:val="0"/>
          <w:sz w:val="24"/>
          <w:szCs w:val="24"/>
        </w:rPr>
      </w:pPr>
      <w:r w:rsidRPr="00361428">
        <w:rPr>
          <w:rFonts w:ascii="Arial" w:hAnsi="Arial"/>
          <w:b w:val="0"/>
          <w:bCs w:val="0"/>
          <w:sz w:val="24"/>
          <w:szCs w:val="24"/>
        </w:rPr>
        <w:t>Residing in Foster Care (children in the custody of the Department of Social Services (DSS));</w:t>
      </w:r>
    </w:p>
    <w:p w14:paraId="2C7B272A" w14:textId="77777777" w:rsidR="001D6EF8" w:rsidRPr="00361428" w:rsidRDefault="001D6EF8" w:rsidP="00D14199">
      <w:pPr>
        <w:pStyle w:val="style0"/>
        <w:widowControl w:val="0"/>
        <w:numPr>
          <w:ilvl w:val="0"/>
          <w:numId w:val="15"/>
        </w:numPr>
        <w:tabs>
          <w:tab w:val="clear" w:pos="1980"/>
        </w:tabs>
        <w:ind w:left="720"/>
        <w:jc w:val="both"/>
        <w:rPr>
          <w:rFonts w:ascii="Arial" w:hAnsi="Arial"/>
          <w:b w:val="0"/>
          <w:bCs w:val="0"/>
          <w:sz w:val="24"/>
          <w:szCs w:val="24"/>
        </w:rPr>
      </w:pPr>
      <w:r w:rsidRPr="00361428">
        <w:rPr>
          <w:rFonts w:ascii="Arial" w:hAnsi="Arial"/>
          <w:b w:val="0"/>
          <w:bCs w:val="0"/>
          <w:sz w:val="24"/>
          <w:szCs w:val="24"/>
        </w:rPr>
        <w:t>Receiving adoption assistance because the child has special needs;</w:t>
      </w:r>
    </w:p>
    <w:p w14:paraId="2C7B272B" w14:textId="77777777" w:rsidR="001D6EF8" w:rsidRPr="00361428" w:rsidRDefault="001D6EF8" w:rsidP="00D14199">
      <w:pPr>
        <w:pStyle w:val="style0"/>
        <w:widowControl w:val="0"/>
        <w:numPr>
          <w:ilvl w:val="0"/>
          <w:numId w:val="15"/>
        </w:numPr>
        <w:tabs>
          <w:tab w:val="clear" w:pos="1980"/>
        </w:tabs>
        <w:ind w:left="720"/>
        <w:jc w:val="both"/>
        <w:rPr>
          <w:rFonts w:ascii="Arial" w:hAnsi="Arial"/>
          <w:b w:val="0"/>
          <w:bCs w:val="0"/>
          <w:sz w:val="24"/>
          <w:szCs w:val="24"/>
        </w:rPr>
      </w:pPr>
      <w:r w:rsidRPr="00361428">
        <w:rPr>
          <w:rFonts w:ascii="Arial" w:hAnsi="Arial"/>
          <w:b w:val="0"/>
          <w:bCs w:val="0"/>
          <w:sz w:val="24"/>
          <w:szCs w:val="24"/>
        </w:rPr>
        <w:t>Living in other out-of-home placements. (Refer to MPPM 207.01.01.)</w:t>
      </w:r>
    </w:p>
    <w:p w14:paraId="2C7B272C" w14:textId="77777777" w:rsidR="001D6EF8" w:rsidRPr="00457A84" w:rsidRDefault="001D6EF8" w:rsidP="00802A6B">
      <w:pPr>
        <w:pStyle w:val="style0"/>
        <w:widowControl w:val="0"/>
        <w:ind w:left="0" w:firstLine="0"/>
        <w:jc w:val="both"/>
        <w:rPr>
          <w:rFonts w:ascii="Arial" w:hAnsi="Arial"/>
          <w:b w:val="0"/>
          <w:bCs w:val="0"/>
          <w:sz w:val="24"/>
          <w:szCs w:val="24"/>
        </w:rPr>
      </w:pPr>
    </w:p>
    <w:p w14:paraId="54F9F578" w14:textId="77777777" w:rsidR="00457A84" w:rsidRPr="00457A84" w:rsidRDefault="00457A84" w:rsidP="00457A84">
      <w:pPr>
        <w:jc w:val="both"/>
        <w:rPr>
          <w:rFonts w:cs="Arial"/>
        </w:rPr>
      </w:pPr>
      <w:r w:rsidRPr="00457A84">
        <w:rPr>
          <w:rFonts w:cs="Arial"/>
        </w:rPr>
        <w:t>For applications filed on or after January 1, 2018, children who are lawfully present but have not met the 5-year/40 quarter requirements can be approved for full Medicaid coverage as long as they meet all other eligibility criteria. Unless the child attains satisfactory immigration status, eligibility must be terminated once the child turns age 19.</w:t>
      </w:r>
    </w:p>
    <w:p w14:paraId="144AF096" w14:textId="77777777" w:rsidR="00457A84" w:rsidRPr="00457A84" w:rsidRDefault="00457A84" w:rsidP="00457A84">
      <w:pPr>
        <w:widowControl w:val="0"/>
        <w:autoSpaceDE w:val="0"/>
        <w:autoSpaceDN w:val="0"/>
        <w:adjustRightInd w:val="0"/>
        <w:jc w:val="both"/>
        <w:rPr>
          <w:rFonts w:cs="Arial"/>
        </w:rPr>
      </w:pPr>
    </w:p>
    <w:p w14:paraId="3D3382AE" w14:textId="490AC95B" w:rsidR="004701F6" w:rsidRPr="004701F6" w:rsidRDefault="004701F6" w:rsidP="004701F6">
      <w:pPr>
        <w:widowControl w:val="0"/>
        <w:jc w:val="both"/>
        <w:rPr>
          <w:rFonts w:cs="Arial"/>
          <w:szCs w:val="24"/>
        </w:rPr>
      </w:pPr>
      <w:proofErr w:type="gramStart"/>
      <w:r w:rsidRPr="004701F6">
        <w:rPr>
          <w:rFonts w:cs="Arial"/>
          <w:szCs w:val="24"/>
        </w:rPr>
        <w:t>In order for</w:t>
      </w:r>
      <w:proofErr w:type="gramEnd"/>
      <w:r w:rsidRPr="004701F6">
        <w:rPr>
          <w:rFonts w:cs="Arial"/>
          <w:szCs w:val="24"/>
        </w:rPr>
        <w:t xml:space="preserve"> the applicant to be approved correctly, the eligibility specialist must submit </w:t>
      </w:r>
      <w:r w:rsidRPr="004701F6">
        <w:rPr>
          <w:rFonts w:cs="Arial"/>
        </w:rPr>
        <w:t>a request in Service Manager and select Escalation Team.</w:t>
      </w:r>
      <w:r w:rsidRPr="004701F6">
        <w:rPr>
          <w:rFonts w:cs="Arial"/>
          <w:szCs w:val="24"/>
        </w:rPr>
        <w:t xml:space="preserve"> This request does not have to be created by a supervisor. Prior to submission, the eligibility specialist must verify that either: </w:t>
      </w:r>
    </w:p>
    <w:p w14:paraId="02B638DF" w14:textId="77777777" w:rsidR="00457A84" w:rsidRPr="00457A84" w:rsidRDefault="00457A84" w:rsidP="00B658C6">
      <w:pPr>
        <w:widowControl w:val="0"/>
        <w:numPr>
          <w:ilvl w:val="0"/>
          <w:numId w:val="59"/>
        </w:numPr>
        <w:autoSpaceDE w:val="0"/>
        <w:autoSpaceDN w:val="0"/>
        <w:adjustRightInd w:val="0"/>
        <w:contextualSpacing/>
        <w:jc w:val="both"/>
        <w:rPr>
          <w:rFonts w:cs="Arial"/>
        </w:rPr>
      </w:pPr>
      <w:r w:rsidRPr="00457A84">
        <w:rPr>
          <w:rFonts w:cs="Arial"/>
        </w:rPr>
        <w:t xml:space="preserve">VLP has updated in Cúram that shows the applicant is a qualified alien who is subject to the 5-year bar; or </w:t>
      </w:r>
    </w:p>
    <w:p w14:paraId="23B07A89" w14:textId="77777777" w:rsidR="00457A84" w:rsidRPr="00457A84" w:rsidRDefault="00457A84" w:rsidP="00B658C6">
      <w:pPr>
        <w:widowControl w:val="0"/>
        <w:numPr>
          <w:ilvl w:val="0"/>
          <w:numId w:val="59"/>
        </w:numPr>
        <w:autoSpaceDE w:val="0"/>
        <w:autoSpaceDN w:val="0"/>
        <w:adjustRightInd w:val="0"/>
        <w:contextualSpacing/>
        <w:jc w:val="both"/>
        <w:rPr>
          <w:rFonts w:cs="Arial"/>
        </w:rPr>
      </w:pPr>
      <w:r w:rsidRPr="00457A84">
        <w:rPr>
          <w:rFonts w:cs="Arial"/>
        </w:rPr>
        <w:t>SAVE documentation has been uploaded into OnBase that shows the applicant is a qualified alien:</w:t>
      </w:r>
    </w:p>
    <w:p w14:paraId="4459A41A" w14:textId="77777777" w:rsidR="00457A84" w:rsidRPr="00457A84" w:rsidRDefault="00457A84" w:rsidP="00B658C6">
      <w:pPr>
        <w:widowControl w:val="0"/>
        <w:numPr>
          <w:ilvl w:val="1"/>
          <w:numId w:val="59"/>
        </w:numPr>
        <w:autoSpaceDE w:val="0"/>
        <w:autoSpaceDN w:val="0"/>
        <w:adjustRightInd w:val="0"/>
        <w:contextualSpacing/>
        <w:jc w:val="both"/>
        <w:rPr>
          <w:rFonts w:cs="Arial"/>
        </w:rPr>
      </w:pPr>
      <w:r w:rsidRPr="00457A84">
        <w:rPr>
          <w:rFonts w:cs="Arial"/>
        </w:rPr>
        <w:t>DHSID evidence must added for application processed in Cúram,</w:t>
      </w:r>
    </w:p>
    <w:p w14:paraId="3DF94B1E" w14:textId="77777777" w:rsidR="00457A84" w:rsidRPr="00457A84" w:rsidRDefault="00457A84" w:rsidP="00B658C6">
      <w:pPr>
        <w:widowControl w:val="0"/>
        <w:numPr>
          <w:ilvl w:val="1"/>
          <w:numId w:val="59"/>
        </w:numPr>
        <w:autoSpaceDE w:val="0"/>
        <w:autoSpaceDN w:val="0"/>
        <w:adjustRightInd w:val="0"/>
        <w:contextualSpacing/>
        <w:jc w:val="both"/>
        <w:rPr>
          <w:rFonts w:cs="Arial"/>
        </w:rPr>
      </w:pPr>
      <w:r w:rsidRPr="00457A84">
        <w:rPr>
          <w:rFonts w:cs="Arial"/>
        </w:rPr>
        <w:t>Alien status must be entered in MEDS. The necessary changes will be made to correct the applicant’s Medicaid eligibility for full benefits.</w:t>
      </w:r>
    </w:p>
    <w:p w14:paraId="7A06EDB4" w14:textId="77777777" w:rsidR="00457A84" w:rsidRDefault="00457A84" w:rsidP="00802A6B">
      <w:pPr>
        <w:pStyle w:val="style0"/>
        <w:widowControl w:val="0"/>
        <w:ind w:left="0" w:firstLine="0"/>
        <w:jc w:val="both"/>
        <w:rPr>
          <w:rFonts w:ascii="Arial" w:hAnsi="Arial"/>
          <w:b w:val="0"/>
          <w:bCs w:val="0"/>
          <w:sz w:val="24"/>
          <w:szCs w:val="24"/>
        </w:rPr>
      </w:pPr>
    </w:p>
    <w:p w14:paraId="2C7B272D" w14:textId="5D64AB27" w:rsidR="001D6EF8" w:rsidRPr="00361428" w:rsidRDefault="001D6EF8" w:rsidP="00802A6B">
      <w:pPr>
        <w:pStyle w:val="style0"/>
        <w:widowControl w:val="0"/>
        <w:ind w:left="0" w:firstLine="0"/>
        <w:jc w:val="both"/>
        <w:rPr>
          <w:rFonts w:ascii="Arial" w:hAnsi="Arial"/>
          <w:b w:val="0"/>
          <w:bCs w:val="0"/>
          <w:sz w:val="24"/>
          <w:szCs w:val="24"/>
        </w:rPr>
      </w:pPr>
      <w:r w:rsidRPr="00361428">
        <w:rPr>
          <w:rFonts w:ascii="Arial" w:hAnsi="Arial"/>
          <w:b w:val="0"/>
          <w:bCs w:val="0"/>
          <w:sz w:val="24"/>
          <w:szCs w:val="24"/>
        </w:rPr>
        <w:t xml:space="preserve">A child who is placed into DSS care and control through emergency protective custody, ex parte order, consent and waiver, or a voluntary placement agreement </w:t>
      </w:r>
      <w:proofErr w:type="gramStart"/>
      <w:r w:rsidRPr="00361428">
        <w:rPr>
          <w:rFonts w:ascii="Arial" w:hAnsi="Arial"/>
          <w:b w:val="0"/>
          <w:bCs w:val="0"/>
          <w:sz w:val="24"/>
          <w:szCs w:val="24"/>
        </w:rPr>
        <w:t>is considered to be</w:t>
      </w:r>
      <w:proofErr w:type="gramEnd"/>
      <w:r w:rsidRPr="00361428">
        <w:rPr>
          <w:rFonts w:ascii="Arial" w:hAnsi="Arial"/>
          <w:b w:val="0"/>
          <w:bCs w:val="0"/>
          <w:sz w:val="24"/>
          <w:szCs w:val="24"/>
        </w:rPr>
        <w:t xml:space="preserve"> in DSS custody. Foster Care children are not restricted to the Foster Care coverage group. Foster Care children may be eligible under any Medicaid coverage group </w:t>
      </w:r>
      <w:proofErr w:type="gramStart"/>
      <w:r w:rsidRPr="00361428">
        <w:rPr>
          <w:rFonts w:ascii="Arial" w:hAnsi="Arial"/>
          <w:b w:val="0"/>
          <w:bCs w:val="0"/>
          <w:sz w:val="24"/>
          <w:szCs w:val="24"/>
        </w:rPr>
        <w:t>as long as</w:t>
      </w:r>
      <w:proofErr w:type="gramEnd"/>
      <w:r w:rsidRPr="00361428">
        <w:rPr>
          <w:rFonts w:ascii="Arial" w:hAnsi="Arial"/>
          <w:b w:val="0"/>
          <w:bCs w:val="0"/>
          <w:sz w:val="24"/>
          <w:szCs w:val="24"/>
        </w:rPr>
        <w:t xml:space="preserve"> they meet the requirements for that group, regardless of placement. </w:t>
      </w:r>
    </w:p>
    <w:p w14:paraId="2C7B272E" w14:textId="77777777" w:rsidR="0017793B" w:rsidRPr="00361428" w:rsidRDefault="0017793B" w:rsidP="00802A6B">
      <w:pPr>
        <w:pStyle w:val="style0"/>
        <w:widowControl w:val="0"/>
        <w:ind w:left="0" w:firstLine="0"/>
        <w:jc w:val="both"/>
        <w:rPr>
          <w:rFonts w:ascii="Arial" w:hAnsi="Arial"/>
          <w:b w:val="0"/>
          <w:bCs w:val="0"/>
          <w:sz w:val="24"/>
          <w:szCs w:val="24"/>
        </w:rPr>
      </w:pPr>
    </w:p>
    <w:p w14:paraId="2C7B272F" w14:textId="55FEB039" w:rsidR="0017793B" w:rsidRPr="00361428" w:rsidRDefault="0017793B" w:rsidP="00802A6B">
      <w:pPr>
        <w:pStyle w:val="style0"/>
        <w:widowControl w:val="0"/>
        <w:tabs>
          <w:tab w:val="right" w:pos="9360"/>
        </w:tabs>
        <w:ind w:left="0" w:firstLine="0"/>
        <w:jc w:val="both"/>
        <w:rPr>
          <w:rFonts w:ascii="Arial" w:hAnsi="Arial"/>
          <w:b w:val="0"/>
          <w:bCs w:val="0"/>
          <w:sz w:val="24"/>
          <w:szCs w:val="24"/>
        </w:rPr>
      </w:pPr>
      <w:r w:rsidRPr="00361428">
        <w:rPr>
          <w:rFonts w:ascii="Arial" w:hAnsi="Arial"/>
          <w:b w:val="0"/>
          <w:bCs w:val="0"/>
          <w:sz w:val="24"/>
          <w:szCs w:val="24"/>
        </w:rPr>
        <w:t>Foster Care children under age 21, who are in DSS custody, and children under age 21, living in other out-of-home placements (group homes and residential treatment facilities), may be eligible in Foster Care Payment Category 60 if they meet certain requirements. To be eligible in this category, the individual must reside in a licensed foster home, or other approved facility, and must have income below 62% the FPL. (Refer to MPPM 103.04.)</w:t>
      </w:r>
    </w:p>
    <w:p w14:paraId="2C7B2730" w14:textId="77777777" w:rsidR="0017793B" w:rsidRPr="00361428" w:rsidRDefault="0017793B" w:rsidP="00802A6B">
      <w:pPr>
        <w:pStyle w:val="style0"/>
        <w:widowControl w:val="0"/>
        <w:tabs>
          <w:tab w:val="right" w:pos="9360"/>
        </w:tabs>
        <w:ind w:left="0" w:firstLine="0"/>
        <w:jc w:val="both"/>
        <w:rPr>
          <w:rFonts w:ascii="Arial" w:hAnsi="Arial"/>
          <w:b w:val="0"/>
          <w:bCs w:val="0"/>
          <w:sz w:val="24"/>
          <w:szCs w:val="24"/>
        </w:rPr>
      </w:pPr>
    </w:p>
    <w:p w14:paraId="2C7B2731" w14:textId="77777777" w:rsidR="0017793B" w:rsidRPr="00361428" w:rsidRDefault="0017793B" w:rsidP="00802A6B">
      <w:pPr>
        <w:pStyle w:val="style0"/>
        <w:widowControl w:val="0"/>
        <w:tabs>
          <w:tab w:val="right" w:pos="9360"/>
        </w:tabs>
        <w:ind w:left="0" w:firstLine="0"/>
        <w:jc w:val="both"/>
        <w:rPr>
          <w:rFonts w:ascii="Arial" w:hAnsi="Arial"/>
          <w:b w:val="0"/>
          <w:bCs w:val="0"/>
          <w:sz w:val="24"/>
          <w:szCs w:val="24"/>
        </w:rPr>
      </w:pPr>
      <w:r w:rsidRPr="00361428">
        <w:rPr>
          <w:rFonts w:ascii="Arial" w:hAnsi="Arial"/>
          <w:b w:val="0"/>
          <w:bCs w:val="0"/>
          <w:sz w:val="24"/>
          <w:szCs w:val="24"/>
        </w:rPr>
        <w:t>Eligibility for this coverage group must be re-determined annually for Foster Care children under the age of 18. Children between the ages of 18 and 21 must meet additional requirements for eligibility to continue under this payment category.</w:t>
      </w:r>
    </w:p>
    <w:p w14:paraId="2C7B2732" w14:textId="77777777" w:rsidR="0017793B" w:rsidRPr="00361428" w:rsidRDefault="0017793B" w:rsidP="00802A6B">
      <w:pPr>
        <w:pStyle w:val="style0"/>
        <w:widowControl w:val="0"/>
        <w:tabs>
          <w:tab w:val="right" w:pos="9360"/>
        </w:tabs>
        <w:ind w:left="0" w:firstLine="0"/>
        <w:jc w:val="both"/>
        <w:rPr>
          <w:rFonts w:ascii="Arial" w:hAnsi="Arial"/>
          <w:b w:val="0"/>
          <w:bCs w:val="0"/>
          <w:sz w:val="24"/>
          <w:szCs w:val="24"/>
        </w:rPr>
      </w:pPr>
    </w:p>
    <w:p w14:paraId="2C7B2733" w14:textId="4363E02A" w:rsidR="0017793B" w:rsidRDefault="0017793B" w:rsidP="00802A6B">
      <w:pPr>
        <w:pStyle w:val="style0"/>
        <w:widowControl w:val="0"/>
        <w:tabs>
          <w:tab w:val="right" w:pos="9360"/>
        </w:tabs>
        <w:ind w:left="0" w:firstLine="0"/>
        <w:jc w:val="both"/>
        <w:rPr>
          <w:rFonts w:ascii="Arial" w:hAnsi="Arial"/>
          <w:b w:val="0"/>
          <w:bCs w:val="0"/>
          <w:sz w:val="24"/>
          <w:szCs w:val="24"/>
        </w:rPr>
      </w:pPr>
      <w:r w:rsidRPr="00361428">
        <w:rPr>
          <w:rFonts w:ascii="Arial" w:hAnsi="Arial"/>
          <w:b w:val="0"/>
          <w:bCs w:val="0"/>
          <w:sz w:val="24"/>
          <w:szCs w:val="24"/>
        </w:rPr>
        <w:t xml:space="preserve">The Department of Social Services (DSS) has custody of Foster Care </w:t>
      </w:r>
      <w:r w:rsidR="0008665A" w:rsidRPr="00361428">
        <w:rPr>
          <w:rFonts w:ascii="Arial" w:hAnsi="Arial"/>
          <w:b w:val="0"/>
          <w:bCs w:val="0"/>
          <w:sz w:val="24"/>
          <w:szCs w:val="24"/>
        </w:rPr>
        <w:t>children and</w:t>
      </w:r>
      <w:r w:rsidRPr="00361428">
        <w:rPr>
          <w:rFonts w:ascii="Arial" w:hAnsi="Arial"/>
          <w:b w:val="0"/>
          <w:bCs w:val="0"/>
          <w:sz w:val="24"/>
          <w:szCs w:val="24"/>
        </w:rPr>
        <w:t xml:space="preserve"> is responsible for their welfare. Children placed in an out-of-state living arrangement and remaining in the custody of DSS are considered residents of South Carolina. Therefore, the review form should be sent directly to the County DSS Office to ensure that the review is being done in a timely manner.</w:t>
      </w:r>
    </w:p>
    <w:p w14:paraId="322A3ED6" w14:textId="77777777" w:rsidR="00A53E3C" w:rsidRDefault="00A53E3C" w:rsidP="00802A6B">
      <w:pPr>
        <w:pStyle w:val="style0"/>
        <w:widowControl w:val="0"/>
        <w:tabs>
          <w:tab w:val="right" w:pos="9360"/>
        </w:tabs>
        <w:ind w:left="0" w:firstLine="0"/>
        <w:jc w:val="both"/>
        <w:rPr>
          <w:rFonts w:ascii="Arial" w:hAnsi="Arial"/>
          <w:b w:val="0"/>
          <w:bCs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A53E3C" w:rsidRPr="001731A0" w14:paraId="68277EFB" w14:textId="77777777" w:rsidTr="00F35592">
        <w:tc>
          <w:tcPr>
            <w:tcW w:w="5000" w:type="pct"/>
            <w:tcBorders>
              <w:bottom w:val="single" w:sz="4" w:space="0" w:color="auto"/>
            </w:tcBorders>
          </w:tcPr>
          <w:p w14:paraId="711FB31E" w14:textId="5A1D53F2" w:rsidR="00A53E3C" w:rsidRPr="001731A0" w:rsidRDefault="00A53E3C" w:rsidP="00802A6B">
            <w:pPr>
              <w:pStyle w:val="style0"/>
              <w:widowControl w:val="0"/>
              <w:tabs>
                <w:tab w:val="right" w:pos="9360"/>
              </w:tabs>
              <w:ind w:left="0" w:firstLine="0"/>
              <w:jc w:val="both"/>
              <w:rPr>
                <w:rFonts w:ascii="Arial" w:hAnsi="Arial"/>
                <w:sz w:val="22"/>
                <w:szCs w:val="22"/>
              </w:rPr>
            </w:pPr>
            <w:r w:rsidRPr="001731A0">
              <w:rPr>
                <w:rFonts w:ascii="Arial" w:hAnsi="Arial"/>
                <w:sz w:val="22"/>
                <w:szCs w:val="22"/>
              </w:rPr>
              <w:t>Procedure for Determining Regular Foster Care Eligibility</w:t>
            </w:r>
          </w:p>
        </w:tc>
      </w:tr>
      <w:tr w:rsidR="00370828" w:rsidRPr="00865070" w14:paraId="3F1F108E" w14:textId="77777777" w:rsidTr="00F35592">
        <w:tc>
          <w:tcPr>
            <w:tcW w:w="5000" w:type="pct"/>
            <w:tcBorders>
              <w:bottom w:val="single" w:sz="4" w:space="0" w:color="auto"/>
            </w:tcBorders>
          </w:tcPr>
          <w:p w14:paraId="6D454C37" w14:textId="77777777" w:rsidR="00370828" w:rsidRPr="00865070" w:rsidRDefault="00370828" w:rsidP="00802A6B">
            <w:pPr>
              <w:pStyle w:val="style0"/>
              <w:widowControl w:val="0"/>
              <w:tabs>
                <w:tab w:val="right" w:pos="9360"/>
              </w:tabs>
              <w:ind w:left="0" w:firstLine="0"/>
              <w:jc w:val="both"/>
              <w:rPr>
                <w:rFonts w:ascii="Arial" w:hAnsi="Arial"/>
                <w:b w:val="0"/>
                <w:sz w:val="22"/>
                <w:szCs w:val="22"/>
              </w:rPr>
            </w:pPr>
          </w:p>
          <w:p w14:paraId="1689BE9D" w14:textId="24D2671A" w:rsidR="00370828" w:rsidRPr="00865070" w:rsidRDefault="00370828" w:rsidP="00802A6B">
            <w:pPr>
              <w:pStyle w:val="style0"/>
              <w:widowControl w:val="0"/>
              <w:tabs>
                <w:tab w:val="right" w:pos="9360"/>
              </w:tabs>
              <w:ind w:left="0" w:firstLine="0"/>
              <w:jc w:val="both"/>
              <w:rPr>
                <w:rFonts w:ascii="Arial" w:hAnsi="Arial"/>
                <w:bCs w:val="0"/>
                <w:sz w:val="22"/>
                <w:szCs w:val="22"/>
              </w:rPr>
            </w:pPr>
            <w:r w:rsidRPr="00865070">
              <w:rPr>
                <w:rFonts w:ascii="Arial" w:hAnsi="Arial"/>
                <w:bCs w:val="0"/>
                <w:sz w:val="22"/>
                <w:szCs w:val="22"/>
              </w:rPr>
              <w:t>MEDS Procedure</w:t>
            </w:r>
          </w:p>
          <w:p w14:paraId="3D623E6A" w14:textId="77777777" w:rsidR="00370828" w:rsidRPr="00865070" w:rsidRDefault="00370828" w:rsidP="00802A6B">
            <w:pPr>
              <w:pStyle w:val="style0"/>
              <w:widowControl w:val="0"/>
              <w:tabs>
                <w:tab w:val="right" w:pos="9360"/>
              </w:tabs>
              <w:ind w:left="0" w:firstLine="0"/>
              <w:jc w:val="both"/>
              <w:rPr>
                <w:rFonts w:ascii="Arial" w:hAnsi="Arial"/>
                <w:b w:val="0"/>
                <w:sz w:val="22"/>
                <w:szCs w:val="22"/>
              </w:rPr>
            </w:pPr>
          </w:p>
          <w:p w14:paraId="32A355CB" w14:textId="36CA0772" w:rsidR="00370828" w:rsidRPr="00865070" w:rsidRDefault="00370828" w:rsidP="000B4B8B">
            <w:pPr>
              <w:pStyle w:val="style0"/>
              <w:widowControl w:val="0"/>
              <w:tabs>
                <w:tab w:val="right" w:pos="9360"/>
              </w:tabs>
              <w:ind w:left="0" w:firstLine="0"/>
              <w:rPr>
                <w:rFonts w:ascii="Arial" w:hAnsi="Arial"/>
                <w:b w:val="0"/>
                <w:sz w:val="22"/>
                <w:szCs w:val="22"/>
              </w:rPr>
            </w:pPr>
            <w:r w:rsidRPr="00865070">
              <w:rPr>
                <w:rFonts w:ascii="Arial" w:hAnsi="Arial"/>
                <w:b w:val="0"/>
                <w:sz w:val="22"/>
                <w:szCs w:val="22"/>
              </w:rPr>
              <w:t xml:space="preserve">Enter the County DSS Office address on the Primary Individual Screen (HMS04). This procedure sends the review form directly to the County DSS Office and allows the DSS human services worker to complete and return the form in a timely manner to the DHHS Medicaid </w:t>
            </w:r>
            <w:r w:rsidR="00C6397C">
              <w:rPr>
                <w:rFonts w:ascii="Arial" w:hAnsi="Arial"/>
                <w:b w:val="0"/>
                <w:sz w:val="22"/>
                <w:szCs w:val="22"/>
              </w:rPr>
              <w:t>Eligibility Worker</w:t>
            </w:r>
            <w:r w:rsidRPr="00865070">
              <w:rPr>
                <w:rFonts w:ascii="Arial" w:hAnsi="Arial"/>
                <w:b w:val="0"/>
                <w:sz w:val="22"/>
                <w:szCs w:val="22"/>
              </w:rPr>
              <w:t xml:space="preserve"> for processing.</w:t>
            </w:r>
          </w:p>
        </w:tc>
      </w:tr>
    </w:tbl>
    <w:p w14:paraId="2250ED08" w14:textId="77777777" w:rsidR="00370828" w:rsidRPr="00361428" w:rsidRDefault="00370828" w:rsidP="00802A6B">
      <w:pPr>
        <w:pStyle w:val="style0"/>
        <w:widowControl w:val="0"/>
        <w:tabs>
          <w:tab w:val="right" w:pos="9360"/>
        </w:tabs>
        <w:ind w:left="0" w:firstLine="0"/>
        <w:jc w:val="both"/>
        <w:rPr>
          <w:rFonts w:ascii="Arial" w:hAnsi="Arial"/>
          <w:b w:val="0"/>
          <w:bCs w:val="0"/>
          <w:sz w:val="24"/>
          <w:szCs w:val="24"/>
        </w:rPr>
      </w:pPr>
    </w:p>
    <w:p w14:paraId="2C7B2735" w14:textId="227794EA" w:rsidR="001D6EF8" w:rsidRPr="0097052E" w:rsidRDefault="00BA1897" w:rsidP="00802A6B">
      <w:pPr>
        <w:pStyle w:val="ManualHeading2"/>
        <w:keepNext w:val="0"/>
        <w:tabs>
          <w:tab w:val="right" w:pos="9360"/>
        </w:tabs>
      </w:pPr>
      <w:bookmarkStart w:id="47" w:name="_Toc131371069"/>
      <w:r>
        <w:t>204.06.01</w:t>
      </w:r>
      <w:r>
        <w:tab/>
      </w:r>
      <w:r w:rsidR="001D6EF8" w:rsidRPr="0097052E">
        <w:t>Types of Placements</w:t>
      </w:r>
      <w:bookmarkEnd w:id="47"/>
    </w:p>
    <w:p w14:paraId="7470DC9F" w14:textId="77777777" w:rsidR="008D3945" w:rsidRPr="008D3945" w:rsidRDefault="008D3945" w:rsidP="00802A6B">
      <w:pPr>
        <w:widowControl w:val="0"/>
        <w:jc w:val="right"/>
        <w:rPr>
          <w:rFonts w:cs="Arial"/>
          <w:sz w:val="16"/>
          <w:szCs w:val="24"/>
        </w:rPr>
      </w:pPr>
      <w:r w:rsidRPr="008D3945">
        <w:rPr>
          <w:rFonts w:cs="Arial"/>
          <w:sz w:val="16"/>
          <w:szCs w:val="24"/>
        </w:rPr>
        <w:t>(Eff. 01/01/14)</w:t>
      </w:r>
    </w:p>
    <w:p w14:paraId="2C7B2737" w14:textId="4F6FB140" w:rsidR="001D6EF8" w:rsidRPr="00361428" w:rsidRDefault="001D6EF8" w:rsidP="00802A6B">
      <w:pPr>
        <w:widowControl w:val="0"/>
        <w:jc w:val="both"/>
        <w:rPr>
          <w:rFonts w:cs="Arial"/>
          <w:bCs/>
          <w:szCs w:val="24"/>
        </w:rPr>
      </w:pPr>
      <w:r w:rsidRPr="00361428">
        <w:rPr>
          <w:rFonts w:cs="Arial"/>
          <w:bCs/>
          <w:szCs w:val="24"/>
        </w:rPr>
        <w:t>An out-of-home placement is defined as one in which a child is in a setting other than with his/her parents. The following are examples of out-of-home placements:</w:t>
      </w:r>
    </w:p>
    <w:p w14:paraId="2C7B2738" w14:textId="77777777" w:rsidR="001D6EF8" w:rsidRPr="00361428" w:rsidRDefault="001D6EF8" w:rsidP="00802A6B">
      <w:pPr>
        <w:widowControl w:val="0"/>
        <w:rPr>
          <w:rFonts w:cs="Arial"/>
          <w:bCs/>
          <w:szCs w:val="24"/>
        </w:rPr>
      </w:pPr>
    </w:p>
    <w:p w14:paraId="2C7B2739" w14:textId="77777777" w:rsidR="001D6EF8" w:rsidRPr="00361428" w:rsidRDefault="001D6EF8" w:rsidP="00D14199">
      <w:pPr>
        <w:widowControl w:val="0"/>
        <w:numPr>
          <w:ilvl w:val="0"/>
          <w:numId w:val="16"/>
        </w:numPr>
        <w:tabs>
          <w:tab w:val="clear" w:pos="720"/>
        </w:tabs>
        <w:rPr>
          <w:rFonts w:cs="Arial"/>
          <w:bCs/>
          <w:szCs w:val="24"/>
        </w:rPr>
      </w:pPr>
      <w:r w:rsidRPr="00361428">
        <w:rPr>
          <w:rFonts w:cs="Arial"/>
          <w:bCs/>
          <w:szCs w:val="24"/>
        </w:rPr>
        <w:t>Foster Home</w:t>
      </w:r>
    </w:p>
    <w:p w14:paraId="2C7B273A" w14:textId="77777777" w:rsidR="001D6EF8" w:rsidRPr="00361428" w:rsidRDefault="001D6EF8" w:rsidP="00D14199">
      <w:pPr>
        <w:widowControl w:val="0"/>
        <w:numPr>
          <w:ilvl w:val="0"/>
          <w:numId w:val="16"/>
        </w:numPr>
        <w:rPr>
          <w:rFonts w:cs="Arial"/>
          <w:bCs/>
          <w:szCs w:val="24"/>
        </w:rPr>
      </w:pPr>
      <w:r w:rsidRPr="00361428">
        <w:rPr>
          <w:rFonts w:cs="Arial"/>
          <w:bCs/>
          <w:szCs w:val="24"/>
        </w:rPr>
        <w:t>Group Home</w:t>
      </w:r>
    </w:p>
    <w:p w14:paraId="2C7B273B" w14:textId="77777777" w:rsidR="001D6EF8" w:rsidRPr="00361428" w:rsidRDefault="001D6EF8" w:rsidP="00D14199">
      <w:pPr>
        <w:widowControl w:val="0"/>
        <w:numPr>
          <w:ilvl w:val="0"/>
          <w:numId w:val="16"/>
        </w:numPr>
        <w:rPr>
          <w:rFonts w:cs="Arial"/>
          <w:bCs/>
          <w:szCs w:val="24"/>
        </w:rPr>
      </w:pPr>
      <w:r w:rsidRPr="00361428">
        <w:rPr>
          <w:rFonts w:cs="Arial"/>
          <w:bCs/>
          <w:szCs w:val="24"/>
        </w:rPr>
        <w:t>Marine Institute</w:t>
      </w:r>
    </w:p>
    <w:p w14:paraId="2C7B273C" w14:textId="77777777" w:rsidR="001D6EF8" w:rsidRPr="00361428" w:rsidRDefault="001D6EF8" w:rsidP="00D14199">
      <w:pPr>
        <w:widowControl w:val="0"/>
        <w:numPr>
          <w:ilvl w:val="0"/>
          <w:numId w:val="16"/>
        </w:numPr>
        <w:rPr>
          <w:rFonts w:cs="Arial"/>
          <w:bCs/>
          <w:szCs w:val="24"/>
        </w:rPr>
      </w:pPr>
      <w:r w:rsidRPr="00361428">
        <w:rPr>
          <w:rFonts w:cs="Arial"/>
          <w:bCs/>
          <w:szCs w:val="24"/>
        </w:rPr>
        <w:t>Inpatient Psychiatric Hospital</w:t>
      </w:r>
    </w:p>
    <w:p w14:paraId="2C7B273D" w14:textId="77777777" w:rsidR="001D6EF8" w:rsidRPr="00361428" w:rsidRDefault="001D6EF8" w:rsidP="00D14199">
      <w:pPr>
        <w:widowControl w:val="0"/>
        <w:numPr>
          <w:ilvl w:val="0"/>
          <w:numId w:val="16"/>
        </w:numPr>
        <w:rPr>
          <w:rFonts w:cs="Arial"/>
          <w:bCs/>
          <w:szCs w:val="24"/>
        </w:rPr>
      </w:pPr>
      <w:r w:rsidRPr="00361428">
        <w:rPr>
          <w:rFonts w:cs="Arial"/>
          <w:bCs/>
          <w:szCs w:val="24"/>
        </w:rPr>
        <w:t>Private Child Care Institution</w:t>
      </w:r>
    </w:p>
    <w:p w14:paraId="2C7B273E" w14:textId="77777777" w:rsidR="001D6EF8" w:rsidRPr="00361428" w:rsidRDefault="001D6EF8" w:rsidP="00D14199">
      <w:pPr>
        <w:widowControl w:val="0"/>
        <w:numPr>
          <w:ilvl w:val="0"/>
          <w:numId w:val="16"/>
        </w:numPr>
        <w:tabs>
          <w:tab w:val="clear" w:pos="720"/>
        </w:tabs>
        <w:rPr>
          <w:rFonts w:cs="Arial"/>
          <w:bCs/>
          <w:szCs w:val="24"/>
        </w:rPr>
      </w:pPr>
      <w:r w:rsidRPr="00361428">
        <w:rPr>
          <w:rFonts w:cs="Arial"/>
          <w:bCs/>
          <w:szCs w:val="24"/>
        </w:rPr>
        <w:t>Relative Placement</w:t>
      </w:r>
    </w:p>
    <w:p w14:paraId="2C7B273F" w14:textId="77777777" w:rsidR="001D6EF8" w:rsidRPr="00361428" w:rsidRDefault="001D6EF8" w:rsidP="00D14199">
      <w:pPr>
        <w:widowControl w:val="0"/>
        <w:numPr>
          <w:ilvl w:val="0"/>
          <w:numId w:val="16"/>
        </w:numPr>
        <w:rPr>
          <w:rFonts w:cs="Arial"/>
          <w:bCs/>
          <w:szCs w:val="24"/>
        </w:rPr>
      </w:pPr>
      <w:r w:rsidRPr="00361428">
        <w:rPr>
          <w:rFonts w:cs="Arial"/>
          <w:bCs/>
          <w:szCs w:val="24"/>
        </w:rPr>
        <w:t>Residential Treatment Facility (RTF)</w:t>
      </w:r>
    </w:p>
    <w:p w14:paraId="2C7B2740" w14:textId="77777777" w:rsidR="001D6EF8" w:rsidRPr="00361428" w:rsidRDefault="001D6EF8" w:rsidP="00802A6B">
      <w:pPr>
        <w:widowControl w:val="0"/>
        <w:jc w:val="both"/>
        <w:rPr>
          <w:rFonts w:cs="Arial"/>
          <w:bCs/>
          <w:szCs w:val="24"/>
        </w:rPr>
      </w:pPr>
    </w:p>
    <w:p w14:paraId="2C7B2741" w14:textId="77777777" w:rsidR="001D6EF8" w:rsidRPr="00361428" w:rsidRDefault="001D6EF8" w:rsidP="00802A6B">
      <w:pPr>
        <w:pStyle w:val="style0"/>
        <w:widowControl w:val="0"/>
        <w:ind w:left="720" w:hanging="720"/>
        <w:jc w:val="both"/>
        <w:rPr>
          <w:rFonts w:ascii="Arial" w:hAnsi="Arial"/>
          <w:b w:val="0"/>
          <w:bCs w:val="0"/>
          <w:sz w:val="24"/>
          <w:szCs w:val="24"/>
        </w:rPr>
      </w:pPr>
      <w:r w:rsidRPr="00361428">
        <w:rPr>
          <w:rFonts w:ascii="Arial" w:hAnsi="Arial"/>
          <w:b w:val="0"/>
          <w:sz w:val="24"/>
          <w:szCs w:val="24"/>
          <w:u w:val="single"/>
        </w:rPr>
        <w:t>Note</w:t>
      </w:r>
      <w:r w:rsidRPr="00361428">
        <w:rPr>
          <w:rFonts w:ascii="Arial" w:hAnsi="Arial"/>
          <w:b w:val="0"/>
          <w:sz w:val="24"/>
          <w:szCs w:val="24"/>
        </w:rPr>
        <w:t>:</w:t>
      </w:r>
      <w:r w:rsidRPr="00361428">
        <w:rPr>
          <w:rFonts w:ascii="Arial" w:hAnsi="Arial"/>
          <w:sz w:val="24"/>
          <w:szCs w:val="24"/>
        </w:rPr>
        <w:t xml:space="preserve"> </w:t>
      </w:r>
      <w:r w:rsidRPr="00361428">
        <w:rPr>
          <w:rFonts w:ascii="Arial" w:hAnsi="Arial"/>
          <w:b w:val="0"/>
          <w:bCs w:val="0"/>
          <w:sz w:val="24"/>
          <w:szCs w:val="24"/>
        </w:rPr>
        <w:t>For a listing of RTFs, refer to the Appendix at the end of this chapter.</w:t>
      </w:r>
    </w:p>
    <w:p w14:paraId="2C7B2742" w14:textId="77777777" w:rsidR="001D6EF8" w:rsidRPr="00361428" w:rsidRDefault="001D6EF8" w:rsidP="00802A6B">
      <w:pPr>
        <w:pStyle w:val="style0"/>
        <w:widowControl w:val="0"/>
        <w:ind w:left="720" w:hanging="720"/>
        <w:jc w:val="both"/>
        <w:rPr>
          <w:rFonts w:ascii="Arial" w:hAnsi="Arial"/>
          <w:b w:val="0"/>
          <w:bCs w:val="0"/>
          <w:sz w:val="24"/>
          <w:szCs w:val="24"/>
        </w:rPr>
      </w:pPr>
    </w:p>
    <w:p w14:paraId="2C7B2743" w14:textId="0FA4CE58" w:rsidR="001D6EF8" w:rsidRPr="0097052E" w:rsidRDefault="001D6EF8" w:rsidP="006D38A0">
      <w:pPr>
        <w:pStyle w:val="ManualHeading2"/>
        <w:keepNext w:val="0"/>
        <w:tabs>
          <w:tab w:val="right" w:pos="9360"/>
        </w:tabs>
      </w:pPr>
      <w:bookmarkStart w:id="48" w:name="_Toc131371070"/>
      <w:bookmarkEnd w:id="46"/>
      <w:r w:rsidRPr="0097052E">
        <w:t>20</w:t>
      </w:r>
      <w:r w:rsidR="00BA1897">
        <w:t>4.06.02</w:t>
      </w:r>
      <w:r w:rsidR="00BA1897">
        <w:tab/>
      </w:r>
      <w:r w:rsidR="00905683" w:rsidRPr="0097052E">
        <w:t>Placing and Sponsor</w:t>
      </w:r>
      <w:r w:rsidRPr="0097052E">
        <w:t xml:space="preserve"> Agencies</w:t>
      </w:r>
      <w:bookmarkEnd w:id="48"/>
    </w:p>
    <w:p w14:paraId="333971C9" w14:textId="77777777" w:rsidR="008D3945" w:rsidRPr="008D3945" w:rsidRDefault="008D3945" w:rsidP="00802A6B">
      <w:pPr>
        <w:widowControl w:val="0"/>
        <w:jc w:val="right"/>
        <w:rPr>
          <w:rFonts w:cs="Arial"/>
          <w:sz w:val="16"/>
          <w:szCs w:val="24"/>
        </w:rPr>
      </w:pPr>
      <w:r w:rsidRPr="008D3945">
        <w:rPr>
          <w:rFonts w:cs="Arial"/>
          <w:sz w:val="16"/>
          <w:szCs w:val="24"/>
        </w:rPr>
        <w:t>(Eff. 01/01/14)</w:t>
      </w:r>
    </w:p>
    <w:p w14:paraId="2C7B2745" w14:textId="6D16E221" w:rsidR="001D6EF8" w:rsidRPr="00361428" w:rsidRDefault="001D6EF8" w:rsidP="00802A6B">
      <w:pPr>
        <w:pStyle w:val="style0"/>
        <w:widowControl w:val="0"/>
        <w:tabs>
          <w:tab w:val="right" w:pos="9360"/>
        </w:tabs>
        <w:ind w:left="0" w:firstLine="0"/>
        <w:jc w:val="both"/>
        <w:rPr>
          <w:rFonts w:ascii="Arial" w:hAnsi="Arial"/>
          <w:b w:val="0"/>
          <w:bCs w:val="0"/>
          <w:sz w:val="24"/>
          <w:szCs w:val="24"/>
        </w:rPr>
      </w:pPr>
      <w:r w:rsidRPr="00361428">
        <w:rPr>
          <w:rFonts w:ascii="Arial" w:hAnsi="Arial"/>
          <w:b w:val="0"/>
          <w:bCs w:val="0"/>
          <w:sz w:val="24"/>
          <w:szCs w:val="24"/>
        </w:rPr>
        <w:t xml:space="preserve">The Department of Social Services is only one agency from which the DHHS Medicaid </w:t>
      </w:r>
      <w:r w:rsidR="00C6397C">
        <w:rPr>
          <w:rFonts w:ascii="Arial" w:hAnsi="Arial"/>
          <w:b w:val="0"/>
          <w:bCs w:val="0"/>
          <w:sz w:val="24"/>
          <w:szCs w:val="24"/>
        </w:rPr>
        <w:t>Eligibility Worker</w:t>
      </w:r>
      <w:r w:rsidRPr="00361428">
        <w:rPr>
          <w:rFonts w:ascii="Arial" w:hAnsi="Arial"/>
          <w:b w:val="0"/>
          <w:bCs w:val="0"/>
          <w:sz w:val="24"/>
          <w:szCs w:val="24"/>
        </w:rPr>
        <w:t xml:space="preserve"> will receive applications for children in special living arrangements. Children’s placements may be facilitated by other agencies.</w:t>
      </w:r>
    </w:p>
    <w:p w14:paraId="2C7B2746" w14:textId="77777777" w:rsidR="001D6EF8" w:rsidRPr="00361428" w:rsidRDefault="001D6EF8" w:rsidP="00802A6B">
      <w:pPr>
        <w:pStyle w:val="style0"/>
        <w:widowControl w:val="0"/>
        <w:tabs>
          <w:tab w:val="right" w:pos="9360"/>
        </w:tabs>
        <w:ind w:left="0" w:firstLine="0"/>
        <w:jc w:val="both"/>
        <w:rPr>
          <w:rFonts w:ascii="Arial" w:hAnsi="Arial"/>
          <w:b w:val="0"/>
          <w:bCs w:val="0"/>
          <w:sz w:val="24"/>
          <w:szCs w:val="24"/>
        </w:rPr>
      </w:pPr>
    </w:p>
    <w:p w14:paraId="2C7B2747" w14:textId="77777777" w:rsidR="001D6EF8" w:rsidRPr="00361428" w:rsidRDefault="001D6EF8" w:rsidP="00802A6B">
      <w:pPr>
        <w:pStyle w:val="style0"/>
        <w:widowControl w:val="0"/>
        <w:tabs>
          <w:tab w:val="right" w:pos="9360"/>
        </w:tabs>
        <w:ind w:left="0" w:firstLine="0"/>
        <w:jc w:val="both"/>
        <w:rPr>
          <w:rFonts w:ascii="Arial" w:hAnsi="Arial"/>
          <w:b w:val="0"/>
          <w:bCs w:val="0"/>
          <w:sz w:val="24"/>
          <w:szCs w:val="24"/>
        </w:rPr>
      </w:pPr>
      <w:r w:rsidRPr="00361428">
        <w:rPr>
          <w:rFonts w:ascii="Arial" w:hAnsi="Arial"/>
          <w:b w:val="0"/>
          <w:bCs w:val="0"/>
          <w:sz w:val="24"/>
          <w:szCs w:val="24"/>
        </w:rPr>
        <w:t>The type of placement, rather than the placing agency, determines how a child is treated in the eligibility determination process. An exception to this rule is children placed by the Department of Juvenile Justice (DJJ). These children are treated as individuals although legal custody resides with their parent(s) because DJJ exercises control.</w:t>
      </w:r>
    </w:p>
    <w:p w14:paraId="2C7B2748" w14:textId="77777777" w:rsidR="001D6EF8" w:rsidRPr="00361428" w:rsidRDefault="001D6EF8" w:rsidP="00802A6B">
      <w:pPr>
        <w:pStyle w:val="style0"/>
        <w:widowControl w:val="0"/>
        <w:tabs>
          <w:tab w:val="right" w:pos="9360"/>
        </w:tabs>
        <w:jc w:val="both"/>
        <w:rPr>
          <w:rFonts w:ascii="Arial" w:hAnsi="Arial"/>
          <w:b w:val="0"/>
          <w:bCs w:val="0"/>
          <w:sz w:val="24"/>
          <w:szCs w:val="24"/>
        </w:rPr>
      </w:pPr>
    </w:p>
    <w:p w14:paraId="2C7B2749" w14:textId="77777777" w:rsidR="001D6EF8" w:rsidRPr="00361428" w:rsidRDefault="001D6EF8" w:rsidP="00802A6B">
      <w:pPr>
        <w:pStyle w:val="style0"/>
        <w:widowControl w:val="0"/>
        <w:tabs>
          <w:tab w:val="right" w:pos="9360"/>
        </w:tabs>
        <w:ind w:left="0" w:firstLine="0"/>
        <w:jc w:val="both"/>
        <w:rPr>
          <w:rFonts w:ascii="Arial" w:hAnsi="Arial"/>
          <w:b w:val="0"/>
          <w:bCs w:val="0"/>
          <w:sz w:val="24"/>
          <w:szCs w:val="24"/>
        </w:rPr>
      </w:pPr>
      <w:r w:rsidRPr="00361428">
        <w:rPr>
          <w:rFonts w:ascii="Arial" w:hAnsi="Arial"/>
          <w:b w:val="0"/>
          <w:bCs w:val="0"/>
          <w:sz w:val="24"/>
          <w:szCs w:val="24"/>
        </w:rPr>
        <w:t>Listed below are some of the agencies that place or sponsor children in special living arrangements.</w:t>
      </w:r>
    </w:p>
    <w:p w14:paraId="2C7B274A" w14:textId="77777777" w:rsidR="001D6EF8" w:rsidRPr="00361428" w:rsidRDefault="001D6EF8" w:rsidP="00802A6B">
      <w:pPr>
        <w:pStyle w:val="style0"/>
        <w:widowControl w:val="0"/>
        <w:tabs>
          <w:tab w:val="right" w:pos="9360"/>
        </w:tabs>
        <w:jc w:val="both"/>
        <w:rPr>
          <w:rFonts w:ascii="Arial" w:hAnsi="Arial"/>
          <w:b w:val="0"/>
          <w:bCs w:val="0"/>
          <w:sz w:val="24"/>
          <w:szCs w:val="24"/>
        </w:rPr>
      </w:pPr>
    </w:p>
    <w:p w14:paraId="2C7B274B" w14:textId="77777777" w:rsidR="001D6EF8" w:rsidRPr="00361428" w:rsidRDefault="001D6EF8" w:rsidP="00D14199">
      <w:pPr>
        <w:pStyle w:val="style0"/>
        <w:widowControl w:val="0"/>
        <w:numPr>
          <w:ilvl w:val="0"/>
          <w:numId w:val="17"/>
        </w:numPr>
        <w:tabs>
          <w:tab w:val="clear" w:pos="1980"/>
        </w:tabs>
        <w:ind w:left="720"/>
        <w:jc w:val="both"/>
        <w:rPr>
          <w:rFonts w:ascii="Arial" w:hAnsi="Arial"/>
          <w:b w:val="0"/>
          <w:bCs w:val="0"/>
          <w:sz w:val="24"/>
          <w:szCs w:val="24"/>
        </w:rPr>
      </w:pPr>
      <w:r w:rsidRPr="00361428">
        <w:rPr>
          <w:rFonts w:ascii="Arial" w:hAnsi="Arial"/>
          <w:b w:val="0"/>
          <w:bCs w:val="0"/>
          <w:sz w:val="24"/>
          <w:szCs w:val="24"/>
        </w:rPr>
        <w:t>Continuum of Care for Emotionally Disturbed Children (CCEDC)</w:t>
      </w:r>
    </w:p>
    <w:p w14:paraId="2C7B274C" w14:textId="77777777" w:rsidR="001D6EF8" w:rsidRPr="00361428" w:rsidRDefault="001D6EF8" w:rsidP="00D14199">
      <w:pPr>
        <w:pStyle w:val="style0"/>
        <w:widowControl w:val="0"/>
        <w:numPr>
          <w:ilvl w:val="0"/>
          <w:numId w:val="17"/>
        </w:numPr>
        <w:tabs>
          <w:tab w:val="clear" w:pos="1980"/>
        </w:tabs>
        <w:ind w:left="720"/>
        <w:jc w:val="both"/>
        <w:rPr>
          <w:rFonts w:ascii="Arial" w:hAnsi="Arial"/>
          <w:b w:val="0"/>
          <w:bCs w:val="0"/>
          <w:sz w:val="24"/>
          <w:szCs w:val="24"/>
        </w:rPr>
      </w:pPr>
      <w:r w:rsidRPr="00361428">
        <w:rPr>
          <w:rFonts w:ascii="Arial" w:hAnsi="Arial"/>
          <w:b w:val="0"/>
          <w:bCs w:val="0"/>
          <w:sz w:val="24"/>
          <w:szCs w:val="24"/>
        </w:rPr>
        <w:t>Department of Disabilities and Special Needs (DDSN)</w:t>
      </w:r>
    </w:p>
    <w:p w14:paraId="2C7B274D" w14:textId="77777777" w:rsidR="001D6EF8" w:rsidRPr="00361428" w:rsidRDefault="001D6EF8" w:rsidP="00D14199">
      <w:pPr>
        <w:pStyle w:val="style0"/>
        <w:widowControl w:val="0"/>
        <w:numPr>
          <w:ilvl w:val="0"/>
          <w:numId w:val="17"/>
        </w:numPr>
        <w:tabs>
          <w:tab w:val="clear" w:pos="1980"/>
        </w:tabs>
        <w:ind w:left="720"/>
        <w:jc w:val="both"/>
        <w:rPr>
          <w:rFonts w:ascii="Arial" w:hAnsi="Arial"/>
          <w:b w:val="0"/>
          <w:bCs w:val="0"/>
          <w:sz w:val="24"/>
          <w:szCs w:val="24"/>
        </w:rPr>
      </w:pPr>
      <w:r w:rsidRPr="00361428">
        <w:rPr>
          <w:rFonts w:ascii="Arial" w:hAnsi="Arial"/>
          <w:b w:val="0"/>
          <w:bCs w:val="0"/>
          <w:sz w:val="24"/>
          <w:szCs w:val="24"/>
        </w:rPr>
        <w:t>Department of Education (DOE)</w:t>
      </w:r>
    </w:p>
    <w:p w14:paraId="2C7B274E" w14:textId="77777777" w:rsidR="001D6EF8" w:rsidRPr="00361428" w:rsidRDefault="001D6EF8" w:rsidP="00D14199">
      <w:pPr>
        <w:pStyle w:val="style0"/>
        <w:widowControl w:val="0"/>
        <w:numPr>
          <w:ilvl w:val="0"/>
          <w:numId w:val="17"/>
        </w:numPr>
        <w:tabs>
          <w:tab w:val="clear" w:pos="1980"/>
        </w:tabs>
        <w:ind w:left="720"/>
        <w:jc w:val="both"/>
        <w:rPr>
          <w:rFonts w:ascii="Arial" w:hAnsi="Arial"/>
          <w:b w:val="0"/>
          <w:bCs w:val="0"/>
          <w:sz w:val="24"/>
          <w:szCs w:val="24"/>
        </w:rPr>
      </w:pPr>
      <w:r w:rsidRPr="00361428">
        <w:rPr>
          <w:rFonts w:ascii="Arial" w:hAnsi="Arial"/>
          <w:b w:val="0"/>
          <w:bCs w:val="0"/>
          <w:sz w:val="24"/>
          <w:szCs w:val="24"/>
        </w:rPr>
        <w:t>Department of Juvenile Justice (DJJ)</w:t>
      </w:r>
    </w:p>
    <w:p w14:paraId="2C7B274F" w14:textId="77777777" w:rsidR="001D6EF8" w:rsidRPr="00361428" w:rsidRDefault="001D6EF8" w:rsidP="00D14199">
      <w:pPr>
        <w:pStyle w:val="style0"/>
        <w:widowControl w:val="0"/>
        <w:numPr>
          <w:ilvl w:val="0"/>
          <w:numId w:val="17"/>
        </w:numPr>
        <w:tabs>
          <w:tab w:val="clear" w:pos="1980"/>
        </w:tabs>
        <w:ind w:left="720"/>
        <w:jc w:val="both"/>
        <w:rPr>
          <w:rFonts w:ascii="Arial" w:hAnsi="Arial"/>
          <w:b w:val="0"/>
          <w:bCs w:val="0"/>
          <w:sz w:val="24"/>
          <w:szCs w:val="24"/>
        </w:rPr>
      </w:pPr>
      <w:r w:rsidRPr="00361428">
        <w:rPr>
          <w:rFonts w:ascii="Arial" w:hAnsi="Arial"/>
          <w:b w:val="0"/>
          <w:bCs w:val="0"/>
          <w:sz w:val="24"/>
          <w:szCs w:val="24"/>
        </w:rPr>
        <w:t>Department of Mental Health (DMH)</w:t>
      </w:r>
    </w:p>
    <w:p w14:paraId="2C7B2750" w14:textId="77777777" w:rsidR="001D6EF8" w:rsidRPr="00361428" w:rsidRDefault="001D6EF8" w:rsidP="00D14199">
      <w:pPr>
        <w:pStyle w:val="style0"/>
        <w:widowControl w:val="0"/>
        <w:numPr>
          <w:ilvl w:val="0"/>
          <w:numId w:val="17"/>
        </w:numPr>
        <w:tabs>
          <w:tab w:val="clear" w:pos="1980"/>
        </w:tabs>
        <w:ind w:left="720"/>
        <w:jc w:val="both"/>
        <w:rPr>
          <w:rFonts w:ascii="Arial" w:hAnsi="Arial"/>
          <w:b w:val="0"/>
          <w:bCs w:val="0"/>
          <w:sz w:val="24"/>
          <w:szCs w:val="24"/>
        </w:rPr>
      </w:pPr>
      <w:r w:rsidRPr="00361428">
        <w:rPr>
          <w:rFonts w:ascii="Arial" w:hAnsi="Arial"/>
          <w:b w:val="0"/>
          <w:bCs w:val="0"/>
          <w:sz w:val="24"/>
          <w:szCs w:val="24"/>
        </w:rPr>
        <w:t>Department of Social Services (DSS)</w:t>
      </w:r>
    </w:p>
    <w:p w14:paraId="2C7B2751" w14:textId="77777777" w:rsidR="001D6EF8" w:rsidRPr="00361428" w:rsidRDefault="001D6EF8" w:rsidP="00802A6B">
      <w:pPr>
        <w:pStyle w:val="style0"/>
        <w:widowControl w:val="0"/>
        <w:tabs>
          <w:tab w:val="right" w:pos="9360"/>
        </w:tabs>
        <w:jc w:val="both"/>
        <w:rPr>
          <w:rFonts w:ascii="Arial" w:hAnsi="Arial"/>
          <w:b w:val="0"/>
          <w:bCs w:val="0"/>
          <w:sz w:val="24"/>
          <w:szCs w:val="24"/>
        </w:rPr>
      </w:pPr>
    </w:p>
    <w:p w14:paraId="2C7B2752" w14:textId="77777777" w:rsidR="001D6EF8" w:rsidRPr="00361428" w:rsidRDefault="001D6EF8" w:rsidP="00802A6B">
      <w:pPr>
        <w:pStyle w:val="style0"/>
        <w:widowControl w:val="0"/>
        <w:tabs>
          <w:tab w:val="right" w:pos="9360"/>
        </w:tabs>
        <w:ind w:left="0" w:firstLine="0"/>
        <w:jc w:val="both"/>
        <w:rPr>
          <w:rFonts w:ascii="Arial" w:hAnsi="Arial"/>
          <w:b w:val="0"/>
          <w:bCs w:val="0"/>
          <w:sz w:val="24"/>
          <w:szCs w:val="24"/>
        </w:rPr>
      </w:pPr>
      <w:r w:rsidRPr="00361428">
        <w:rPr>
          <w:rFonts w:ascii="Arial" w:hAnsi="Arial"/>
          <w:b w:val="0"/>
          <w:bCs w:val="0"/>
          <w:sz w:val="24"/>
          <w:szCs w:val="24"/>
        </w:rPr>
        <w:t>The two major agencies that place or sponsor children are the Continuum of Care for Emotionally Disturbed Children and the Department of Juvenile Justice. Listed below is a brief explanation of these agencies roles in placing or sponsoring children.</w:t>
      </w:r>
    </w:p>
    <w:p w14:paraId="2C7B2753" w14:textId="77777777" w:rsidR="001D6EF8" w:rsidRPr="00361428" w:rsidRDefault="001D6EF8" w:rsidP="00802A6B">
      <w:pPr>
        <w:pStyle w:val="style0"/>
        <w:widowControl w:val="0"/>
        <w:tabs>
          <w:tab w:val="right" w:pos="9360"/>
        </w:tabs>
        <w:jc w:val="both"/>
        <w:rPr>
          <w:rFonts w:ascii="Arial" w:hAnsi="Arial"/>
          <w:b w:val="0"/>
          <w:bCs w:val="0"/>
          <w:sz w:val="24"/>
          <w:szCs w:val="24"/>
        </w:rPr>
      </w:pPr>
    </w:p>
    <w:p w14:paraId="2C7B2754" w14:textId="77777777" w:rsidR="001D6EF8" w:rsidRPr="00361428" w:rsidRDefault="001D6EF8" w:rsidP="00802A6B">
      <w:pPr>
        <w:pStyle w:val="style0"/>
        <w:widowControl w:val="0"/>
        <w:tabs>
          <w:tab w:val="right" w:pos="9360"/>
        </w:tabs>
        <w:ind w:left="720" w:firstLine="0"/>
        <w:jc w:val="both"/>
        <w:rPr>
          <w:rFonts w:ascii="Arial" w:hAnsi="Arial"/>
          <w:sz w:val="24"/>
          <w:szCs w:val="24"/>
        </w:rPr>
      </w:pPr>
      <w:r w:rsidRPr="00361428">
        <w:rPr>
          <w:rFonts w:ascii="Arial" w:hAnsi="Arial"/>
          <w:sz w:val="24"/>
          <w:szCs w:val="24"/>
        </w:rPr>
        <w:t>Continuum of Care for Emotionally Disturbed Children (CCEDC)</w:t>
      </w:r>
    </w:p>
    <w:p w14:paraId="2C7B2755" w14:textId="77777777" w:rsidR="001D6EF8" w:rsidRPr="00361428" w:rsidRDefault="001D6EF8" w:rsidP="00802A6B">
      <w:pPr>
        <w:pStyle w:val="style0"/>
        <w:widowControl w:val="0"/>
        <w:tabs>
          <w:tab w:val="num" w:pos="720"/>
          <w:tab w:val="right" w:pos="9360"/>
        </w:tabs>
        <w:jc w:val="both"/>
        <w:rPr>
          <w:rFonts w:ascii="Arial" w:hAnsi="Arial"/>
          <w:b w:val="0"/>
          <w:bCs w:val="0"/>
          <w:sz w:val="24"/>
          <w:szCs w:val="24"/>
        </w:rPr>
      </w:pPr>
    </w:p>
    <w:p w14:paraId="2C7B2756" w14:textId="77777777" w:rsidR="001D6EF8" w:rsidRPr="00361428" w:rsidRDefault="001D6EF8" w:rsidP="00802A6B">
      <w:pPr>
        <w:pStyle w:val="style0"/>
        <w:widowControl w:val="0"/>
        <w:tabs>
          <w:tab w:val="num" w:pos="720"/>
          <w:tab w:val="right" w:pos="9360"/>
        </w:tabs>
        <w:ind w:left="720" w:hanging="360"/>
        <w:jc w:val="both"/>
        <w:rPr>
          <w:rFonts w:ascii="Arial" w:hAnsi="Arial"/>
          <w:b w:val="0"/>
          <w:bCs w:val="0"/>
          <w:sz w:val="24"/>
          <w:szCs w:val="24"/>
        </w:rPr>
      </w:pPr>
      <w:r w:rsidRPr="00361428">
        <w:rPr>
          <w:rFonts w:ascii="Arial" w:hAnsi="Arial"/>
          <w:b w:val="0"/>
          <w:bCs w:val="0"/>
          <w:sz w:val="24"/>
          <w:szCs w:val="24"/>
        </w:rPr>
        <w:tab/>
        <w:t>The Continuum of Care for Emotionally Disturbed Children is a division of the Governor’s Office that works with severely emotionally disturbed children throughout the state. The agency works to coordinate services among all agencies to secure the best and most appropriate services for the child. Efforts are made to keep children in their home environment.</w:t>
      </w:r>
    </w:p>
    <w:p w14:paraId="2C7B2757" w14:textId="77777777" w:rsidR="001D6EF8" w:rsidRPr="00361428" w:rsidRDefault="001D6EF8" w:rsidP="00802A6B">
      <w:pPr>
        <w:pStyle w:val="style0"/>
        <w:widowControl w:val="0"/>
        <w:tabs>
          <w:tab w:val="num" w:pos="720"/>
          <w:tab w:val="right" w:pos="9360"/>
        </w:tabs>
        <w:jc w:val="both"/>
        <w:rPr>
          <w:rFonts w:ascii="Arial" w:hAnsi="Arial"/>
          <w:b w:val="0"/>
          <w:bCs w:val="0"/>
          <w:sz w:val="24"/>
          <w:szCs w:val="24"/>
        </w:rPr>
      </w:pPr>
    </w:p>
    <w:p w14:paraId="2C7B2758" w14:textId="77777777" w:rsidR="001D6EF8" w:rsidRPr="00361428" w:rsidRDefault="001D6EF8" w:rsidP="00802A6B">
      <w:pPr>
        <w:pStyle w:val="style0"/>
        <w:widowControl w:val="0"/>
        <w:tabs>
          <w:tab w:val="num" w:pos="720"/>
          <w:tab w:val="right" w:pos="9360"/>
        </w:tabs>
        <w:ind w:left="720" w:hanging="360"/>
        <w:jc w:val="both"/>
        <w:rPr>
          <w:rFonts w:ascii="Arial" w:hAnsi="Arial"/>
          <w:b w:val="0"/>
          <w:bCs w:val="0"/>
          <w:sz w:val="24"/>
          <w:szCs w:val="24"/>
        </w:rPr>
      </w:pPr>
      <w:r w:rsidRPr="00361428">
        <w:rPr>
          <w:rFonts w:ascii="Arial" w:hAnsi="Arial"/>
          <w:b w:val="0"/>
          <w:bCs w:val="0"/>
          <w:sz w:val="24"/>
          <w:szCs w:val="24"/>
        </w:rPr>
        <w:tab/>
        <w:t>CCEDC is a direct provider of Medicaid case management services. More than one third of the children served by CCEDC are in the custody of DSS.</w:t>
      </w:r>
    </w:p>
    <w:p w14:paraId="2C7B2759" w14:textId="77777777" w:rsidR="001D6EF8" w:rsidRPr="00361428" w:rsidRDefault="001D6EF8" w:rsidP="00802A6B">
      <w:pPr>
        <w:pStyle w:val="style0"/>
        <w:widowControl w:val="0"/>
        <w:tabs>
          <w:tab w:val="num" w:pos="720"/>
          <w:tab w:val="right" w:pos="9360"/>
        </w:tabs>
        <w:jc w:val="both"/>
        <w:rPr>
          <w:rFonts w:ascii="Arial" w:hAnsi="Arial"/>
          <w:b w:val="0"/>
          <w:bCs w:val="0"/>
          <w:sz w:val="24"/>
          <w:szCs w:val="24"/>
        </w:rPr>
      </w:pPr>
    </w:p>
    <w:p w14:paraId="2C7B275A" w14:textId="77777777" w:rsidR="001D6EF8" w:rsidRPr="00361428" w:rsidRDefault="001D6EF8" w:rsidP="00802A6B">
      <w:pPr>
        <w:pStyle w:val="style0"/>
        <w:widowControl w:val="0"/>
        <w:tabs>
          <w:tab w:val="num" w:pos="720"/>
          <w:tab w:val="right" w:pos="9360"/>
        </w:tabs>
        <w:ind w:left="720" w:hanging="360"/>
        <w:jc w:val="both"/>
        <w:rPr>
          <w:rFonts w:ascii="Arial" w:hAnsi="Arial"/>
          <w:b w:val="0"/>
          <w:bCs w:val="0"/>
          <w:sz w:val="24"/>
          <w:szCs w:val="24"/>
        </w:rPr>
      </w:pPr>
      <w:r w:rsidRPr="00361428">
        <w:rPr>
          <w:rFonts w:ascii="Arial" w:hAnsi="Arial"/>
          <w:b w:val="0"/>
          <w:bCs w:val="0"/>
          <w:sz w:val="24"/>
          <w:szCs w:val="24"/>
        </w:rPr>
        <w:tab/>
        <w:t>CCEDC may place children in residential treatment facilities, inpatient psychiatric facilities, or high or moderate management group homes. The children may be placed by DSS or by the parents through CCEDC.</w:t>
      </w:r>
    </w:p>
    <w:p w14:paraId="2C7B275B" w14:textId="77777777" w:rsidR="001D6EF8" w:rsidRPr="00361428" w:rsidRDefault="001D6EF8" w:rsidP="00802A6B">
      <w:pPr>
        <w:pStyle w:val="style0"/>
        <w:widowControl w:val="0"/>
        <w:tabs>
          <w:tab w:val="num" w:pos="720"/>
          <w:tab w:val="right" w:pos="9360"/>
        </w:tabs>
        <w:jc w:val="both"/>
        <w:rPr>
          <w:rFonts w:ascii="Arial" w:hAnsi="Arial"/>
          <w:b w:val="0"/>
          <w:bCs w:val="0"/>
          <w:sz w:val="24"/>
          <w:szCs w:val="24"/>
        </w:rPr>
      </w:pPr>
    </w:p>
    <w:p w14:paraId="2C7B275C" w14:textId="77777777" w:rsidR="001D6EF8" w:rsidRPr="00361428" w:rsidRDefault="001D6EF8" w:rsidP="00802A6B">
      <w:pPr>
        <w:pStyle w:val="style0"/>
        <w:widowControl w:val="0"/>
        <w:tabs>
          <w:tab w:val="right" w:pos="9360"/>
        </w:tabs>
        <w:ind w:left="720" w:firstLine="0"/>
        <w:jc w:val="both"/>
        <w:rPr>
          <w:rFonts w:ascii="Arial" w:hAnsi="Arial"/>
          <w:sz w:val="24"/>
          <w:szCs w:val="24"/>
        </w:rPr>
      </w:pPr>
      <w:r w:rsidRPr="00361428">
        <w:rPr>
          <w:rFonts w:ascii="Arial" w:hAnsi="Arial"/>
          <w:sz w:val="24"/>
          <w:szCs w:val="24"/>
        </w:rPr>
        <w:t>Department of Juvenile Justice (DJJ)</w:t>
      </w:r>
    </w:p>
    <w:p w14:paraId="2C7B275D" w14:textId="77777777" w:rsidR="001D6EF8" w:rsidRPr="00361428" w:rsidRDefault="001D6EF8" w:rsidP="00802A6B">
      <w:pPr>
        <w:pStyle w:val="style0"/>
        <w:widowControl w:val="0"/>
        <w:tabs>
          <w:tab w:val="num" w:pos="720"/>
          <w:tab w:val="right" w:pos="9360"/>
        </w:tabs>
        <w:jc w:val="both"/>
        <w:rPr>
          <w:rFonts w:ascii="Arial" w:hAnsi="Arial"/>
          <w:b w:val="0"/>
          <w:bCs w:val="0"/>
          <w:sz w:val="24"/>
          <w:szCs w:val="24"/>
        </w:rPr>
      </w:pPr>
    </w:p>
    <w:p w14:paraId="2C7B275E" w14:textId="77777777" w:rsidR="001D6EF8" w:rsidRPr="00361428" w:rsidRDefault="001D6EF8" w:rsidP="00802A6B">
      <w:pPr>
        <w:pStyle w:val="style0"/>
        <w:widowControl w:val="0"/>
        <w:tabs>
          <w:tab w:val="num" w:pos="720"/>
          <w:tab w:val="right" w:pos="9360"/>
        </w:tabs>
        <w:ind w:left="720" w:hanging="360"/>
        <w:jc w:val="both"/>
        <w:rPr>
          <w:rFonts w:ascii="Arial" w:hAnsi="Arial"/>
          <w:b w:val="0"/>
          <w:bCs w:val="0"/>
          <w:sz w:val="24"/>
          <w:szCs w:val="24"/>
        </w:rPr>
      </w:pPr>
      <w:r w:rsidRPr="00361428">
        <w:rPr>
          <w:rFonts w:ascii="Arial" w:hAnsi="Arial"/>
          <w:b w:val="0"/>
          <w:bCs w:val="0"/>
          <w:sz w:val="24"/>
          <w:szCs w:val="24"/>
        </w:rPr>
        <w:tab/>
        <w:t>The Department of Juvenile Justice has a mission to protect the public from juvenile crime and provide troubled children with opportunities to obtain the skills necessary to become productive members of society. To accomplish this mission, DJJ is authorized to provide both community-based and institutional services.</w:t>
      </w:r>
    </w:p>
    <w:p w14:paraId="2C7B275F" w14:textId="77777777" w:rsidR="001D6EF8" w:rsidRPr="00361428" w:rsidRDefault="001D6EF8" w:rsidP="00802A6B">
      <w:pPr>
        <w:pStyle w:val="style0"/>
        <w:widowControl w:val="0"/>
        <w:tabs>
          <w:tab w:val="num" w:pos="720"/>
          <w:tab w:val="right" w:pos="9360"/>
        </w:tabs>
        <w:jc w:val="both"/>
        <w:rPr>
          <w:rFonts w:ascii="Arial" w:hAnsi="Arial"/>
          <w:b w:val="0"/>
          <w:bCs w:val="0"/>
          <w:sz w:val="24"/>
          <w:szCs w:val="24"/>
        </w:rPr>
      </w:pPr>
    </w:p>
    <w:p w14:paraId="2C7B2760" w14:textId="0DDAE6EE" w:rsidR="001D6EF8" w:rsidRPr="00361428" w:rsidRDefault="001D6EF8" w:rsidP="00802A6B">
      <w:pPr>
        <w:pStyle w:val="style0"/>
        <w:widowControl w:val="0"/>
        <w:tabs>
          <w:tab w:val="num" w:pos="720"/>
          <w:tab w:val="right" w:pos="9360"/>
        </w:tabs>
        <w:ind w:left="720" w:hanging="360"/>
        <w:jc w:val="both"/>
        <w:rPr>
          <w:rFonts w:ascii="Arial" w:hAnsi="Arial"/>
          <w:b w:val="0"/>
          <w:bCs w:val="0"/>
          <w:sz w:val="24"/>
          <w:szCs w:val="24"/>
        </w:rPr>
      </w:pPr>
      <w:r w:rsidRPr="00361428">
        <w:rPr>
          <w:rFonts w:ascii="Arial" w:hAnsi="Arial"/>
          <w:b w:val="0"/>
          <w:bCs w:val="0"/>
          <w:sz w:val="24"/>
          <w:szCs w:val="24"/>
        </w:rPr>
        <w:tab/>
        <w:t xml:space="preserve">Community services range from prevention to </w:t>
      </w:r>
      <w:r w:rsidR="0008665A" w:rsidRPr="00361428">
        <w:rPr>
          <w:rFonts w:ascii="Arial" w:hAnsi="Arial"/>
          <w:b w:val="0"/>
          <w:bCs w:val="0"/>
          <w:sz w:val="24"/>
          <w:szCs w:val="24"/>
        </w:rPr>
        <w:t>parole and</w:t>
      </w:r>
      <w:r w:rsidRPr="00361428">
        <w:rPr>
          <w:rFonts w:ascii="Arial" w:hAnsi="Arial"/>
          <w:b w:val="0"/>
          <w:bCs w:val="0"/>
          <w:sz w:val="24"/>
          <w:szCs w:val="24"/>
        </w:rPr>
        <w:t xml:space="preserve"> focus on meeting the needs of children and their families within their homes, schools, and community neighborhoods. DJJ may also place children in group homes, residential treatment facilities, inpatient psychiatric facilities, or high or moderate management group homes. The Marine Institutes are used almost exclusively by DJJ for placement as an alternative to incarceration.</w:t>
      </w:r>
    </w:p>
    <w:p w14:paraId="2C7B2761" w14:textId="77777777" w:rsidR="001D6EF8" w:rsidRPr="00361428" w:rsidRDefault="001D6EF8" w:rsidP="00802A6B">
      <w:pPr>
        <w:pStyle w:val="style0"/>
        <w:widowControl w:val="0"/>
        <w:tabs>
          <w:tab w:val="num" w:pos="720"/>
          <w:tab w:val="right" w:pos="9360"/>
        </w:tabs>
        <w:jc w:val="both"/>
        <w:rPr>
          <w:rFonts w:ascii="Arial" w:hAnsi="Arial"/>
          <w:b w:val="0"/>
          <w:bCs w:val="0"/>
          <w:sz w:val="24"/>
          <w:szCs w:val="24"/>
        </w:rPr>
      </w:pPr>
    </w:p>
    <w:p w14:paraId="2C7B2762" w14:textId="77777777" w:rsidR="001D6EF8" w:rsidRPr="00361428" w:rsidRDefault="001D6EF8" w:rsidP="00802A6B">
      <w:pPr>
        <w:widowControl w:val="0"/>
        <w:tabs>
          <w:tab w:val="num" w:pos="720"/>
          <w:tab w:val="right" w:pos="9360"/>
        </w:tabs>
        <w:ind w:left="720" w:hanging="360"/>
        <w:jc w:val="both"/>
        <w:rPr>
          <w:rFonts w:cs="Arial"/>
          <w:bCs/>
          <w:szCs w:val="24"/>
        </w:rPr>
      </w:pPr>
      <w:r w:rsidRPr="00361428">
        <w:rPr>
          <w:rFonts w:cs="Arial"/>
          <w:b/>
          <w:bCs/>
          <w:szCs w:val="24"/>
        </w:rPr>
        <w:tab/>
      </w:r>
      <w:r w:rsidRPr="00361428">
        <w:rPr>
          <w:rFonts w:cs="Arial"/>
          <w:bCs/>
          <w:szCs w:val="24"/>
        </w:rPr>
        <w:t xml:space="preserve">Children who are remanded to the Willow Lane facility for girls or the John G. </w:t>
      </w:r>
      <w:r w:rsidRPr="00361428">
        <w:rPr>
          <w:rFonts w:cs="Arial"/>
          <w:bCs/>
          <w:szCs w:val="24"/>
        </w:rPr>
        <w:lastRenderedPageBreak/>
        <w:t>Richards facility for boys are considered inmates and are not eligible for Medicaid. (Refer to MPPM 102.09.01 for exceptions.)</w:t>
      </w:r>
    </w:p>
    <w:p w14:paraId="2C7B2763" w14:textId="77777777" w:rsidR="001D6EF8" w:rsidRPr="00361428" w:rsidRDefault="001D6EF8" w:rsidP="00802A6B">
      <w:pPr>
        <w:widowControl w:val="0"/>
        <w:jc w:val="both"/>
        <w:rPr>
          <w:rFonts w:cs="Arial"/>
          <w:szCs w:val="24"/>
        </w:rPr>
      </w:pPr>
    </w:p>
    <w:p w14:paraId="2C7B2764" w14:textId="1C07B4BC" w:rsidR="001D6EF8" w:rsidRPr="0097052E" w:rsidRDefault="00BA1897" w:rsidP="00802A6B">
      <w:pPr>
        <w:pStyle w:val="ManualHeading2"/>
        <w:keepNext w:val="0"/>
        <w:tabs>
          <w:tab w:val="right" w:pos="9360"/>
        </w:tabs>
      </w:pPr>
      <w:bookmarkStart w:id="49" w:name="_Toc131371071"/>
      <w:r>
        <w:t>204.06.03</w:t>
      </w:r>
      <w:r>
        <w:tab/>
      </w:r>
      <w:r w:rsidR="001D6EF8" w:rsidRPr="0097052E">
        <w:t>Rule</w:t>
      </w:r>
      <w:r w:rsidR="00081787" w:rsidRPr="0097052E">
        <w:t>s</w:t>
      </w:r>
      <w:r w:rsidR="001D6EF8" w:rsidRPr="0097052E">
        <w:t xml:space="preserve"> for Determining Eligibility in Different Living Arrangements</w:t>
      </w:r>
      <w:bookmarkEnd w:id="49"/>
    </w:p>
    <w:p w14:paraId="79D52490" w14:textId="77777777" w:rsidR="008D3945" w:rsidRPr="008D3945" w:rsidRDefault="008D3945" w:rsidP="00802A6B">
      <w:pPr>
        <w:widowControl w:val="0"/>
        <w:jc w:val="right"/>
        <w:rPr>
          <w:rFonts w:cs="Arial"/>
          <w:sz w:val="16"/>
          <w:szCs w:val="24"/>
        </w:rPr>
      </w:pPr>
      <w:r w:rsidRPr="008D3945">
        <w:rPr>
          <w:rFonts w:cs="Arial"/>
          <w:sz w:val="16"/>
          <w:szCs w:val="24"/>
        </w:rPr>
        <w:t>(Eff. 01/01/14)</w:t>
      </w:r>
    </w:p>
    <w:p w14:paraId="2C7B2766" w14:textId="05CF2A2D" w:rsidR="00081787" w:rsidRPr="00361428" w:rsidRDefault="00081787" w:rsidP="00D14199">
      <w:pPr>
        <w:widowControl w:val="0"/>
        <w:numPr>
          <w:ilvl w:val="0"/>
          <w:numId w:val="18"/>
        </w:numPr>
        <w:tabs>
          <w:tab w:val="right" w:pos="9360"/>
        </w:tabs>
        <w:autoSpaceDE w:val="0"/>
        <w:autoSpaceDN w:val="0"/>
        <w:jc w:val="both"/>
        <w:rPr>
          <w:rFonts w:cs="Arial"/>
          <w:bCs/>
          <w:szCs w:val="24"/>
        </w:rPr>
      </w:pPr>
      <w:r w:rsidRPr="00361428">
        <w:rPr>
          <w:rFonts w:cs="Arial"/>
          <w:bCs/>
          <w:szCs w:val="24"/>
        </w:rPr>
        <w:t>Only those children whose custody is held by DSS are considered Foster Care children. Eligibility is determined without consideration of the parent’s income.</w:t>
      </w:r>
    </w:p>
    <w:p w14:paraId="2C7B2767" w14:textId="77777777" w:rsidR="00081787" w:rsidRPr="00361428" w:rsidRDefault="00081787" w:rsidP="00D14199">
      <w:pPr>
        <w:widowControl w:val="0"/>
        <w:numPr>
          <w:ilvl w:val="0"/>
          <w:numId w:val="18"/>
        </w:numPr>
        <w:tabs>
          <w:tab w:val="right" w:pos="9360"/>
        </w:tabs>
        <w:autoSpaceDE w:val="0"/>
        <w:autoSpaceDN w:val="0"/>
        <w:jc w:val="both"/>
        <w:rPr>
          <w:rFonts w:cs="Arial"/>
          <w:bCs/>
          <w:szCs w:val="24"/>
        </w:rPr>
      </w:pPr>
      <w:r w:rsidRPr="00361428">
        <w:rPr>
          <w:rFonts w:cs="Arial"/>
          <w:bCs/>
          <w:szCs w:val="24"/>
        </w:rPr>
        <w:t>Children living in the Department of Mental Health (DMH) facilities, including those group homes licensed by DSS, who are not in foster care (see #1) and who are not Medicaid-eligible at the time of entry, should have their eligibility determined as an individual in other applicable categories such as Partners for Healthy Children (PHC). This would include children in facilities licensed primarily for the care of the mentally ill.</w:t>
      </w:r>
    </w:p>
    <w:p w14:paraId="2C7B2768" w14:textId="492971BE" w:rsidR="00081787" w:rsidRPr="00361428" w:rsidRDefault="00AB6DFB" w:rsidP="00D14199">
      <w:pPr>
        <w:widowControl w:val="0"/>
        <w:numPr>
          <w:ilvl w:val="0"/>
          <w:numId w:val="18"/>
        </w:numPr>
        <w:tabs>
          <w:tab w:val="right" w:pos="9360"/>
        </w:tabs>
        <w:autoSpaceDE w:val="0"/>
        <w:autoSpaceDN w:val="0"/>
        <w:jc w:val="both"/>
        <w:rPr>
          <w:rFonts w:cs="Arial"/>
          <w:bCs/>
          <w:szCs w:val="24"/>
        </w:rPr>
      </w:pPr>
      <w:r>
        <w:rPr>
          <w:rFonts w:cs="Arial"/>
          <w:bCs/>
          <w:szCs w:val="24"/>
        </w:rPr>
        <w:t>Children</w:t>
      </w:r>
      <w:r w:rsidR="00081787" w:rsidRPr="00361428">
        <w:rPr>
          <w:rFonts w:cs="Arial"/>
          <w:bCs/>
          <w:szCs w:val="24"/>
        </w:rPr>
        <w:t xml:space="preserve"> who are included in a Parent/Caretaker Relative (PCR) or Foster Care MAGI household at the time of entry into a DMH facility, are considered as individuals beginning the month their PCR or Foster Care eligibility terminates.</w:t>
      </w:r>
    </w:p>
    <w:p w14:paraId="2C7B2769" w14:textId="77777777" w:rsidR="00081787" w:rsidRPr="00361428" w:rsidRDefault="00081787" w:rsidP="00D14199">
      <w:pPr>
        <w:widowControl w:val="0"/>
        <w:numPr>
          <w:ilvl w:val="0"/>
          <w:numId w:val="18"/>
        </w:numPr>
        <w:tabs>
          <w:tab w:val="right" w:pos="9360"/>
        </w:tabs>
        <w:autoSpaceDE w:val="0"/>
        <w:autoSpaceDN w:val="0"/>
        <w:jc w:val="both"/>
        <w:rPr>
          <w:rFonts w:cs="Arial"/>
          <w:bCs/>
          <w:szCs w:val="24"/>
        </w:rPr>
      </w:pPr>
      <w:r w:rsidRPr="00361428">
        <w:rPr>
          <w:rFonts w:cs="Arial"/>
          <w:bCs/>
          <w:szCs w:val="24"/>
        </w:rPr>
        <w:t>Children in residential treatment facilities who are not in foster care are treated as a member of their family, if the stay in the facility is 30 days or less. If the stay is longer than 30 days, these children are considered as individuals effective with the beginning of the month in which the 31</w:t>
      </w:r>
      <w:r w:rsidRPr="00361428">
        <w:rPr>
          <w:rFonts w:cs="Arial"/>
          <w:bCs/>
          <w:szCs w:val="24"/>
          <w:vertAlign w:val="superscript"/>
        </w:rPr>
        <w:t>st</w:t>
      </w:r>
      <w:r w:rsidRPr="00361428">
        <w:rPr>
          <w:rFonts w:cs="Arial"/>
          <w:bCs/>
          <w:szCs w:val="24"/>
        </w:rPr>
        <w:t xml:space="preserve"> day falls.</w:t>
      </w:r>
    </w:p>
    <w:p w14:paraId="2C7B276A" w14:textId="77777777" w:rsidR="00081787" w:rsidRPr="00361428" w:rsidRDefault="00081787" w:rsidP="00D14199">
      <w:pPr>
        <w:widowControl w:val="0"/>
        <w:numPr>
          <w:ilvl w:val="0"/>
          <w:numId w:val="18"/>
        </w:numPr>
        <w:tabs>
          <w:tab w:val="right" w:pos="9360"/>
        </w:tabs>
        <w:autoSpaceDE w:val="0"/>
        <w:autoSpaceDN w:val="0"/>
        <w:jc w:val="both"/>
        <w:rPr>
          <w:rFonts w:cs="Arial"/>
          <w:bCs/>
          <w:szCs w:val="24"/>
        </w:rPr>
      </w:pPr>
      <w:r w:rsidRPr="00361428">
        <w:rPr>
          <w:rFonts w:cs="Arial"/>
          <w:bCs/>
          <w:szCs w:val="24"/>
        </w:rPr>
        <w:t>Children who are in individual or group homes sponsored by the DJJ are treated as individuals. These children are not considered under the custody or control of their parents, even though custody has not been taken away from the parents by the court. Each placement must be evaluated on its own merits to determine if the child meets the definition of an inmate.</w:t>
      </w:r>
    </w:p>
    <w:p w14:paraId="2C7B276B" w14:textId="13930725" w:rsidR="00081787" w:rsidRPr="00361428" w:rsidRDefault="00081787" w:rsidP="00D14199">
      <w:pPr>
        <w:widowControl w:val="0"/>
        <w:numPr>
          <w:ilvl w:val="0"/>
          <w:numId w:val="18"/>
        </w:numPr>
        <w:tabs>
          <w:tab w:val="right" w:pos="9360"/>
        </w:tabs>
        <w:autoSpaceDE w:val="0"/>
        <w:autoSpaceDN w:val="0"/>
        <w:jc w:val="both"/>
        <w:rPr>
          <w:rFonts w:cs="Arial"/>
          <w:bCs/>
          <w:szCs w:val="24"/>
        </w:rPr>
      </w:pPr>
      <w:r w:rsidRPr="00361428">
        <w:rPr>
          <w:rFonts w:cs="Arial"/>
          <w:bCs/>
          <w:szCs w:val="24"/>
        </w:rPr>
        <w:t>To determine the status of children placed in wilderness c</w:t>
      </w:r>
      <w:r w:rsidR="00AB6DFB">
        <w:rPr>
          <w:rFonts w:cs="Arial"/>
          <w:bCs/>
          <w:szCs w:val="24"/>
        </w:rPr>
        <w:t>amps under the auspices of DJJ.</w:t>
      </w:r>
      <w:r w:rsidRPr="00361428">
        <w:rPr>
          <w:rFonts w:cs="Arial"/>
          <w:bCs/>
          <w:szCs w:val="24"/>
        </w:rPr>
        <w:t xml:space="preserve"> (See # 4.)</w:t>
      </w:r>
    </w:p>
    <w:p w14:paraId="2C7B276C" w14:textId="32B6A51D" w:rsidR="00081787" w:rsidRPr="00361428" w:rsidRDefault="00081787" w:rsidP="00D14199">
      <w:pPr>
        <w:widowControl w:val="0"/>
        <w:numPr>
          <w:ilvl w:val="0"/>
          <w:numId w:val="18"/>
        </w:numPr>
        <w:tabs>
          <w:tab w:val="right" w:pos="9360"/>
        </w:tabs>
        <w:autoSpaceDE w:val="0"/>
        <w:autoSpaceDN w:val="0"/>
        <w:jc w:val="both"/>
        <w:rPr>
          <w:rFonts w:cs="Arial"/>
          <w:bCs/>
          <w:szCs w:val="24"/>
        </w:rPr>
      </w:pPr>
      <w:r w:rsidRPr="00361428">
        <w:rPr>
          <w:rFonts w:cs="Arial"/>
          <w:bCs/>
          <w:szCs w:val="24"/>
        </w:rPr>
        <w:t xml:space="preserve">A child in a public or private </w:t>
      </w:r>
      <w:r w:rsidR="00754581" w:rsidRPr="00361428">
        <w:rPr>
          <w:rFonts w:cs="Arial"/>
          <w:bCs/>
          <w:szCs w:val="24"/>
        </w:rPr>
        <w:t>hospital</w:t>
      </w:r>
      <w:r w:rsidRPr="00361428">
        <w:rPr>
          <w:rFonts w:cs="Arial"/>
          <w:bCs/>
          <w:szCs w:val="24"/>
        </w:rPr>
        <w:t xml:space="preserve"> or ward/section thereof, is to be treated as if he/she were still part of his/her living arrangement before hospitalization. This absence is considered temporary. If the child meets Social Security disability criteria, after 30 days in a general hospital, he/she is considered an individual.</w:t>
      </w:r>
    </w:p>
    <w:p w14:paraId="2C7B276D" w14:textId="004DEFD7" w:rsidR="00081787" w:rsidRPr="00361428" w:rsidRDefault="00081787" w:rsidP="00D14199">
      <w:pPr>
        <w:widowControl w:val="0"/>
        <w:numPr>
          <w:ilvl w:val="0"/>
          <w:numId w:val="18"/>
        </w:numPr>
        <w:tabs>
          <w:tab w:val="right" w:pos="9360"/>
        </w:tabs>
        <w:autoSpaceDE w:val="0"/>
        <w:autoSpaceDN w:val="0"/>
        <w:jc w:val="both"/>
        <w:rPr>
          <w:rFonts w:cs="Arial"/>
          <w:bCs/>
          <w:szCs w:val="24"/>
        </w:rPr>
      </w:pPr>
      <w:r w:rsidRPr="00361428">
        <w:rPr>
          <w:rFonts w:cs="Arial"/>
          <w:bCs/>
          <w:szCs w:val="24"/>
        </w:rPr>
        <w:t xml:space="preserve">Children in </w:t>
      </w:r>
      <w:r w:rsidR="00A6474D">
        <w:rPr>
          <w:rFonts w:cs="Arial"/>
          <w:bCs/>
          <w:szCs w:val="24"/>
        </w:rPr>
        <w:t>Intellectual Disabilities and Related Disabilities (ID</w:t>
      </w:r>
      <w:r w:rsidRPr="00361428">
        <w:rPr>
          <w:rFonts w:cs="Arial"/>
          <w:bCs/>
          <w:szCs w:val="24"/>
        </w:rPr>
        <w:t>/RD) facilities structured for custodial care are treated as individuals. (Most of these individuals are SSI-eligible.)</w:t>
      </w:r>
    </w:p>
    <w:p w14:paraId="2C7B276E" w14:textId="3A090DB0" w:rsidR="00081787" w:rsidRPr="00361428" w:rsidRDefault="00A6474D" w:rsidP="00D14199">
      <w:pPr>
        <w:widowControl w:val="0"/>
        <w:numPr>
          <w:ilvl w:val="0"/>
          <w:numId w:val="18"/>
        </w:numPr>
        <w:tabs>
          <w:tab w:val="right" w:pos="9360"/>
        </w:tabs>
        <w:autoSpaceDE w:val="0"/>
        <w:autoSpaceDN w:val="0"/>
        <w:jc w:val="both"/>
        <w:rPr>
          <w:rFonts w:cs="Arial"/>
          <w:bCs/>
          <w:szCs w:val="24"/>
        </w:rPr>
      </w:pPr>
      <w:r>
        <w:rPr>
          <w:rFonts w:cs="Arial"/>
          <w:bCs/>
          <w:szCs w:val="24"/>
        </w:rPr>
        <w:t>Children in ID</w:t>
      </w:r>
      <w:r w:rsidR="00081787" w:rsidRPr="00361428">
        <w:rPr>
          <w:rFonts w:cs="Arial"/>
          <w:bCs/>
          <w:szCs w:val="24"/>
        </w:rPr>
        <w:t>/RD facilities structured primarily for educational or training purposes are considered as part of their family.</w:t>
      </w:r>
    </w:p>
    <w:p w14:paraId="2C7B276F" w14:textId="77777777" w:rsidR="00081787" w:rsidRPr="00361428" w:rsidRDefault="00081787" w:rsidP="00D14199">
      <w:pPr>
        <w:widowControl w:val="0"/>
        <w:numPr>
          <w:ilvl w:val="0"/>
          <w:numId w:val="18"/>
        </w:numPr>
        <w:tabs>
          <w:tab w:val="right" w:pos="9360"/>
        </w:tabs>
        <w:autoSpaceDE w:val="0"/>
        <w:autoSpaceDN w:val="0"/>
        <w:jc w:val="both"/>
        <w:rPr>
          <w:rFonts w:cs="Arial"/>
          <w:bCs/>
          <w:szCs w:val="24"/>
        </w:rPr>
      </w:pPr>
      <w:r w:rsidRPr="00361428">
        <w:rPr>
          <w:rFonts w:cs="Arial"/>
          <w:bCs/>
          <w:szCs w:val="24"/>
        </w:rPr>
        <w:t>Pregnant women in maternity homes are treated as individuals. Eligibility for Medicaid should be determined under the Optional Coverage for Pregnant Women/Infants (OCWI), designated as Payment Category 87.</w:t>
      </w:r>
    </w:p>
    <w:p w14:paraId="2C7B2770" w14:textId="77777777" w:rsidR="00081787" w:rsidRPr="00361428" w:rsidRDefault="00081787" w:rsidP="00D14199">
      <w:pPr>
        <w:widowControl w:val="0"/>
        <w:numPr>
          <w:ilvl w:val="0"/>
          <w:numId w:val="18"/>
        </w:numPr>
        <w:tabs>
          <w:tab w:val="right" w:pos="9360"/>
        </w:tabs>
        <w:autoSpaceDE w:val="0"/>
        <w:autoSpaceDN w:val="0"/>
        <w:jc w:val="both"/>
        <w:rPr>
          <w:rFonts w:cs="Arial"/>
          <w:bCs/>
          <w:szCs w:val="24"/>
        </w:rPr>
      </w:pPr>
      <w:r w:rsidRPr="00361428">
        <w:rPr>
          <w:rFonts w:cs="Arial"/>
          <w:bCs/>
          <w:szCs w:val="24"/>
        </w:rPr>
        <w:t>A child in an alcohol or drug treatment (detoxification) facility who is not in DSS custody is treated as a member of his/her family if the stay in the facility is 30 days or less. If the stay is longer than 30 days, the child is considered as an individual effective with the beginning of the month in which the 31</w:t>
      </w:r>
      <w:r w:rsidRPr="00361428">
        <w:rPr>
          <w:rFonts w:cs="Arial"/>
          <w:bCs/>
          <w:szCs w:val="24"/>
          <w:vertAlign w:val="superscript"/>
        </w:rPr>
        <w:t>st</w:t>
      </w:r>
      <w:r w:rsidRPr="00361428">
        <w:rPr>
          <w:rFonts w:cs="Arial"/>
          <w:bCs/>
          <w:szCs w:val="24"/>
        </w:rPr>
        <w:t xml:space="preserve"> day falls.</w:t>
      </w:r>
    </w:p>
    <w:p w14:paraId="2C7B2771" w14:textId="77777777" w:rsidR="00081787" w:rsidRPr="00361428" w:rsidRDefault="00081787" w:rsidP="00D14199">
      <w:pPr>
        <w:widowControl w:val="0"/>
        <w:numPr>
          <w:ilvl w:val="0"/>
          <w:numId w:val="18"/>
        </w:numPr>
        <w:tabs>
          <w:tab w:val="right" w:pos="9360"/>
        </w:tabs>
        <w:autoSpaceDE w:val="0"/>
        <w:autoSpaceDN w:val="0"/>
        <w:jc w:val="both"/>
        <w:rPr>
          <w:rFonts w:cs="Arial"/>
          <w:bCs/>
          <w:szCs w:val="24"/>
        </w:rPr>
      </w:pPr>
      <w:r w:rsidRPr="00361428">
        <w:rPr>
          <w:rFonts w:cs="Arial"/>
          <w:bCs/>
          <w:szCs w:val="24"/>
        </w:rPr>
        <w:t xml:space="preserve">Children in educational facilities are to be treated as if they are still a part of their </w:t>
      </w:r>
      <w:r w:rsidRPr="00361428">
        <w:rPr>
          <w:rFonts w:cs="Arial"/>
          <w:bCs/>
          <w:szCs w:val="24"/>
        </w:rPr>
        <w:lastRenderedPageBreak/>
        <w:t>family unit. These absences are considered temporary for receiving an education.</w:t>
      </w:r>
    </w:p>
    <w:p w14:paraId="2C7B2772" w14:textId="77777777" w:rsidR="00081787" w:rsidRPr="00361428" w:rsidRDefault="00081787" w:rsidP="00D14199">
      <w:pPr>
        <w:widowControl w:val="0"/>
        <w:numPr>
          <w:ilvl w:val="0"/>
          <w:numId w:val="18"/>
        </w:numPr>
        <w:tabs>
          <w:tab w:val="right" w:pos="9360"/>
        </w:tabs>
        <w:jc w:val="both"/>
        <w:rPr>
          <w:rFonts w:cs="Arial"/>
          <w:bCs/>
          <w:szCs w:val="24"/>
        </w:rPr>
      </w:pPr>
      <w:r w:rsidRPr="00361428">
        <w:rPr>
          <w:rFonts w:cs="Arial"/>
          <w:bCs/>
          <w:szCs w:val="24"/>
        </w:rPr>
        <w:t>An adoptive parent’s income is not counted in determining the adopted child’s eligibility before the adoption becomes final.</w:t>
      </w:r>
    </w:p>
    <w:p w14:paraId="2C7B2773" w14:textId="77777777" w:rsidR="001D6EF8" w:rsidRPr="00361428" w:rsidRDefault="001D6EF8" w:rsidP="00802A6B">
      <w:pPr>
        <w:widowControl w:val="0"/>
        <w:jc w:val="both"/>
        <w:rPr>
          <w:rFonts w:cs="Arial"/>
          <w:szCs w:val="24"/>
        </w:rPr>
      </w:pPr>
    </w:p>
    <w:p w14:paraId="2C7B2774" w14:textId="3D32C3AD" w:rsidR="00081787" w:rsidRPr="0097052E" w:rsidRDefault="00BA1897" w:rsidP="00802A6B">
      <w:pPr>
        <w:pStyle w:val="ManualHeading2"/>
        <w:keepNext w:val="0"/>
        <w:tabs>
          <w:tab w:val="right" w:pos="9360"/>
        </w:tabs>
      </w:pPr>
      <w:bookmarkStart w:id="50" w:name="_Toc131371072"/>
      <w:r>
        <w:t>204.06.04</w:t>
      </w:r>
      <w:r>
        <w:tab/>
      </w:r>
      <w:r w:rsidR="00081787" w:rsidRPr="0097052E">
        <w:t>Effect of Living Arrangement</w:t>
      </w:r>
      <w:bookmarkEnd w:id="50"/>
    </w:p>
    <w:p w14:paraId="7360B20F" w14:textId="77777777" w:rsidR="008D3945" w:rsidRPr="008D3945" w:rsidRDefault="008D3945" w:rsidP="00802A6B">
      <w:pPr>
        <w:widowControl w:val="0"/>
        <w:jc w:val="right"/>
        <w:rPr>
          <w:rFonts w:cs="Arial"/>
          <w:sz w:val="16"/>
          <w:szCs w:val="24"/>
        </w:rPr>
      </w:pPr>
      <w:r w:rsidRPr="008D3945">
        <w:rPr>
          <w:rFonts w:cs="Arial"/>
          <w:sz w:val="16"/>
          <w:szCs w:val="24"/>
        </w:rPr>
        <w:t>(Eff. 01/01/14)</w:t>
      </w:r>
    </w:p>
    <w:p w14:paraId="2C7B2776" w14:textId="019D4C63" w:rsidR="00081787" w:rsidRPr="00361428" w:rsidRDefault="00081787" w:rsidP="00802A6B">
      <w:pPr>
        <w:widowControl w:val="0"/>
        <w:tabs>
          <w:tab w:val="right" w:pos="9360"/>
        </w:tabs>
        <w:jc w:val="both"/>
        <w:rPr>
          <w:rFonts w:cs="Arial"/>
          <w:bCs/>
          <w:szCs w:val="24"/>
        </w:rPr>
      </w:pPr>
      <w:r w:rsidRPr="00361428">
        <w:rPr>
          <w:rFonts w:cs="Arial"/>
          <w:bCs/>
          <w:szCs w:val="24"/>
        </w:rPr>
        <w:t xml:space="preserve">The type of arrangement in which the individual lives determines if </w:t>
      </w:r>
      <w:r w:rsidR="00A53E3C">
        <w:rPr>
          <w:rFonts w:cs="Arial"/>
          <w:bCs/>
          <w:szCs w:val="24"/>
        </w:rPr>
        <w:t>(</w:t>
      </w:r>
      <w:proofErr w:type="spellStart"/>
      <w:r w:rsidR="00A53E3C">
        <w:rPr>
          <w:rFonts w:cs="Arial"/>
          <w:bCs/>
          <w:szCs w:val="24"/>
        </w:rPr>
        <w:t>i</w:t>
      </w:r>
      <w:proofErr w:type="spellEnd"/>
      <w:r w:rsidR="00A53E3C">
        <w:rPr>
          <w:rFonts w:cs="Arial"/>
          <w:bCs/>
          <w:szCs w:val="24"/>
        </w:rPr>
        <w:t xml:space="preserve">) </w:t>
      </w:r>
      <w:r w:rsidRPr="00361428">
        <w:rPr>
          <w:rFonts w:cs="Arial"/>
          <w:bCs/>
          <w:szCs w:val="24"/>
        </w:rPr>
        <w:t xml:space="preserve">he/she is treated as </w:t>
      </w:r>
      <w:r w:rsidR="00A53E3C">
        <w:rPr>
          <w:rFonts w:cs="Arial"/>
          <w:bCs/>
          <w:szCs w:val="24"/>
        </w:rPr>
        <w:t xml:space="preserve">(a) </w:t>
      </w:r>
      <w:r w:rsidRPr="00361428">
        <w:rPr>
          <w:rFonts w:cs="Arial"/>
          <w:bCs/>
          <w:szCs w:val="24"/>
        </w:rPr>
        <w:t xml:space="preserve">an individual or </w:t>
      </w:r>
      <w:r w:rsidR="00A53E3C">
        <w:rPr>
          <w:rFonts w:cs="Arial"/>
          <w:bCs/>
          <w:szCs w:val="24"/>
        </w:rPr>
        <w:t xml:space="preserve">(b) </w:t>
      </w:r>
      <w:r w:rsidRPr="00361428">
        <w:rPr>
          <w:rFonts w:cs="Arial"/>
          <w:bCs/>
          <w:szCs w:val="24"/>
        </w:rPr>
        <w:t xml:space="preserve">a member of the household in which the individual’s parents live, and if </w:t>
      </w:r>
      <w:r w:rsidR="00A53E3C">
        <w:rPr>
          <w:rFonts w:cs="Arial"/>
          <w:bCs/>
          <w:szCs w:val="24"/>
        </w:rPr>
        <w:t xml:space="preserve">(ii) </w:t>
      </w:r>
      <w:r w:rsidRPr="00361428">
        <w:rPr>
          <w:rFonts w:cs="Arial"/>
          <w:bCs/>
          <w:szCs w:val="24"/>
        </w:rPr>
        <w:t>the parent’s income of the individual is counted for him/her.</w:t>
      </w:r>
    </w:p>
    <w:p w14:paraId="2C7B2777" w14:textId="77777777" w:rsidR="00081787" w:rsidRPr="00361428" w:rsidRDefault="00081787" w:rsidP="00802A6B">
      <w:pPr>
        <w:widowControl w:val="0"/>
        <w:tabs>
          <w:tab w:val="right" w:pos="9360"/>
        </w:tabs>
        <w:jc w:val="both"/>
        <w:rPr>
          <w:rFonts w:cs="Arial"/>
          <w:b/>
          <w:bCs/>
          <w:szCs w:val="24"/>
        </w:rPr>
      </w:pPr>
    </w:p>
    <w:p w14:paraId="2C7B2778" w14:textId="77777777" w:rsidR="00081787" w:rsidRPr="00361428" w:rsidRDefault="00081787" w:rsidP="00802A6B">
      <w:pPr>
        <w:pStyle w:val="BodyTextIndent"/>
        <w:widowControl w:val="0"/>
        <w:tabs>
          <w:tab w:val="right" w:pos="9360"/>
        </w:tabs>
        <w:spacing w:after="0"/>
        <w:ind w:left="0"/>
        <w:jc w:val="both"/>
        <w:rPr>
          <w:rFonts w:cs="Arial"/>
          <w:bCs/>
          <w:szCs w:val="24"/>
        </w:rPr>
      </w:pPr>
      <w:r w:rsidRPr="00361428">
        <w:rPr>
          <w:rFonts w:cs="Arial"/>
          <w:bCs/>
          <w:szCs w:val="24"/>
        </w:rPr>
        <w:t>A child who is included in a MAGI household at the time of entry into a facility will be looked at as an individual beginning the month their Medicaid eligibility terminates.</w:t>
      </w:r>
    </w:p>
    <w:p w14:paraId="2C7B2779" w14:textId="77777777" w:rsidR="00081787" w:rsidRPr="00361428" w:rsidRDefault="00081787" w:rsidP="00802A6B">
      <w:pPr>
        <w:widowControl w:val="0"/>
        <w:jc w:val="both"/>
        <w:rPr>
          <w:rFonts w:cs="Arial"/>
          <w:szCs w:val="24"/>
        </w:rPr>
      </w:pPr>
    </w:p>
    <w:p w14:paraId="2C7B277A" w14:textId="1BD09ED2" w:rsidR="00081787" w:rsidRPr="0097052E" w:rsidRDefault="00BA1897" w:rsidP="00802A6B">
      <w:pPr>
        <w:pStyle w:val="ManualHeading2"/>
        <w:keepNext w:val="0"/>
        <w:tabs>
          <w:tab w:val="right" w:pos="9360"/>
        </w:tabs>
      </w:pPr>
      <w:bookmarkStart w:id="51" w:name="_Toc131371073"/>
      <w:r>
        <w:t>204.06.05</w:t>
      </w:r>
      <w:r>
        <w:tab/>
      </w:r>
      <w:r w:rsidR="00081787" w:rsidRPr="0097052E">
        <w:t>Application Procedures for DJJ Children in Out-of-Home Placement Facilities</w:t>
      </w:r>
      <w:bookmarkEnd w:id="51"/>
    </w:p>
    <w:p w14:paraId="604CCE04" w14:textId="77777777" w:rsidR="008D3945" w:rsidRPr="008D3945" w:rsidRDefault="008D3945" w:rsidP="00802A6B">
      <w:pPr>
        <w:widowControl w:val="0"/>
        <w:jc w:val="right"/>
        <w:rPr>
          <w:rFonts w:cs="Arial"/>
          <w:sz w:val="16"/>
          <w:szCs w:val="24"/>
        </w:rPr>
      </w:pPr>
      <w:r w:rsidRPr="008D3945">
        <w:rPr>
          <w:rFonts w:cs="Arial"/>
          <w:sz w:val="16"/>
          <w:szCs w:val="24"/>
        </w:rPr>
        <w:t>(Eff. 01/01/14)</w:t>
      </w:r>
    </w:p>
    <w:p w14:paraId="2C7B277C" w14:textId="5F2E117D" w:rsidR="00081787" w:rsidRPr="00361428" w:rsidRDefault="00081787" w:rsidP="00802A6B">
      <w:pPr>
        <w:widowControl w:val="0"/>
        <w:jc w:val="both"/>
        <w:rPr>
          <w:rFonts w:cs="Arial"/>
          <w:bCs/>
          <w:szCs w:val="24"/>
        </w:rPr>
      </w:pPr>
      <w:r w:rsidRPr="00361428">
        <w:rPr>
          <w:rFonts w:cs="Arial"/>
          <w:bCs/>
          <w:szCs w:val="24"/>
        </w:rPr>
        <w:t xml:space="preserve">Children in out-of-home placement facilities that are not considered inmates may be eligible for full Medicaid benefits. When the DJJ-sponsored Medicaid worker is notified of a placement, a new Medicaid application must be completed for the child. </w:t>
      </w:r>
    </w:p>
    <w:p w14:paraId="2C7B277D" w14:textId="77777777" w:rsidR="00081787" w:rsidRPr="00361428" w:rsidRDefault="00081787" w:rsidP="00802A6B">
      <w:pPr>
        <w:widowControl w:val="0"/>
        <w:jc w:val="both"/>
        <w:rPr>
          <w:rFonts w:cs="Arial"/>
          <w:bC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081787" w:rsidRPr="00BA1897" w14:paraId="2C7B277F" w14:textId="77777777" w:rsidTr="00B94B35">
        <w:tc>
          <w:tcPr>
            <w:tcW w:w="5000" w:type="pct"/>
            <w:tcBorders>
              <w:bottom w:val="single" w:sz="4" w:space="0" w:color="auto"/>
            </w:tcBorders>
          </w:tcPr>
          <w:p w14:paraId="2C7B277E" w14:textId="7F8C6053" w:rsidR="00081787" w:rsidRPr="00BA1897" w:rsidRDefault="00081787" w:rsidP="00802A6B">
            <w:pPr>
              <w:widowControl w:val="0"/>
              <w:rPr>
                <w:rFonts w:cs="Arial"/>
                <w:b/>
                <w:sz w:val="22"/>
                <w:szCs w:val="22"/>
              </w:rPr>
            </w:pPr>
            <w:r w:rsidRPr="00BA1897">
              <w:rPr>
                <w:rFonts w:cs="Arial"/>
                <w:b/>
                <w:sz w:val="22"/>
                <w:szCs w:val="22"/>
              </w:rPr>
              <w:t>Procedure for Processing an Application for a Child in a DJJ Out-of-Home Placement Facility</w:t>
            </w:r>
          </w:p>
        </w:tc>
      </w:tr>
      <w:tr w:rsidR="00081787" w:rsidRPr="00BA1897" w14:paraId="2C7B278E" w14:textId="77777777" w:rsidTr="00D73666">
        <w:tc>
          <w:tcPr>
            <w:tcW w:w="5000" w:type="pct"/>
            <w:tcBorders>
              <w:bottom w:val="nil"/>
            </w:tcBorders>
          </w:tcPr>
          <w:p w14:paraId="2C7B2780" w14:textId="77777777" w:rsidR="00081787" w:rsidRPr="00BA1897" w:rsidRDefault="00081787" w:rsidP="00802A6B">
            <w:pPr>
              <w:widowControl w:val="0"/>
              <w:jc w:val="both"/>
              <w:rPr>
                <w:rFonts w:cs="Arial"/>
                <w:sz w:val="22"/>
                <w:szCs w:val="22"/>
              </w:rPr>
            </w:pPr>
          </w:p>
          <w:p w14:paraId="2C7B2781" w14:textId="77777777" w:rsidR="00081787" w:rsidRPr="00BA1897" w:rsidRDefault="00081787" w:rsidP="00D14199">
            <w:pPr>
              <w:widowControl w:val="0"/>
              <w:numPr>
                <w:ilvl w:val="0"/>
                <w:numId w:val="23"/>
              </w:numPr>
              <w:rPr>
                <w:rFonts w:cs="Arial"/>
                <w:bCs/>
                <w:sz w:val="22"/>
                <w:szCs w:val="22"/>
              </w:rPr>
            </w:pPr>
            <w:r w:rsidRPr="00BA1897">
              <w:rPr>
                <w:rFonts w:cs="Arial"/>
                <w:bCs/>
                <w:sz w:val="22"/>
                <w:szCs w:val="22"/>
              </w:rPr>
              <w:t>The DJJ Sponsored Medicaid Worker receives a referral from DJJ.</w:t>
            </w:r>
          </w:p>
          <w:p w14:paraId="2C7B2782" w14:textId="77777777" w:rsidR="00081787" w:rsidRPr="00BA1897" w:rsidRDefault="00081787" w:rsidP="00D14199">
            <w:pPr>
              <w:widowControl w:val="0"/>
              <w:numPr>
                <w:ilvl w:val="0"/>
                <w:numId w:val="19"/>
              </w:numPr>
              <w:rPr>
                <w:rFonts w:cs="Arial"/>
                <w:bCs/>
                <w:sz w:val="22"/>
                <w:szCs w:val="22"/>
              </w:rPr>
            </w:pPr>
            <w:r w:rsidRPr="00BA1897">
              <w:rPr>
                <w:rFonts w:cs="Arial"/>
                <w:bCs/>
                <w:sz w:val="22"/>
                <w:szCs w:val="22"/>
              </w:rPr>
              <w:t>The DJJ Sponsored Medicaid Worker checks MEDS to determine if the child is currently eligible in the community.</w:t>
            </w:r>
          </w:p>
          <w:p w14:paraId="2C7B2783" w14:textId="286A4A0F" w:rsidR="00081787" w:rsidRPr="00BA1897" w:rsidRDefault="00081787" w:rsidP="00D14199">
            <w:pPr>
              <w:widowControl w:val="0"/>
              <w:numPr>
                <w:ilvl w:val="0"/>
                <w:numId w:val="20"/>
              </w:numPr>
              <w:rPr>
                <w:rFonts w:cs="Arial"/>
                <w:bCs/>
                <w:sz w:val="22"/>
                <w:szCs w:val="22"/>
              </w:rPr>
            </w:pPr>
            <w:r w:rsidRPr="00BA1897">
              <w:rPr>
                <w:rFonts w:cs="Arial"/>
                <w:bCs/>
                <w:sz w:val="22"/>
                <w:szCs w:val="22"/>
              </w:rPr>
              <w:t>If the child is eligible in the community, the DJJ Sponsored Medicaid Worker notifies the appropriate county that the child has been placed in a DJJ Out</w:t>
            </w:r>
            <w:r w:rsidR="00A53E3C" w:rsidRPr="00BA1897">
              <w:rPr>
                <w:rFonts w:cs="Arial"/>
                <w:bCs/>
                <w:sz w:val="22"/>
                <w:szCs w:val="22"/>
              </w:rPr>
              <w:t>-</w:t>
            </w:r>
            <w:r w:rsidRPr="00BA1897">
              <w:rPr>
                <w:rFonts w:cs="Arial"/>
                <w:bCs/>
                <w:sz w:val="22"/>
                <w:szCs w:val="22"/>
              </w:rPr>
              <w:t>of</w:t>
            </w:r>
            <w:r w:rsidR="00A53E3C" w:rsidRPr="00BA1897">
              <w:rPr>
                <w:rFonts w:cs="Arial"/>
                <w:bCs/>
                <w:sz w:val="22"/>
                <w:szCs w:val="22"/>
              </w:rPr>
              <w:t>-</w:t>
            </w:r>
            <w:r w:rsidRPr="00BA1897">
              <w:rPr>
                <w:rFonts w:cs="Arial"/>
                <w:bCs/>
                <w:sz w:val="22"/>
                <w:szCs w:val="22"/>
              </w:rPr>
              <w:t>Home Placement Facility and is currently in an active BG (Budget Group) in their county with other family members.</w:t>
            </w:r>
          </w:p>
          <w:p w14:paraId="2C7B2784" w14:textId="1485F868" w:rsidR="00081787" w:rsidRPr="00BA1897" w:rsidRDefault="00081787" w:rsidP="00D14199">
            <w:pPr>
              <w:widowControl w:val="0"/>
              <w:numPr>
                <w:ilvl w:val="0"/>
                <w:numId w:val="20"/>
              </w:numPr>
              <w:rPr>
                <w:rFonts w:cs="Arial"/>
                <w:bCs/>
                <w:sz w:val="22"/>
                <w:szCs w:val="22"/>
              </w:rPr>
            </w:pPr>
            <w:r w:rsidRPr="00BA1897">
              <w:rPr>
                <w:rFonts w:cs="Arial"/>
                <w:bCs/>
                <w:sz w:val="22"/>
                <w:szCs w:val="22"/>
              </w:rPr>
              <w:t>Upon verification of the Out</w:t>
            </w:r>
            <w:r w:rsidR="00A53E3C" w:rsidRPr="00BA1897">
              <w:rPr>
                <w:rFonts w:cs="Arial"/>
                <w:bCs/>
                <w:sz w:val="22"/>
                <w:szCs w:val="22"/>
              </w:rPr>
              <w:t>-</w:t>
            </w:r>
            <w:r w:rsidRPr="00BA1897">
              <w:rPr>
                <w:rFonts w:cs="Arial"/>
                <w:bCs/>
                <w:sz w:val="22"/>
                <w:szCs w:val="22"/>
              </w:rPr>
              <w:t>of</w:t>
            </w:r>
            <w:r w:rsidR="00A53E3C" w:rsidRPr="00BA1897">
              <w:rPr>
                <w:rFonts w:cs="Arial"/>
                <w:bCs/>
                <w:sz w:val="22"/>
                <w:szCs w:val="22"/>
              </w:rPr>
              <w:t>-</w:t>
            </w:r>
            <w:r w:rsidRPr="00BA1897">
              <w:rPr>
                <w:rFonts w:cs="Arial"/>
                <w:bCs/>
                <w:sz w:val="22"/>
                <w:szCs w:val="22"/>
              </w:rPr>
              <w:t>Home Placement, the local non-DJJ Sponsored Medicaid worker is responsible for terminating eligibility and removing the child from the BG and</w:t>
            </w:r>
            <w:r w:rsidR="00E40B93" w:rsidRPr="00BA1897">
              <w:rPr>
                <w:rFonts w:cs="Arial"/>
                <w:bCs/>
                <w:sz w:val="22"/>
                <w:szCs w:val="22"/>
              </w:rPr>
              <w:t>/or</w:t>
            </w:r>
            <w:r w:rsidRPr="00BA1897">
              <w:rPr>
                <w:rFonts w:cs="Arial"/>
                <w:bCs/>
                <w:sz w:val="22"/>
                <w:szCs w:val="22"/>
              </w:rPr>
              <w:t xml:space="preserve"> HH (Household). Eligibility for the remaining family members is determined and maintained by the local non-DJJ Sponsored Medicaid worker. The DJJ Sponsored Medicaid Worker must annotate the NOTES screen (HMS63) in MEDS with the household information for the other family members so that it is readily accessible in the future.</w:t>
            </w:r>
            <w:r w:rsidRPr="00BA1897">
              <w:rPr>
                <w:rFonts w:cs="Arial"/>
                <w:sz w:val="22"/>
                <w:szCs w:val="22"/>
              </w:rPr>
              <w:t xml:space="preserve"> </w:t>
            </w:r>
          </w:p>
          <w:p w14:paraId="2C7B2785" w14:textId="3A3D8C63" w:rsidR="00081787" w:rsidRPr="00BA1897" w:rsidRDefault="00081787" w:rsidP="00D14199">
            <w:pPr>
              <w:widowControl w:val="0"/>
              <w:numPr>
                <w:ilvl w:val="0"/>
                <w:numId w:val="20"/>
              </w:numPr>
              <w:rPr>
                <w:rFonts w:cs="Arial"/>
                <w:bCs/>
                <w:sz w:val="22"/>
                <w:szCs w:val="22"/>
              </w:rPr>
            </w:pPr>
            <w:r w:rsidRPr="00BA1897">
              <w:rPr>
                <w:rFonts w:cs="Arial"/>
                <w:sz w:val="22"/>
                <w:szCs w:val="22"/>
                <w:u w:val="single"/>
              </w:rPr>
              <w:t>Note</w:t>
            </w:r>
            <w:r w:rsidRPr="00BA1897">
              <w:rPr>
                <w:rFonts w:cs="Arial"/>
                <w:sz w:val="22"/>
                <w:szCs w:val="22"/>
              </w:rPr>
              <w:t>: The Division of Central Eligibility Processing is responsible for terminating eligibility for any TEFRA child that may be placed in an out</w:t>
            </w:r>
            <w:r w:rsidR="00BC64B5" w:rsidRPr="00BA1897">
              <w:rPr>
                <w:rFonts w:cs="Arial"/>
                <w:sz w:val="22"/>
                <w:szCs w:val="22"/>
              </w:rPr>
              <w:t>-</w:t>
            </w:r>
            <w:r w:rsidRPr="00BA1897">
              <w:rPr>
                <w:rFonts w:cs="Arial"/>
                <w:sz w:val="22"/>
                <w:szCs w:val="22"/>
              </w:rPr>
              <w:t>of</w:t>
            </w:r>
            <w:r w:rsidR="00BC64B5" w:rsidRPr="00BA1897">
              <w:rPr>
                <w:rFonts w:cs="Arial"/>
                <w:sz w:val="22"/>
                <w:szCs w:val="22"/>
              </w:rPr>
              <w:t>-</w:t>
            </w:r>
            <w:r w:rsidRPr="00BA1897">
              <w:rPr>
                <w:rFonts w:cs="Arial"/>
                <w:sz w:val="22"/>
                <w:szCs w:val="22"/>
              </w:rPr>
              <w:t>home placement.</w:t>
            </w:r>
          </w:p>
          <w:p w14:paraId="2C7B2786" w14:textId="663F8E46" w:rsidR="00081787" w:rsidRPr="00BA1897" w:rsidRDefault="00081787" w:rsidP="00D14199">
            <w:pPr>
              <w:widowControl w:val="0"/>
              <w:numPr>
                <w:ilvl w:val="0"/>
                <w:numId w:val="20"/>
              </w:numPr>
              <w:rPr>
                <w:rFonts w:cs="Arial"/>
                <w:bCs/>
                <w:sz w:val="22"/>
                <w:szCs w:val="22"/>
              </w:rPr>
            </w:pPr>
            <w:r w:rsidRPr="00BA1897">
              <w:rPr>
                <w:rFonts w:cs="Arial"/>
                <w:bCs/>
                <w:sz w:val="22"/>
                <w:szCs w:val="22"/>
              </w:rPr>
              <w:t>Communication between the DJJ Sponsored Medicaid worker and the non-DJJ Sponsored Medicaid worker is important. Written correspondence, e-mail or telephone is a proper way for these workers to communicate.</w:t>
            </w:r>
          </w:p>
          <w:p w14:paraId="2C7B2787" w14:textId="2F420B3E" w:rsidR="00081787" w:rsidRPr="00BA1897" w:rsidRDefault="00081787" w:rsidP="00D14199">
            <w:pPr>
              <w:widowControl w:val="0"/>
              <w:numPr>
                <w:ilvl w:val="0"/>
                <w:numId w:val="20"/>
              </w:numPr>
              <w:rPr>
                <w:rFonts w:cs="Arial"/>
                <w:bCs/>
                <w:sz w:val="22"/>
                <w:szCs w:val="22"/>
              </w:rPr>
            </w:pPr>
            <w:r w:rsidRPr="00BA1897">
              <w:rPr>
                <w:rFonts w:cs="Arial"/>
                <w:bCs/>
                <w:sz w:val="22"/>
                <w:szCs w:val="22"/>
              </w:rPr>
              <w:t xml:space="preserve">The DJJ Sponsored Medicaid Worker takes a new application for the child in a new household using the </w:t>
            </w:r>
            <w:hyperlink r:id="rId29" w:history="1">
              <w:r w:rsidRPr="00BA1897">
                <w:rPr>
                  <w:rFonts w:cs="Arial"/>
                  <w:bCs/>
                  <w:color w:val="0000FF"/>
                  <w:sz w:val="22"/>
                  <w:szCs w:val="22"/>
                  <w:u w:val="single"/>
                </w:rPr>
                <w:t xml:space="preserve">DHHS Form </w:t>
              </w:r>
            </w:hyperlink>
            <w:r w:rsidRPr="00BA1897">
              <w:rPr>
                <w:rFonts w:cs="Arial"/>
                <w:bCs/>
                <w:color w:val="0000FF"/>
                <w:sz w:val="22"/>
                <w:szCs w:val="22"/>
                <w:u w:val="single"/>
              </w:rPr>
              <w:t>3400, Healthy Connections Application.</w:t>
            </w:r>
          </w:p>
          <w:p w14:paraId="2C7B2788" w14:textId="19C70D08" w:rsidR="00081787" w:rsidRPr="00BA1897" w:rsidRDefault="00081787" w:rsidP="00D14199">
            <w:pPr>
              <w:widowControl w:val="0"/>
              <w:numPr>
                <w:ilvl w:val="0"/>
                <w:numId w:val="20"/>
              </w:numPr>
              <w:tabs>
                <w:tab w:val="center" w:pos="4320"/>
                <w:tab w:val="right" w:pos="8640"/>
              </w:tabs>
              <w:rPr>
                <w:rFonts w:cs="Arial"/>
                <w:bCs/>
                <w:sz w:val="22"/>
                <w:szCs w:val="22"/>
              </w:rPr>
            </w:pPr>
            <w:r w:rsidRPr="00BA1897">
              <w:rPr>
                <w:rFonts w:cs="Arial"/>
                <w:bCs/>
                <w:sz w:val="22"/>
                <w:szCs w:val="22"/>
              </w:rPr>
              <w:t xml:space="preserve">Any system generated notices should be directed to SCDJJ. The DJJ Sponsored </w:t>
            </w:r>
            <w:r w:rsidRPr="00BA1897">
              <w:rPr>
                <w:rFonts w:cs="Arial"/>
                <w:bCs/>
                <w:sz w:val="22"/>
                <w:szCs w:val="22"/>
              </w:rPr>
              <w:lastRenderedPageBreak/>
              <w:t xml:space="preserve">Medicaid Worker will enter the following address as the </w:t>
            </w:r>
            <w:r w:rsidRPr="00BA1897">
              <w:rPr>
                <w:rFonts w:cs="Arial"/>
                <w:sz w:val="22"/>
                <w:szCs w:val="22"/>
              </w:rPr>
              <w:t>mailing</w:t>
            </w:r>
            <w:r w:rsidRPr="00BA1897">
              <w:rPr>
                <w:rFonts w:cs="Arial"/>
                <w:bCs/>
                <w:sz w:val="22"/>
                <w:szCs w:val="22"/>
              </w:rPr>
              <w:t xml:space="preserve"> </w:t>
            </w:r>
            <w:r w:rsidRPr="00BA1897">
              <w:rPr>
                <w:rFonts w:cs="Arial"/>
                <w:sz w:val="22"/>
                <w:szCs w:val="22"/>
              </w:rPr>
              <w:t>address</w:t>
            </w:r>
            <w:r w:rsidRPr="00BA1897">
              <w:rPr>
                <w:rFonts w:cs="Arial"/>
                <w:bCs/>
                <w:sz w:val="22"/>
                <w:szCs w:val="22"/>
              </w:rPr>
              <w:t xml:space="preserve"> of the child:</w:t>
            </w:r>
          </w:p>
          <w:p w14:paraId="2C7B278D" w14:textId="77777777" w:rsidR="00081787" w:rsidRPr="00BA1897" w:rsidRDefault="00081787" w:rsidP="00802A6B">
            <w:pPr>
              <w:widowControl w:val="0"/>
              <w:ind w:left="2880"/>
              <w:rPr>
                <w:rFonts w:cs="Arial"/>
                <w:bCs/>
                <w:sz w:val="22"/>
                <w:szCs w:val="22"/>
              </w:rPr>
            </w:pPr>
          </w:p>
        </w:tc>
      </w:tr>
      <w:tr w:rsidR="00D73666" w:rsidRPr="00BA1897" w14:paraId="47661FD2" w14:textId="77777777" w:rsidTr="00D73666">
        <w:tc>
          <w:tcPr>
            <w:tcW w:w="5000" w:type="pct"/>
            <w:tcBorders>
              <w:top w:val="nil"/>
              <w:bottom w:val="single" w:sz="4" w:space="0" w:color="auto"/>
            </w:tcBorders>
          </w:tcPr>
          <w:p w14:paraId="60EA743A" w14:textId="77777777" w:rsidR="00D73666" w:rsidRPr="00BA1897" w:rsidRDefault="00D73666" w:rsidP="00802A6B">
            <w:pPr>
              <w:widowControl w:val="0"/>
              <w:ind w:left="2880" w:hanging="2160"/>
              <w:rPr>
                <w:rFonts w:cs="Arial"/>
                <w:bCs/>
                <w:sz w:val="22"/>
                <w:szCs w:val="22"/>
              </w:rPr>
            </w:pPr>
            <w:r w:rsidRPr="00BA1897">
              <w:rPr>
                <w:rFonts w:cs="Arial"/>
                <w:sz w:val="22"/>
                <w:szCs w:val="22"/>
              </w:rPr>
              <w:lastRenderedPageBreak/>
              <w:t>Mailing Address:</w:t>
            </w:r>
            <w:r w:rsidRPr="00BA1897">
              <w:rPr>
                <w:rFonts w:cs="Arial"/>
                <w:bCs/>
                <w:sz w:val="22"/>
                <w:szCs w:val="22"/>
              </w:rPr>
              <w:tab/>
              <w:t>South Carolina Department of Juvenile Justice</w:t>
            </w:r>
          </w:p>
          <w:p w14:paraId="1D79BE92" w14:textId="77777777" w:rsidR="00D73666" w:rsidRPr="00BA1897" w:rsidRDefault="00D73666" w:rsidP="00802A6B">
            <w:pPr>
              <w:widowControl w:val="0"/>
              <w:ind w:left="2880"/>
              <w:rPr>
                <w:rFonts w:cs="Arial"/>
                <w:bCs/>
                <w:sz w:val="22"/>
                <w:szCs w:val="22"/>
              </w:rPr>
            </w:pPr>
            <w:r w:rsidRPr="00BA1897">
              <w:rPr>
                <w:rFonts w:cs="Arial"/>
                <w:bCs/>
                <w:sz w:val="22"/>
                <w:szCs w:val="22"/>
              </w:rPr>
              <w:t>Post Office Box 21069</w:t>
            </w:r>
          </w:p>
          <w:p w14:paraId="6290B749" w14:textId="77777777" w:rsidR="00D73666" w:rsidRPr="00BA1897" w:rsidRDefault="00D73666" w:rsidP="00802A6B">
            <w:pPr>
              <w:widowControl w:val="0"/>
              <w:ind w:left="2880"/>
              <w:rPr>
                <w:rFonts w:cs="Arial"/>
                <w:bCs/>
                <w:sz w:val="22"/>
                <w:szCs w:val="22"/>
              </w:rPr>
            </w:pPr>
            <w:r w:rsidRPr="00BA1897">
              <w:rPr>
                <w:rFonts w:cs="Arial"/>
                <w:bCs/>
                <w:sz w:val="22"/>
                <w:szCs w:val="22"/>
              </w:rPr>
              <w:t>Columbia, South Carolina 29221-1069</w:t>
            </w:r>
          </w:p>
          <w:p w14:paraId="74BB101D" w14:textId="77777777" w:rsidR="00D73666" w:rsidRPr="00BA1897" w:rsidRDefault="00D73666" w:rsidP="00802A6B">
            <w:pPr>
              <w:widowControl w:val="0"/>
              <w:jc w:val="both"/>
              <w:rPr>
                <w:rFonts w:cs="Arial"/>
                <w:sz w:val="22"/>
                <w:szCs w:val="22"/>
              </w:rPr>
            </w:pPr>
          </w:p>
        </w:tc>
      </w:tr>
      <w:tr w:rsidR="00E40B93" w:rsidRPr="00BA1897" w14:paraId="354D6E61" w14:textId="77777777" w:rsidTr="00F35592">
        <w:tc>
          <w:tcPr>
            <w:tcW w:w="5000" w:type="pct"/>
          </w:tcPr>
          <w:p w14:paraId="54EB1E19" w14:textId="77777777" w:rsidR="00E40B93" w:rsidRPr="00BA1897" w:rsidRDefault="00E40B93" w:rsidP="00802A6B">
            <w:pPr>
              <w:widowControl w:val="0"/>
              <w:tabs>
                <w:tab w:val="left" w:pos="900"/>
              </w:tabs>
              <w:rPr>
                <w:b/>
                <w:bCs/>
                <w:sz w:val="22"/>
                <w:szCs w:val="22"/>
              </w:rPr>
            </w:pPr>
          </w:p>
          <w:p w14:paraId="5AEE96F9" w14:textId="47584E08" w:rsidR="00E40B93" w:rsidRPr="00BA1897" w:rsidRDefault="00E40B93" w:rsidP="00802A6B">
            <w:pPr>
              <w:widowControl w:val="0"/>
              <w:tabs>
                <w:tab w:val="left" w:pos="900"/>
              </w:tabs>
              <w:rPr>
                <w:b/>
                <w:bCs/>
                <w:sz w:val="22"/>
                <w:szCs w:val="22"/>
              </w:rPr>
            </w:pPr>
            <w:r w:rsidRPr="00BA1897">
              <w:rPr>
                <w:b/>
                <w:bCs/>
                <w:sz w:val="22"/>
                <w:szCs w:val="22"/>
              </w:rPr>
              <w:t>MEDS Procedure</w:t>
            </w:r>
          </w:p>
          <w:p w14:paraId="0E22ABE5" w14:textId="77777777" w:rsidR="00E40B93" w:rsidRPr="00466262" w:rsidRDefault="00E40B93" w:rsidP="00802A6B">
            <w:pPr>
              <w:widowControl w:val="0"/>
              <w:tabs>
                <w:tab w:val="left" w:pos="900"/>
              </w:tabs>
              <w:rPr>
                <w:bCs/>
                <w:sz w:val="16"/>
                <w:szCs w:val="22"/>
              </w:rPr>
            </w:pPr>
          </w:p>
          <w:p w14:paraId="63293712" w14:textId="77777777" w:rsidR="00E40B93" w:rsidRPr="00BA1897" w:rsidRDefault="00E40B93" w:rsidP="00D14199">
            <w:pPr>
              <w:widowControl w:val="0"/>
              <w:numPr>
                <w:ilvl w:val="0"/>
                <w:numId w:val="19"/>
              </w:numPr>
              <w:rPr>
                <w:bCs/>
                <w:sz w:val="22"/>
                <w:szCs w:val="22"/>
              </w:rPr>
            </w:pPr>
            <w:r w:rsidRPr="00BA1897">
              <w:rPr>
                <w:bCs/>
                <w:sz w:val="22"/>
                <w:szCs w:val="22"/>
              </w:rPr>
              <w:t>The DJJ Sponsored Medicaid Worker enters the application in MEDS.</w:t>
            </w:r>
          </w:p>
          <w:p w14:paraId="3F32A74C" w14:textId="77777777" w:rsidR="00E40B93" w:rsidRPr="00BA1897" w:rsidRDefault="00E40B93" w:rsidP="00D14199">
            <w:pPr>
              <w:widowControl w:val="0"/>
              <w:numPr>
                <w:ilvl w:val="0"/>
                <w:numId w:val="19"/>
              </w:numPr>
              <w:rPr>
                <w:bCs/>
                <w:sz w:val="22"/>
                <w:szCs w:val="22"/>
              </w:rPr>
            </w:pPr>
            <w:r w:rsidRPr="00BA1897">
              <w:rPr>
                <w:bCs/>
                <w:sz w:val="22"/>
                <w:szCs w:val="22"/>
              </w:rPr>
              <w:t xml:space="preserve">On HMS04 (Primary Individual Screen), the DJJ Sponsored Medicaid Worker must enter the Sponsor Code of 4013 (Richland County DJJ). </w:t>
            </w:r>
            <w:r w:rsidRPr="00BA1897">
              <w:rPr>
                <w:bCs/>
                <w:color w:val="000000"/>
                <w:sz w:val="22"/>
                <w:szCs w:val="22"/>
              </w:rPr>
              <w:t>The sponsor code is a designation given to each facility to capture Medicaid work.</w:t>
            </w:r>
          </w:p>
          <w:p w14:paraId="1548EED2" w14:textId="649F5320" w:rsidR="00E40B93" w:rsidRPr="00BA1897" w:rsidRDefault="00E40B93" w:rsidP="00D14199">
            <w:pPr>
              <w:widowControl w:val="0"/>
              <w:numPr>
                <w:ilvl w:val="0"/>
                <w:numId w:val="47"/>
              </w:numPr>
              <w:rPr>
                <w:bCs/>
                <w:sz w:val="22"/>
                <w:szCs w:val="22"/>
              </w:rPr>
            </w:pPr>
            <w:r w:rsidRPr="00BA1897">
              <w:rPr>
                <w:bCs/>
                <w:sz w:val="22"/>
                <w:szCs w:val="22"/>
              </w:rPr>
              <w:t xml:space="preserve">On HMS04, enter “40” (Richland County Code) as the </w:t>
            </w:r>
            <w:r w:rsidR="00C6397C" w:rsidRPr="00BA1897">
              <w:rPr>
                <w:bCs/>
                <w:sz w:val="22"/>
                <w:szCs w:val="22"/>
              </w:rPr>
              <w:t>Applicant</w:t>
            </w:r>
            <w:r w:rsidRPr="00BA1897">
              <w:rPr>
                <w:bCs/>
                <w:sz w:val="22"/>
                <w:szCs w:val="22"/>
              </w:rPr>
              <w:t>’s county, regardless of which Out of Home Placement Facility the child is in.</w:t>
            </w:r>
          </w:p>
          <w:p w14:paraId="29FEAA75" w14:textId="77777777" w:rsidR="00E40B93" w:rsidRPr="00BA1897" w:rsidRDefault="00E40B93" w:rsidP="00D14199">
            <w:pPr>
              <w:widowControl w:val="0"/>
              <w:numPr>
                <w:ilvl w:val="0"/>
                <w:numId w:val="19"/>
              </w:numPr>
              <w:rPr>
                <w:bCs/>
                <w:sz w:val="22"/>
                <w:szCs w:val="22"/>
              </w:rPr>
            </w:pPr>
            <w:r w:rsidRPr="00BA1897">
              <w:rPr>
                <w:bCs/>
                <w:sz w:val="22"/>
                <w:szCs w:val="22"/>
              </w:rPr>
              <w:t>The address of the DJJ Out of Home Placement Facility should be entered in the Residence Address on HMS04 (Primary Individual Screen).</w:t>
            </w:r>
          </w:p>
          <w:p w14:paraId="29DE1EE0" w14:textId="77777777" w:rsidR="00E40B93" w:rsidRPr="00BA1897" w:rsidRDefault="00E40B93" w:rsidP="00D14199">
            <w:pPr>
              <w:widowControl w:val="0"/>
              <w:numPr>
                <w:ilvl w:val="0"/>
                <w:numId w:val="19"/>
              </w:numPr>
              <w:rPr>
                <w:bCs/>
                <w:sz w:val="22"/>
                <w:szCs w:val="22"/>
              </w:rPr>
            </w:pPr>
            <w:r w:rsidRPr="00BA1897">
              <w:rPr>
                <w:bCs/>
                <w:sz w:val="22"/>
                <w:szCs w:val="22"/>
              </w:rPr>
              <w:t>The mailing address should be entered on HMS04 as:</w:t>
            </w:r>
          </w:p>
          <w:p w14:paraId="49533F15" w14:textId="77777777" w:rsidR="00E40B93" w:rsidRPr="00466262" w:rsidRDefault="00E40B93" w:rsidP="00802A6B">
            <w:pPr>
              <w:widowControl w:val="0"/>
              <w:rPr>
                <w:bCs/>
                <w:sz w:val="16"/>
                <w:szCs w:val="22"/>
              </w:rPr>
            </w:pPr>
          </w:p>
          <w:p w14:paraId="19A7DBF4" w14:textId="77777777" w:rsidR="00E40B93" w:rsidRPr="00BA1897" w:rsidRDefault="00E40B93" w:rsidP="00802A6B">
            <w:pPr>
              <w:widowControl w:val="0"/>
              <w:ind w:left="2880"/>
              <w:rPr>
                <w:bCs/>
                <w:sz w:val="22"/>
                <w:szCs w:val="22"/>
              </w:rPr>
            </w:pPr>
            <w:r w:rsidRPr="00BA1897">
              <w:rPr>
                <w:bCs/>
                <w:sz w:val="22"/>
                <w:szCs w:val="22"/>
              </w:rPr>
              <w:t>South Carolina Department of Juvenile Justice</w:t>
            </w:r>
          </w:p>
          <w:p w14:paraId="57ADD284" w14:textId="77777777" w:rsidR="00E40B93" w:rsidRPr="00BA1897" w:rsidRDefault="00E40B93" w:rsidP="00802A6B">
            <w:pPr>
              <w:widowControl w:val="0"/>
              <w:ind w:left="2880"/>
              <w:rPr>
                <w:bCs/>
                <w:sz w:val="22"/>
                <w:szCs w:val="22"/>
              </w:rPr>
            </w:pPr>
            <w:r w:rsidRPr="00BA1897">
              <w:rPr>
                <w:bCs/>
                <w:sz w:val="22"/>
                <w:szCs w:val="22"/>
              </w:rPr>
              <w:t>Post Office Box 21069</w:t>
            </w:r>
          </w:p>
          <w:p w14:paraId="4271F89B" w14:textId="77777777" w:rsidR="00E40B93" w:rsidRPr="00BA1897" w:rsidRDefault="00E40B93" w:rsidP="00802A6B">
            <w:pPr>
              <w:widowControl w:val="0"/>
              <w:ind w:left="2880"/>
              <w:rPr>
                <w:bCs/>
                <w:sz w:val="22"/>
                <w:szCs w:val="22"/>
              </w:rPr>
            </w:pPr>
            <w:r w:rsidRPr="00BA1897">
              <w:rPr>
                <w:bCs/>
                <w:sz w:val="22"/>
                <w:szCs w:val="22"/>
              </w:rPr>
              <w:t>Columbia, South Carolina 29221-1069</w:t>
            </w:r>
          </w:p>
          <w:p w14:paraId="295B264E" w14:textId="77777777" w:rsidR="00E40B93" w:rsidRPr="00466262" w:rsidRDefault="00E40B93" w:rsidP="00802A6B">
            <w:pPr>
              <w:widowControl w:val="0"/>
              <w:rPr>
                <w:bCs/>
                <w:sz w:val="16"/>
                <w:szCs w:val="22"/>
              </w:rPr>
            </w:pPr>
          </w:p>
          <w:p w14:paraId="28D94991" w14:textId="77777777" w:rsidR="00E40B93" w:rsidRPr="00BA1897" w:rsidRDefault="00E40B93" w:rsidP="00D14199">
            <w:pPr>
              <w:widowControl w:val="0"/>
              <w:numPr>
                <w:ilvl w:val="0"/>
                <w:numId w:val="47"/>
              </w:numPr>
              <w:rPr>
                <w:bCs/>
                <w:sz w:val="22"/>
                <w:szCs w:val="22"/>
              </w:rPr>
            </w:pPr>
            <w:r w:rsidRPr="00BA1897">
              <w:rPr>
                <w:bCs/>
                <w:sz w:val="22"/>
                <w:szCs w:val="22"/>
              </w:rPr>
              <w:t>All correspondence must be sent to the mailing address listed on HMS04 (Primary Individual Screen).</w:t>
            </w:r>
          </w:p>
          <w:p w14:paraId="32E8013D" w14:textId="77777777" w:rsidR="00E40B93" w:rsidRPr="00BA1897" w:rsidRDefault="00E40B93" w:rsidP="00D14199">
            <w:pPr>
              <w:widowControl w:val="0"/>
              <w:numPr>
                <w:ilvl w:val="0"/>
                <w:numId w:val="19"/>
              </w:numPr>
              <w:rPr>
                <w:bCs/>
                <w:sz w:val="22"/>
                <w:szCs w:val="22"/>
              </w:rPr>
            </w:pPr>
            <w:r w:rsidRPr="00BA1897">
              <w:rPr>
                <w:bCs/>
                <w:sz w:val="22"/>
                <w:szCs w:val="22"/>
              </w:rPr>
              <w:t>The HMS05 (Authorized Representative) screen must be completed.</w:t>
            </w:r>
          </w:p>
          <w:p w14:paraId="09845888" w14:textId="77777777" w:rsidR="00E40B93" w:rsidRPr="00BA1897" w:rsidRDefault="00E40B93" w:rsidP="00D14199">
            <w:pPr>
              <w:widowControl w:val="0"/>
              <w:numPr>
                <w:ilvl w:val="0"/>
                <w:numId w:val="19"/>
              </w:numPr>
              <w:rPr>
                <w:bCs/>
                <w:sz w:val="22"/>
                <w:szCs w:val="22"/>
              </w:rPr>
            </w:pPr>
            <w:r w:rsidRPr="00BA1897">
              <w:rPr>
                <w:bCs/>
                <w:sz w:val="22"/>
                <w:szCs w:val="22"/>
              </w:rPr>
              <w:t xml:space="preserve">On HMS06, (Household Member Detail) screen, the Living Arrangement of GHOM (Group Home) must be entered. </w:t>
            </w:r>
          </w:p>
          <w:p w14:paraId="354504F1" w14:textId="77777777" w:rsidR="00E40B93" w:rsidRPr="00BA1897" w:rsidRDefault="00E40B93" w:rsidP="00D14199">
            <w:pPr>
              <w:widowControl w:val="0"/>
              <w:numPr>
                <w:ilvl w:val="0"/>
                <w:numId w:val="19"/>
              </w:numPr>
              <w:rPr>
                <w:bCs/>
                <w:sz w:val="22"/>
                <w:szCs w:val="22"/>
              </w:rPr>
            </w:pPr>
            <w:r w:rsidRPr="00BA1897">
              <w:rPr>
                <w:bCs/>
                <w:sz w:val="22"/>
                <w:szCs w:val="22"/>
              </w:rPr>
              <w:t>On HMS07 (Household Members) screen, category 88 must be entered in the CAT1 field.</w:t>
            </w:r>
          </w:p>
          <w:p w14:paraId="33DB597C" w14:textId="77777777" w:rsidR="00E40B93" w:rsidRPr="00BA1897" w:rsidRDefault="00E40B93" w:rsidP="00D14199">
            <w:pPr>
              <w:widowControl w:val="0"/>
              <w:numPr>
                <w:ilvl w:val="0"/>
                <w:numId w:val="19"/>
              </w:numPr>
              <w:rPr>
                <w:bCs/>
                <w:sz w:val="22"/>
                <w:szCs w:val="22"/>
              </w:rPr>
            </w:pPr>
            <w:r w:rsidRPr="00BA1897">
              <w:rPr>
                <w:bCs/>
                <w:sz w:val="22"/>
                <w:szCs w:val="22"/>
              </w:rPr>
              <w:t>If an application is withdrawn due to worker error, the DJJ Sponsored Medicaid Worker should ALWAYS enter “W” at the WITHDRAW APPLICATION (W/C/N) prompt on HMS04. This will not generate a notice unnecessarily.</w:t>
            </w:r>
          </w:p>
          <w:p w14:paraId="0104ABEA" w14:textId="77777777" w:rsidR="00E40B93" w:rsidRPr="00BA1897" w:rsidRDefault="00E40B93" w:rsidP="00D14199">
            <w:pPr>
              <w:widowControl w:val="0"/>
              <w:numPr>
                <w:ilvl w:val="0"/>
                <w:numId w:val="19"/>
              </w:numPr>
              <w:rPr>
                <w:bCs/>
                <w:sz w:val="22"/>
                <w:szCs w:val="22"/>
              </w:rPr>
            </w:pPr>
            <w:r w:rsidRPr="00BA1897">
              <w:rPr>
                <w:bCs/>
                <w:sz w:val="22"/>
                <w:szCs w:val="22"/>
              </w:rPr>
              <w:t>Once the application is locked in MEDS, the DJJ Sponsored Medicaid Worker will proceed to ELD00 to determine eligibility for the child.</w:t>
            </w:r>
          </w:p>
          <w:p w14:paraId="2B43D686" w14:textId="40197FC8" w:rsidR="00E40B93" w:rsidRPr="00BA1897" w:rsidRDefault="00E40B93" w:rsidP="00D14199">
            <w:pPr>
              <w:widowControl w:val="0"/>
              <w:numPr>
                <w:ilvl w:val="0"/>
                <w:numId w:val="19"/>
              </w:numPr>
              <w:rPr>
                <w:bCs/>
                <w:sz w:val="22"/>
                <w:szCs w:val="22"/>
              </w:rPr>
            </w:pPr>
            <w:r w:rsidRPr="00BA1897">
              <w:rPr>
                <w:bCs/>
                <w:sz w:val="22"/>
                <w:szCs w:val="22"/>
              </w:rPr>
              <w:t xml:space="preserve">The DJJ Sponsored Medicaid Worker will ensure that the Sponsor Code on ELD00 (Medicaid Eligibility Decision) </w:t>
            </w:r>
            <w:r w:rsidR="00602815">
              <w:rPr>
                <w:bCs/>
                <w:sz w:val="22"/>
                <w:szCs w:val="22"/>
              </w:rPr>
              <w:t>is 4013 (Richland County DJJ).</w:t>
            </w:r>
          </w:p>
          <w:p w14:paraId="64899417" w14:textId="2D480322" w:rsidR="00E40B93" w:rsidRPr="00BA1897" w:rsidRDefault="00E40B93" w:rsidP="00D14199">
            <w:pPr>
              <w:widowControl w:val="0"/>
              <w:numPr>
                <w:ilvl w:val="0"/>
                <w:numId w:val="46"/>
              </w:numPr>
              <w:rPr>
                <w:bCs/>
                <w:sz w:val="22"/>
                <w:szCs w:val="22"/>
              </w:rPr>
            </w:pPr>
            <w:r w:rsidRPr="00BA1897">
              <w:rPr>
                <w:bCs/>
                <w:sz w:val="22"/>
                <w:szCs w:val="22"/>
              </w:rPr>
              <w:t xml:space="preserve">Set the next review date on ELD01 for one year from the current date. The child’s case will be reviewed annually </w:t>
            </w:r>
            <w:proofErr w:type="gramStart"/>
            <w:r w:rsidRPr="00BA1897">
              <w:rPr>
                <w:bCs/>
                <w:sz w:val="22"/>
                <w:szCs w:val="22"/>
              </w:rPr>
              <w:t>as long as</w:t>
            </w:r>
            <w:proofErr w:type="gramEnd"/>
            <w:r w:rsidRPr="00BA1897">
              <w:rPr>
                <w:bCs/>
                <w:sz w:val="22"/>
                <w:szCs w:val="22"/>
              </w:rPr>
              <w:t xml:space="preserve"> the individual is in the out of home placement facility.</w:t>
            </w:r>
          </w:p>
          <w:p w14:paraId="4E94960E" w14:textId="21B668BE" w:rsidR="00E40B93" w:rsidRPr="00466262" w:rsidRDefault="00E40B93" w:rsidP="000B4B8B">
            <w:pPr>
              <w:widowControl w:val="0"/>
              <w:numPr>
                <w:ilvl w:val="0"/>
                <w:numId w:val="46"/>
              </w:numPr>
              <w:rPr>
                <w:b/>
                <w:bCs/>
                <w:i/>
                <w:sz w:val="18"/>
                <w:szCs w:val="22"/>
              </w:rPr>
            </w:pPr>
            <w:r w:rsidRPr="00BA1897">
              <w:rPr>
                <w:bCs/>
                <w:sz w:val="22"/>
                <w:szCs w:val="22"/>
              </w:rPr>
              <w:t>Do not set an anticipated closure date.</w:t>
            </w:r>
          </w:p>
        </w:tc>
      </w:tr>
    </w:tbl>
    <w:p w14:paraId="2FBA6FBD" w14:textId="1DEE31D2" w:rsidR="00E40B93" w:rsidRDefault="00E40B93" w:rsidP="00802A6B">
      <w:pPr>
        <w:widowControl w:val="0"/>
        <w:jc w:val="both"/>
        <w:rPr>
          <w:rFonts w:cs="Arial"/>
          <w:b/>
          <w:bC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081787" w:rsidRPr="00BA1897" w14:paraId="2C7B2791" w14:textId="77777777" w:rsidTr="00B94B35">
        <w:tc>
          <w:tcPr>
            <w:tcW w:w="5000" w:type="pct"/>
            <w:tcBorders>
              <w:bottom w:val="single" w:sz="4" w:space="0" w:color="auto"/>
            </w:tcBorders>
          </w:tcPr>
          <w:p w14:paraId="2C7B2790" w14:textId="77777777" w:rsidR="00081787" w:rsidRPr="00BA1897" w:rsidRDefault="00081787" w:rsidP="00802A6B">
            <w:pPr>
              <w:widowControl w:val="0"/>
              <w:jc w:val="both"/>
              <w:rPr>
                <w:rFonts w:cs="Arial"/>
                <w:b/>
                <w:sz w:val="22"/>
                <w:szCs w:val="22"/>
              </w:rPr>
            </w:pPr>
            <w:r w:rsidRPr="00BA1897">
              <w:rPr>
                <w:rFonts w:cs="Arial"/>
                <w:b/>
                <w:sz w:val="22"/>
                <w:szCs w:val="22"/>
              </w:rPr>
              <w:t>Procedure for the Release of a Child from a DJJ Out-of-Home Placement Facility:</w:t>
            </w:r>
          </w:p>
        </w:tc>
      </w:tr>
      <w:tr w:rsidR="00081787" w:rsidRPr="00BA1897" w14:paraId="2C7B27A2" w14:textId="77777777" w:rsidTr="00B94B35">
        <w:tc>
          <w:tcPr>
            <w:tcW w:w="5000" w:type="pct"/>
            <w:tcBorders>
              <w:bottom w:val="single" w:sz="4" w:space="0" w:color="auto"/>
            </w:tcBorders>
          </w:tcPr>
          <w:p w14:paraId="2C7B2792" w14:textId="77777777" w:rsidR="00081787" w:rsidRPr="00BA1897" w:rsidRDefault="00081787" w:rsidP="00802A6B">
            <w:pPr>
              <w:widowControl w:val="0"/>
              <w:ind w:left="360"/>
              <w:jc w:val="both"/>
              <w:rPr>
                <w:rFonts w:cs="Arial"/>
                <w:sz w:val="22"/>
                <w:szCs w:val="22"/>
              </w:rPr>
            </w:pPr>
          </w:p>
          <w:p w14:paraId="2C7B2793" w14:textId="77777777" w:rsidR="00081787" w:rsidRPr="00BA1897" w:rsidRDefault="00081787" w:rsidP="00D14199">
            <w:pPr>
              <w:widowControl w:val="0"/>
              <w:numPr>
                <w:ilvl w:val="0"/>
                <w:numId w:val="22"/>
              </w:numPr>
              <w:tabs>
                <w:tab w:val="clear" w:pos="1440"/>
              </w:tabs>
              <w:ind w:left="720"/>
              <w:rPr>
                <w:rFonts w:cs="Arial"/>
                <w:bCs/>
                <w:sz w:val="22"/>
                <w:szCs w:val="22"/>
              </w:rPr>
            </w:pPr>
            <w:r w:rsidRPr="00BA1897">
              <w:rPr>
                <w:rFonts w:cs="Arial"/>
                <w:bCs/>
                <w:sz w:val="22"/>
                <w:szCs w:val="22"/>
              </w:rPr>
              <w:t>DJJ will notify the DJJ Sponsored Medicaid Worker of the child’s release.</w:t>
            </w:r>
          </w:p>
          <w:p w14:paraId="2C7B2794" w14:textId="77777777" w:rsidR="00081787" w:rsidRPr="00BA1897" w:rsidRDefault="00081787" w:rsidP="00D14199">
            <w:pPr>
              <w:widowControl w:val="0"/>
              <w:numPr>
                <w:ilvl w:val="0"/>
                <w:numId w:val="22"/>
              </w:numPr>
              <w:tabs>
                <w:tab w:val="clear" w:pos="1440"/>
              </w:tabs>
              <w:ind w:left="720"/>
              <w:rPr>
                <w:rFonts w:cs="Arial"/>
                <w:bCs/>
                <w:sz w:val="22"/>
                <w:szCs w:val="22"/>
              </w:rPr>
            </w:pPr>
            <w:r w:rsidRPr="00BA1897">
              <w:rPr>
                <w:rFonts w:cs="Arial"/>
                <w:bCs/>
                <w:sz w:val="22"/>
                <w:szCs w:val="22"/>
              </w:rPr>
              <w:t xml:space="preserve">The DJJ Sponsored Medicaid Worker will check MEDS to see if there is an active BG (Budget Group) related to the child that has other family members in it. The child’s </w:t>
            </w:r>
            <w:r w:rsidRPr="00BA1897">
              <w:rPr>
                <w:rFonts w:cs="Arial"/>
                <w:bCs/>
                <w:sz w:val="22"/>
                <w:szCs w:val="22"/>
              </w:rPr>
              <w:lastRenderedPageBreak/>
              <w:t>former household information should have been annotated on the NOTES screen (HMS63).</w:t>
            </w:r>
          </w:p>
          <w:p w14:paraId="2C7B2795" w14:textId="77777777" w:rsidR="00081787" w:rsidRPr="00BA1897" w:rsidRDefault="00081787" w:rsidP="00D14199">
            <w:pPr>
              <w:widowControl w:val="0"/>
              <w:numPr>
                <w:ilvl w:val="0"/>
                <w:numId w:val="21"/>
              </w:numPr>
              <w:tabs>
                <w:tab w:val="clear" w:pos="1440"/>
              </w:tabs>
              <w:ind w:left="720"/>
              <w:rPr>
                <w:rFonts w:cs="Arial"/>
                <w:bCs/>
                <w:sz w:val="22"/>
                <w:szCs w:val="22"/>
              </w:rPr>
            </w:pPr>
            <w:r w:rsidRPr="00BA1897">
              <w:rPr>
                <w:rFonts w:cs="Arial"/>
                <w:bCs/>
                <w:sz w:val="22"/>
                <w:szCs w:val="22"/>
              </w:rPr>
              <w:t>If there is an active BG, the DJJ Sponsored Medicaid Worker will close the DJJ related case using reason code 004 on ELD01. A closure notice will not be generated. The DJJ Sponsored Medicaid Worker will notify the appropriate county by written correspondence, e-mail or telephone call, that the child is no longer in the DJJ Out of Home Placement Facility.</w:t>
            </w:r>
          </w:p>
          <w:p w14:paraId="2C7B2796" w14:textId="77777777" w:rsidR="00081787" w:rsidRPr="00BA1897" w:rsidRDefault="00081787" w:rsidP="00D14199">
            <w:pPr>
              <w:widowControl w:val="0"/>
              <w:numPr>
                <w:ilvl w:val="0"/>
                <w:numId w:val="21"/>
              </w:numPr>
              <w:tabs>
                <w:tab w:val="clear" w:pos="1440"/>
              </w:tabs>
              <w:ind w:left="720"/>
              <w:rPr>
                <w:rFonts w:cs="Arial"/>
                <w:bCs/>
                <w:sz w:val="22"/>
                <w:szCs w:val="22"/>
              </w:rPr>
            </w:pPr>
            <w:r w:rsidRPr="00BA1897">
              <w:rPr>
                <w:rFonts w:cs="Arial"/>
                <w:bCs/>
                <w:sz w:val="22"/>
                <w:szCs w:val="22"/>
              </w:rPr>
              <w:t xml:space="preserve">Upon notification, the non-DJJ Sponsored Medicaid Worker will close the non-DJJ related case for the other family members using reason code 004 on ELD01. A closure notice will not be generated. The DJJ Sponsored Medicaid Worker will transfer the child released from the DJJ Out of Home Placement Facility to the HH (Household) with the other family members. The non-DJJ Sponsored Medicaid Worker will </w:t>
            </w:r>
            <w:r w:rsidRPr="00BA1897">
              <w:rPr>
                <w:rFonts w:cs="Arial"/>
                <w:sz w:val="22"/>
                <w:szCs w:val="22"/>
              </w:rPr>
              <w:t>create a new BG to include the appropriate members in the budget group.</w:t>
            </w:r>
            <w:r w:rsidRPr="00BA1897">
              <w:rPr>
                <w:rFonts w:cs="Arial"/>
                <w:bCs/>
                <w:sz w:val="22"/>
                <w:szCs w:val="22"/>
              </w:rPr>
              <w:t xml:space="preserve"> </w:t>
            </w:r>
          </w:p>
          <w:p w14:paraId="2C7B2797" w14:textId="77777777" w:rsidR="00081787" w:rsidRPr="00BA1897" w:rsidRDefault="00081787" w:rsidP="00802A6B">
            <w:pPr>
              <w:widowControl w:val="0"/>
              <w:ind w:left="720"/>
              <w:rPr>
                <w:rFonts w:cs="Arial"/>
                <w:bCs/>
                <w:sz w:val="22"/>
                <w:szCs w:val="22"/>
              </w:rPr>
            </w:pPr>
            <w:r w:rsidRPr="00BA1897">
              <w:rPr>
                <w:rFonts w:cs="Arial"/>
                <w:sz w:val="22"/>
                <w:szCs w:val="22"/>
                <w:u w:val="single"/>
              </w:rPr>
              <w:t>Note</w:t>
            </w:r>
            <w:r w:rsidRPr="00BA1897">
              <w:rPr>
                <w:rFonts w:cs="Arial"/>
                <w:sz w:val="22"/>
                <w:szCs w:val="22"/>
              </w:rPr>
              <w:t>: If the family is ineligible and the child is in a protected period (PPED), eligibility must continue for the child through the protected period.</w:t>
            </w:r>
          </w:p>
          <w:p w14:paraId="2C7B2798" w14:textId="77777777" w:rsidR="00081787" w:rsidRPr="00BA1897" w:rsidRDefault="00081787" w:rsidP="00D14199">
            <w:pPr>
              <w:widowControl w:val="0"/>
              <w:numPr>
                <w:ilvl w:val="0"/>
                <w:numId w:val="21"/>
              </w:numPr>
              <w:tabs>
                <w:tab w:val="clear" w:pos="1440"/>
              </w:tabs>
              <w:ind w:left="720"/>
              <w:rPr>
                <w:rFonts w:cs="Arial"/>
                <w:bCs/>
                <w:sz w:val="22"/>
                <w:szCs w:val="22"/>
              </w:rPr>
            </w:pPr>
            <w:r w:rsidRPr="00BA1897">
              <w:rPr>
                <w:rFonts w:cs="Arial"/>
                <w:bCs/>
                <w:sz w:val="22"/>
                <w:szCs w:val="22"/>
              </w:rPr>
              <w:t>If there is not an active BG related to the child that has other family members in it, the DJJ Sponsored Medicaid Worker will:</w:t>
            </w:r>
          </w:p>
          <w:p w14:paraId="2C7B2799" w14:textId="77777777" w:rsidR="00081787" w:rsidRPr="00BA1897" w:rsidRDefault="00081787" w:rsidP="00D14199">
            <w:pPr>
              <w:widowControl w:val="0"/>
              <w:numPr>
                <w:ilvl w:val="0"/>
                <w:numId w:val="24"/>
              </w:numPr>
              <w:tabs>
                <w:tab w:val="clear" w:pos="1440"/>
              </w:tabs>
              <w:ind w:left="1080"/>
              <w:contextualSpacing/>
              <w:rPr>
                <w:rFonts w:cs="Arial"/>
                <w:sz w:val="22"/>
                <w:szCs w:val="22"/>
              </w:rPr>
            </w:pPr>
            <w:r w:rsidRPr="00BA1897">
              <w:rPr>
                <w:rFonts w:cs="Arial"/>
                <w:sz w:val="22"/>
                <w:szCs w:val="22"/>
              </w:rPr>
              <w:t>Close the DJJ-related case using reason code 004 on ELD01. A closure notice will not be generated.</w:t>
            </w:r>
          </w:p>
          <w:p w14:paraId="2C7B279A" w14:textId="496F303E" w:rsidR="00081787" w:rsidRPr="00BA1897" w:rsidRDefault="00AB6DFB" w:rsidP="00D14199">
            <w:pPr>
              <w:widowControl w:val="0"/>
              <w:numPr>
                <w:ilvl w:val="0"/>
                <w:numId w:val="24"/>
              </w:numPr>
              <w:tabs>
                <w:tab w:val="clear" w:pos="1440"/>
              </w:tabs>
              <w:ind w:left="1080"/>
              <w:contextualSpacing/>
              <w:rPr>
                <w:rFonts w:cs="Arial"/>
                <w:sz w:val="22"/>
                <w:szCs w:val="22"/>
              </w:rPr>
            </w:pPr>
            <w:r>
              <w:rPr>
                <w:rFonts w:cs="Arial"/>
                <w:sz w:val="22"/>
                <w:szCs w:val="22"/>
              </w:rPr>
              <w:t>Create</w:t>
            </w:r>
            <w:r w:rsidR="00081787" w:rsidRPr="00BA1897">
              <w:rPr>
                <w:rFonts w:cs="Arial"/>
                <w:sz w:val="22"/>
                <w:szCs w:val="22"/>
              </w:rPr>
              <w:t xml:space="preserve"> a new application in MEDS for the child. </w:t>
            </w:r>
            <w:r w:rsidR="00081787" w:rsidRPr="00BA1897">
              <w:rPr>
                <w:rFonts w:cs="Arial"/>
                <w:sz w:val="22"/>
                <w:szCs w:val="22"/>
                <w:u w:val="single"/>
              </w:rPr>
              <w:t>Note</w:t>
            </w:r>
            <w:r w:rsidR="00081787" w:rsidRPr="00BA1897">
              <w:rPr>
                <w:rFonts w:cs="Arial"/>
                <w:sz w:val="22"/>
                <w:szCs w:val="22"/>
              </w:rPr>
              <w:t>: A paper application is not required.</w:t>
            </w:r>
          </w:p>
          <w:p w14:paraId="2C7B279B" w14:textId="77777777" w:rsidR="00081787" w:rsidRPr="00BA1897" w:rsidRDefault="00081787" w:rsidP="00D14199">
            <w:pPr>
              <w:widowControl w:val="0"/>
              <w:numPr>
                <w:ilvl w:val="0"/>
                <w:numId w:val="24"/>
              </w:numPr>
              <w:tabs>
                <w:tab w:val="clear" w:pos="1440"/>
              </w:tabs>
              <w:ind w:left="1080"/>
              <w:contextualSpacing/>
              <w:rPr>
                <w:rFonts w:cs="Arial"/>
                <w:sz w:val="22"/>
                <w:szCs w:val="22"/>
              </w:rPr>
            </w:pPr>
            <w:r w:rsidRPr="00BA1897">
              <w:rPr>
                <w:rFonts w:cs="Arial"/>
                <w:sz w:val="22"/>
                <w:szCs w:val="22"/>
              </w:rPr>
              <w:t xml:space="preserve">Update the sponsor code to 4000 on HMS04 and change the living arrangement to “HOME” on HMS06. </w:t>
            </w:r>
          </w:p>
          <w:p w14:paraId="2C7B279C" w14:textId="77777777" w:rsidR="00081787" w:rsidRPr="00BA1897" w:rsidRDefault="00081787" w:rsidP="00D14199">
            <w:pPr>
              <w:widowControl w:val="0"/>
              <w:numPr>
                <w:ilvl w:val="0"/>
                <w:numId w:val="24"/>
              </w:numPr>
              <w:tabs>
                <w:tab w:val="clear" w:pos="1440"/>
              </w:tabs>
              <w:ind w:left="1080"/>
              <w:contextualSpacing/>
              <w:rPr>
                <w:rFonts w:cs="Arial"/>
                <w:sz w:val="22"/>
                <w:szCs w:val="22"/>
              </w:rPr>
            </w:pPr>
            <w:r w:rsidRPr="00BA1897">
              <w:rPr>
                <w:rFonts w:cs="Arial"/>
                <w:sz w:val="22"/>
                <w:szCs w:val="22"/>
              </w:rPr>
              <w:t xml:space="preserve">Perform Make Decision from the ELD01 screen. </w:t>
            </w:r>
          </w:p>
          <w:p w14:paraId="2C7B279D" w14:textId="77777777" w:rsidR="00081787" w:rsidRPr="00BA1897" w:rsidRDefault="00081787" w:rsidP="00D14199">
            <w:pPr>
              <w:widowControl w:val="0"/>
              <w:numPr>
                <w:ilvl w:val="0"/>
                <w:numId w:val="24"/>
              </w:numPr>
              <w:tabs>
                <w:tab w:val="clear" w:pos="1440"/>
              </w:tabs>
              <w:ind w:left="1080"/>
              <w:contextualSpacing/>
              <w:rPr>
                <w:rFonts w:cs="Arial"/>
                <w:sz w:val="22"/>
                <w:szCs w:val="22"/>
              </w:rPr>
            </w:pPr>
            <w:r w:rsidRPr="00BA1897">
              <w:rPr>
                <w:rFonts w:cs="Arial"/>
                <w:sz w:val="22"/>
                <w:szCs w:val="22"/>
              </w:rPr>
              <w:t>Perform Act on Decision from the ELD02 screen, making sure eligibility dates are correct.</w:t>
            </w:r>
          </w:p>
          <w:p w14:paraId="2C7B279E" w14:textId="77777777" w:rsidR="00081787" w:rsidRPr="00BA1897" w:rsidRDefault="00081787" w:rsidP="00D14199">
            <w:pPr>
              <w:widowControl w:val="0"/>
              <w:numPr>
                <w:ilvl w:val="0"/>
                <w:numId w:val="24"/>
              </w:numPr>
              <w:tabs>
                <w:tab w:val="clear" w:pos="1440"/>
              </w:tabs>
              <w:ind w:left="1080"/>
              <w:contextualSpacing/>
              <w:rPr>
                <w:rFonts w:cs="Arial"/>
                <w:sz w:val="22"/>
                <w:szCs w:val="22"/>
              </w:rPr>
            </w:pPr>
            <w:r w:rsidRPr="00BA1897">
              <w:rPr>
                <w:rFonts w:cs="Arial"/>
                <w:sz w:val="22"/>
                <w:szCs w:val="22"/>
              </w:rPr>
              <w:t>Transfer the new budget group to the appropriate county.</w:t>
            </w:r>
          </w:p>
          <w:p w14:paraId="2C7B279F" w14:textId="77777777" w:rsidR="00081787" w:rsidRPr="00466262" w:rsidRDefault="00081787" w:rsidP="00802A6B">
            <w:pPr>
              <w:widowControl w:val="0"/>
              <w:rPr>
                <w:rFonts w:cs="Arial"/>
                <w:sz w:val="16"/>
                <w:szCs w:val="22"/>
              </w:rPr>
            </w:pPr>
          </w:p>
          <w:p w14:paraId="2C7B27A0" w14:textId="77777777" w:rsidR="00081787" w:rsidRPr="00BA1897" w:rsidRDefault="00081787" w:rsidP="00802A6B">
            <w:pPr>
              <w:widowControl w:val="0"/>
              <w:rPr>
                <w:rFonts w:cs="Arial"/>
                <w:bCs/>
                <w:sz w:val="22"/>
                <w:szCs w:val="22"/>
              </w:rPr>
            </w:pPr>
            <w:r w:rsidRPr="00BA1897">
              <w:rPr>
                <w:rFonts w:cs="Arial"/>
                <w:sz w:val="22"/>
                <w:szCs w:val="22"/>
                <w:u w:val="single"/>
              </w:rPr>
              <w:t>Note</w:t>
            </w:r>
            <w:r w:rsidRPr="00BA1897">
              <w:rPr>
                <w:rFonts w:cs="Arial"/>
                <w:sz w:val="22"/>
                <w:szCs w:val="22"/>
              </w:rPr>
              <w:t>: If there are other family members in the household who wish to be considered for Medicaid, then the family should be given the opportunity to apply.</w:t>
            </w:r>
          </w:p>
          <w:p w14:paraId="2C7B27A1" w14:textId="77777777" w:rsidR="00081787" w:rsidRPr="00466262" w:rsidRDefault="00081787" w:rsidP="00802A6B">
            <w:pPr>
              <w:widowControl w:val="0"/>
              <w:jc w:val="both"/>
              <w:rPr>
                <w:rFonts w:cs="Arial"/>
                <w:bCs/>
                <w:sz w:val="8"/>
                <w:szCs w:val="22"/>
              </w:rPr>
            </w:pPr>
          </w:p>
        </w:tc>
      </w:tr>
    </w:tbl>
    <w:p w14:paraId="2C7B27A3" w14:textId="77777777" w:rsidR="00081787" w:rsidRPr="00361428" w:rsidRDefault="00081787" w:rsidP="00802A6B">
      <w:pPr>
        <w:widowControl w:val="0"/>
        <w:jc w:val="both"/>
        <w:rPr>
          <w:rFonts w:cs="Arial"/>
          <w:szCs w:val="24"/>
        </w:rPr>
      </w:pPr>
    </w:p>
    <w:p w14:paraId="2C7B27A4" w14:textId="16946223" w:rsidR="00081787" w:rsidRPr="0097052E" w:rsidRDefault="00BA1897" w:rsidP="00802A6B">
      <w:pPr>
        <w:pStyle w:val="ManualHeading2"/>
        <w:keepNext w:val="0"/>
        <w:tabs>
          <w:tab w:val="right" w:pos="9360"/>
        </w:tabs>
      </w:pPr>
      <w:bookmarkStart w:id="52" w:name="_Toc131371074"/>
      <w:r>
        <w:t>204.06.06</w:t>
      </w:r>
      <w:r>
        <w:tab/>
      </w:r>
      <w:r w:rsidR="000408BF" w:rsidRPr="0097052E">
        <w:t xml:space="preserve">Regular </w:t>
      </w:r>
      <w:r w:rsidR="00081787" w:rsidRPr="0097052E">
        <w:t>Foster Care</w:t>
      </w:r>
      <w:r w:rsidR="0017793B" w:rsidRPr="0097052E">
        <w:t xml:space="preserve"> Procedure</w:t>
      </w:r>
      <w:bookmarkEnd w:id="52"/>
    </w:p>
    <w:p w14:paraId="1BD17C46" w14:textId="77777777" w:rsidR="008D3945" w:rsidRPr="008D3945" w:rsidRDefault="008D3945" w:rsidP="00802A6B">
      <w:pPr>
        <w:widowControl w:val="0"/>
        <w:jc w:val="right"/>
        <w:rPr>
          <w:rFonts w:cs="Arial"/>
          <w:sz w:val="16"/>
          <w:szCs w:val="24"/>
        </w:rPr>
      </w:pPr>
      <w:r w:rsidRPr="008D3945">
        <w:rPr>
          <w:rFonts w:cs="Arial"/>
          <w:sz w:val="16"/>
          <w:szCs w:val="24"/>
        </w:rPr>
        <w:t>(Eff. 01/01/14)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81787" w:rsidRPr="00BA1897" w14:paraId="2C7B27AC" w14:textId="77777777" w:rsidTr="00B94B35">
        <w:tc>
          <w:tcPr>
            <w:tcW w:w="9576" w:type="dxa"/>
            <w:shd w:val="clear" w:color="auto" w:fill="auto"/>
          </w:tcPr>
          <w:p w14:paraId="2C7B27AB" w14:textId="77777777" w:rsidR="00081787" w:rsidRPr="00BA1897" w:rsidRDefault="00081787" w:rsidP="00802A6B">
            <w:pPr>
              <w:widowControl w:val="0"/>
              <w:tabs>
                <w:tab w:val="right" w:pos="9360"/>
              </w:tabs>
              <w:autoSpaceDE w:val="0"/>
              <w:autoSpaceDN w:val="0"/>
              <w:jc w:val="both"/>
              <w:rPr>
                <w:rFonts w:eastAsia="Calibri" w:cs="Arial"/>
                <w:b/>
                <w:sz w:val="22"/>
                <w:szCs w:val="22"/>
              </w:rPr>
            </w:pPr>
            <w:r w:rsidRPr="00BA1897">
              <w:rPr>
                <w:rFonts w:eastAsia="Calibri" w:cs="Arial"/>
                <w:b/>
                <w:sz w:val="22"/>
                <w:szCs w:val="22"/>
              </w:rPr>
              <w:t>Procedure for When a Child is Taken Out of the Home and Placed in Foster Care</w:t>
            </w:r>
          </w:p>
        </w:tc>
      </w:tr>
      <w:tr w:rsidR="00081787" w:rsidRPr="00BA1897" w14:paraId="2C7B27B0" w14:textId="77777777" w:rsidTr="00B94B35">
        <w:tc>
          <w:tcPr>
            <w:tcW w:w="9576" w:type="dxa"/>
            <w:shd w:val="clear" w:color="auto" w:fill="auto"/>
          </w:tcPr>
          <w:p w14:paraId="2C7B27AD" w14:textId="77777777" w:rsidR="00081787" w:rsidRPr="00BA1897" w:rsidRDefault="00081787" w:rsidP="00802A6B">
            <w:pPr>
              <w:widowControl w:val="0"/>
              <w:tabs>
                <w:tab w:val="right" w:pos="9360"/>
              </w:tabs>
              <w:autoSpaceDE w:val="0"/>
              <w:autoSpaceDN w:val="0"/>
              <w:jc w:val="both"/>
              <w:rPr>
                <w:rFonts w:eastAsia="Calibri" w:cs="Arial"/>
                <w:sz w:val="22"/>
                <w:szCs w:val="22"/>
              </w:rPr>
            </w:pPr>
          </w:p>
          <w:p w14:paraId="2C7B27AF" w14:textId="53DAB828" w:rsidR="00081787" w:rsidRPr="00BA1897" w:rsidRDefault="00081787" w:rsidP="00133B19">
            <w:pPr>
              <w:widowControl w:val="0"/>
              <w:tabs>
                <w:tab w:val="right" w:pos="9360"/>
              </w:tabs>
              <w:autoSpaceDE w:val="0"/>
              <w:autoSpaceDN w:val="0"/>
              <w:rPr>
                <w:rFonts w:eastAsia="Calibri" w:cs="Arial"/>
                <w:sz w:val="22"/>
                <w:szCs w:val="22"/>
              </w:rPr>
            </w:pPr>
            <w:r w:rsidRPr="00BA1897">
              <w:rPr>
                <w:rFonts w:eastAsia="Calibri" w:cs="Arial"/>
                <w:sz w:val="22"/>
                <w:szCs w:val="22"/>
              </w:rPr>
              <w:t xml:space="preserve">When a child is taken out of a home situation and placed in Foster Care, the case must be reviewed to see if the family remains eligible in that current category or qualifies under any other Medicaid coverage group. The </w:t>
            </w:r>
            <w:r w:rsidR="00C6397C" w:rsidRPr="00BA1897">
              <w:rPr>
                <w:rFonts w:eastAsia="Calibri" w:cs="Arial"/>
                <w:sz w:val="22"/>
                <w:szCs w:val="22"/>
              </w:rPr>
              <w:t>Eligibility Worker</w:t>
            </w:r>
            <w:r w:rsidRPr="00BA1897">
              <w:rPr>
                <w:rFonts w:eastAsia="Calibri" w:cs="Arial"/>
                <w:sz w:val="22"/>
                <w:szCs w:val="22"/>
              </w:rPr>
              <w:t xml:space="preserve"> must re-budget the case using information that is readily available (including case record documentation and system interfaces information) with minimal contact with the </w:t>
            </w:r>
            <w:r w:rsidR="00C6397C" w:rsidRPr="00BA1897">
              <w:rPr>
                <w:rFonts w:eastAsia="Calibri" w:cs="Arial"/>
                <w:sz w:val="22"/>
                <w:szCs w:val="22"/>
              </w:rPr>
              <w:t>Applicant</w:t>
            </w:r>
            <w:r w:rsidRPr="00BA1897">
              <w:rPr>
                <w:rFonts w:eastAsia="Calibri" w:cs="Arial"/>
                <w:sz w:val="22"/>
                <w:szCs w:val="22"/>
              </w:rPr>
              <w:t xml:space="preserve">/beneficiary. </w:t>
            </w:r>
          </w:p>
        </w:tc>
      </w:tr>
    </w:tbl>
    <w:p w14:paraId="2C7B27B1" w14:textId="77777777" w:rsidR="00081787" w:rsidRPr="00361428" w:rsidRDefault="00081787" w:rsidP="00802A6B">
      <w:pPr>
        <w:widowControl w:val="0"/>
        <w:jc w:val="both"/>
        <w:rPr>
          <w:rFonts w:cs="Arial"/>
          <w:szCs w:val="24"/>
        </w:rPr>
      </w:pPr>
    </w:p>
    <w:p w14:paraId="2C7B27B2" w14:textId="5C46507E" w:rsidR="00FB765F" w:rsidRPr="0097052E" w:rsidRDefault="00BA1897" w:rsidP="00802A6B">
      <w:pPr>
        <w:pStyle w:val="ManualHeading2"/>
        <w:keepNext w:val="0"/>
        <w:tabs>
          <w:tab w:val="right" w:pos="9360"/>
        </w:tabs>
      </w:pPr>
      <w:bookmarkStart w:id="53" w:name="_Toc131371075"/>
      <w:r>
        <w:t>204.06.07</w:t>
      </w:r>
      <w:r>
        <w:tab/>
      </w:r>
      <w:r w:rsidR="00FB765F" w:rsidRPr="0097052E">
        <w:t xml:space="preserve">Eligibility </w:t>
      </w:r>
      <w:r w:rsidR="000408BF" w:rsidRPr="0097052E">
        <w:t>of</w:t>
      </w:r>
      <w:r w:rsidR="00FB765F" w:rsidRPr="0097052E">
        <w:t xml:space="preserve"> Foster Care Children</w:t>
      </w:r>
      <w:bookmarkEnd w:id="53"/>
    </w:p>
    <w:p w14:paraId="10888D71" w14:textId="77777777" w:rsidR="008D3945" w:rsidRPr="008D3945" w:rsidRDefault="008D3945" w:rsidP="00802A6B">
      <w:pPr>
        <w:widowControl w:val="0"/>
        <w:jc w:val="right"/>
        <w:rPr>
          <w:rFonts w:cs="Arial"/>
          <w:sz w:val="16"/>
          <w:szCs w:val="24"/>
        </w:rPr>
      </w:pPr>
      <w:r w:rsidRPr="008D3945">
        <w:rPr>
          <w:rFonts w:cs="Arial"/>
          <w:sz w:val="16"/>
          <w:szCs w:val="24"/>
        </w:rPr>
        <w:t>(Eff. 01/01/14)</w:t>
      </w:r>
    </w:p>
    <w:p w14:paraId="2C7B27B4" w14:textId="09143D89" w:rsidR="00FB765F" w:rsidRPr="00361428" w:rsidRDefault="00FB765F" w:rsidP="00802A6B">
      <w:pPr>
        <w:widowControl w:val="0"/>
        <w:tabs>
          <w:tab w:val="right" w:pos="9360"/>
        </w:tabs>
        <w:jc w:val="both"/>
        <w:rPr>
          <w:rFonts w:cs="Arial"/>
          <w:szCs w:val="24"/>
        </w:rPr>
      </w:pPr>
      <w:r w:rsidRPr="00361428">
        <w:rPr>
          <w:rFonts w:cs="Arial"/>
          <w:bCs/>
          <w:szCs w:val="24"/>
        </w:rPr>
        <w:t xml:space="preserve">Effective February 1, 2013, </w:t>
      </w:r>
      <w:r w:rsidR="00BC64B5">
        <w:rPr>
          <w:rFonts w:cs="Arial"/>
          <w:bCs/>
          <w:szCs w:val="24"/>
        </w:rPr>
        <w:t>SC DHHS</w:t>
      </w:r>
      <w:r w:rsidRPr="00361428">
        <w:rPr>
          <w:rFonts w:cs="Arial"/>
          <w:bCs/>
          <w:szCs w:val="24"/>
        </w:rPr>
        <w:t xml:space="preserve"> began a streamlined eligibility process for Foster Care children. The Foster Care Health Initiative is a collaborative effort between </w:t>
      </w:r>
      <w:r w:rsidR="00B44455" w:rsidRPr="00361428">
        <w:rPr>
          <w:rFonts w:cs="Arial"/>
          <w:bCs/>
          <w:szCs w:val="24"/>
        </w:rPr>
        <w:t>SC</w:t>
      </w:r>
      <w:r w:rsidR="00BC64B5">
        <w:rPr>
          <w:rFonts w:cs="Arial"/>
          <w:bCs/>
          <w:szCs w:val="24"/>
        </w:rPr>
        <w:t xml:space="preserve"> </w:t>
      </w:r>
      <w:r w:rsidR="00B44455" w:rsidRPr="00361428">
        <w:rPr>
          <w:rFonts w:cs="Arial"/>
          <w:bCs/>
          <w:szCs w:val="24"/>
        </w:rPr>
        <w:t xml:space="preserve">DSS </w:t>
      </w:r>
      <w:r w:rsidRPr="00361428">
        <w:rPr>
          <w:rFonts w:cs="Arial"/>
          <w:bCs/>
          <w:szCs w:val="24"/>
        </w:rPr>
        <w:t xml:space="preserve">and </w:t>
      </w:r>
      <w:r w:rsidR="00B44455" w:rsidRPr="00361428">
        <w:rPr>
          <w:rFonts w:cs="Arial"/>
          <w:bCs/>
          <w:szCs w:val="24"/>
        </w:rPr>
        <w:t>SC</w:t>
      </w:r>
      <w:r w:rsidR="00BC64B5">
        <w:rPr>
          <w:rFonts w:cs="Arial"/>
          <w:bCs/>
          <w:szCs w:val="24"/>
        </w:rPr>
        <w:t xml:space="preserve"> </w:t>
      </w:r>
      <w:r w:rsidR="00B44455" w:rsidRPr="00361428">
        <w:rPr>
          <w:rFonts w:cs="Arial"/>
          <w:bCs/>
          <w:szCs w:val="24"/>
        </w:rPr>
        <w:t>DHHS</w:t>
      </w:r>
      <w:r w:rsidRPr="00361428">
        <w:rPr>
          <w:rFonts w:cs="Arial"/>
          <w:bCs/>
          <w:szCs w:val="24"/>
        </w:rPr>
        <w:t xml:space="preserve"> to expedite Medicaid enrollment and to prov</w:t>
      </w:r>
      <w:r w:rsidR="00B44455" w:rsidRPr="00361428">
        <w:rPr>
          <w:rFonts w:cs="Arial"/>
          <w:bCs/>
          <w:szCs w:val="24"/>
        </w:rPr>
        <w:t>ide the best care possible for foster c</w:t>
      </w:r>
      <w:r w:rsidRPr="00361428">
        <w:rPr>
          <w:rFonts w:cs="Arial"/>
          <w:bCs/>
          <w:szCs w:val="24"/>
        </w:rPr>
        <w:t xml:space="preserve">hildren. </w:t>
      </w:r>
      <w:r w:rsidR="00BC64B5">
        <w:rPr>
          <w:rFonts w:cs="Arial"/>
          <w:bCs/>
          <w:szCs w:val="24"/>
        </w:rPr>
        <w:t xml:space="preserve">SC </w:t>
      </w:r>
      <w:r w:rsidR="00B44455" w:rsidRPr="00361428">
        <w:rPr>
          <w:rFonts w:cs="Arial"/>
          <w:bCs/>
          <w:szCs w:val="24"/>
        </w:rPr>
        <w:t xml:space="preserve">DSS </w:t>
      </w:r>
      <w:r w:rsidRPr="00361428">
        <w:rPr>
          <w:rFonts w:cs="Arial"/>
          <w:bCs/>
          <w:szCs w:val="24"/>
        </w:rPr>
        <w:t>will provide a daily file of children currently enrolle</w:t>
      </w:r>
      <w:r w:rsidR="00B44455" w:rsidRPr="00361428">
        <w:rPr>
          <w:rFonts w:cs="Arial"/>
          <w:bCs/>
          <w:szCs w:val="24"/>
        </w:rPr>
        <w:t xml:space="preserve">d </w:t>
      </w:r>
      <w:r w:rsidR="00B44455" w:rsidRPr="00361428">
        <w:rPr>
          <w:rFonts w:cs="Arial"/>
          <w:bCs/>
          <w:szCs w:val="24"/>
        </w:rPr>
        <w:lastRenderedPageBreak/>
        <w:t>in SC</w:t>
      </w:r>
      <w:r w:rsidR="00BC64B5">
        <w:rPr>
          <w:rFonts w:cs="Arial"/>
          <w:bCs/>
          <w:szCs w:val="24"/>
        </w:rPr>
        <w:t xml:space="preserve"> </w:t>
      </w:r>
      <w:r w:rsidR="00B44455" w:rsidRPr="00361428">
        <w:rPr>
          <w:rFonts w:cs="Arial"/>
          <w:bCs/>
          <w:szCs w:val="24"/>
        </w:rPr>
        <w:t xml:space="preserve">DSS’ Foster Care Program, who </w:t>
      </w:r>
      <w:r w:rsidRPr="00361428">
        <w:rPr>
          <w:rFonts w:cs="Arial"/>
          <w:bCs/>
          <w:szCs w:val="24"/>
        </w:rPr>
        <w:t>are assigned to a licensed Foster Care home. The file is retrieved electronically a</w:t>
      </w:r>
      <w:r w:rsidR="00B44455" w:rsidRPr="00361428">
        <w:rPr>
          <w:rFonts w:cs="Arial"/>
          <w:bCs/>
          <w:szCs w:val="24"/>
        </w:rPr>
        <w:t>nd placed into the Foster Care D</w:t>
      </w:r>
      <w:r w:rsidRPr="00361428">
        <w:rPr>
          <w:rFonts w:cs="Arial"/>
          <w:bCs/>
          <w:szCs w:val="24"/>
        </w:rPr>
        <w:t>atabase at SC</w:t>
      </w:r>
      <w:r w:rsidR="00BC64B5">
        <w:rPr>
          <w:rFonts w:cs="Arial"/>
          <w:bCs/>
          <w:szCs w:val="24"/>
        </w:rPr>
        <w:t xml:space="preserve"> </w:t>
      </w:r>
      <w:r w:rsidRPr="00361428">
        <w:rPr>
          <w:rFonts w:cs="Arial"/>
          <w:bCs/>
          <w:szCs w:val="24"/>
        </w:rPr>
        <w:t>DHHS. These children will either be in Payment Category 31, 60</w:t>
      </w:r>
      <w:r w:rsidR="00B44455" w:rsidRPr="00361428">
        <w:rPr>
          <w:rFonts w:cs="Arial"/>
          <w:bCs/>
          <w:szCs w:val="24"/>
        </w:rPr>
        <w:t>,</w:t>
      </w:r>
      <w:r w:rsidRPr="00361428">
        <w:rPr>
          <w:rFonts w:cs="Arial"/>
          <w:bCs/>
          <w:szCs w:val="24"/>
        </w:rPr>
        <w:t xml:space="preserve"> or 80. </w:t>
      </w:r>
      <w:r w:rsidRPr="00361428">
        <w:rPr>
          <w:rFonts w:cs="Arial"/>
          <w:szCs w:val="24"/>
        </w:rPr>
        <w:t>A specialized unit and SC</w:t>
      </w:r>
      <w:r w:rsidR="00BC64B5">
        <w:rPr>
          <w:rFonts w:cs="Arial"/>
          <w:szCs w:val="24"/>
        </w:rPr>
        <w:t xml:space="preserve"> </w:t>
      </w:r>
      <w:r w:rsidRPr="00361428">
        <w:rPr>
          <w:rFonts w:cs="Arial"/>
          <w:szCs w:val="24"/>
        </w:rPr>
        <w:t>DSS-sponsored workers will be responsible for enrolling these children in Medicaid.</w:t>
      </w:r>
    </w:p>
    <w:p w14:paraId="2C7B27B5" w14:textId="77777777" w:rsidR="00FB765F" w:rsidRPr="00361428" w:rsidRDefault="00FB765F" w:rsidP="00802A6B">
      <w:pPr>
        <w:widowControl w:val="0"/>
        <w:tabs>
          <w:tab w:val="left" w:pos="1080"/>
        </w:tabs>
        <w:autoSpaceDE w:val="0"/>
        <w:autoSpaceDN w:val="0"/>
        <w:adjustRightInd w:val="0"/>
        <w:ind w:left="540"/>
        <w:rPr>
          <w:rFonts w:cs="Arial"/>
          <w:bCs/>
          <w:szCs w:val="24"/>
        </w:rPr>
      </w:pPr>
    </w:p>
    <w:p w14:paraId="2C7B27B6" w14:textId="646C6D92" w:rsidR="00FB765F" w:rsidRPr="00361428" w:rsidRDefault="00FB765F" w:rsidP="00802A6B">
      <w:pPr>
        <w:widowControl w:val="0"/>
        <w:rPr>
          <w:rFonts w:cs="Arial"/>
          <w:bCs/>
          <w:szCs w:val="24"/>
        </w:rPr>
      </w:pPr>
      <w:r w:rsidRPr="00361428">
        <w:rPr>
          <w:rFonts w:cs="Arial"/>
          <w:bCs/>
          <w:szCs w:val="24"/>
        </w:rPr>
        <w:t xml:space="preserve">The file sent by </w:t>
      </w:r>
      <w:r w:rsidR="00BC64B5">
        <w:rPr>
          <w:rFonts w:cs="Arial"/>
          <w:bCs/>
          <w:szCs w:val="24"/>
        </w:rPr>
        <w:t xml:space="preserve">SC </w:t>
      </w:r>
      <w:r w:rsidRPr="00361428">
        <w:rPr>
          <w:rFonts w:cs="Arial"/>
          <w:bCs/>
          <w:szCs w:val="24"/>
        </w:rPr>
        <w:t>DSS must include the following for all Foster Care Children:</w:t>
      </w:r>
    </w:p>
    <w:p w14:paraId="2C7B27B7" w14:textId="2EB4718D" w:rsidR="00FB765F" w:rsidRPr="00361428" w:rsidRDefault="00FB765F" w:rsidP="00D14199">
      <w:pPr>
        <w:widowControl w:val="0"/>
        <w:numPr>
          <w:ilvl w:val="0"/>
          <w:numId w:val="25"/>
        </w:numPr>
        <w:ind w:left="720"/>
        <w:contextualSpacing/>
        <w:rPr>
          <w:rFonts w:cs="Arial"/>
          <w:bCs/>
          <w:szCs w:val="24"/>
        </w:rPr>
      </w:pPr>
      <w:r w:rsidRPr="00361428">
        <w:rPr>
          <w:rFonts w:cs="Arial"/>
          <w:bCs/>
          <w:szCs w:val="24"/>
        </w:rPr>
        <w:t>A SC</w:t>
      </w:r>
      <w:r w:rsidR="00BC64B5">
        <w:rPr>
          <w:rFonts w:cs="Arial"/>
          <w:bCs/>
          <w:szCs w:val="24"/>
        </w:rPr>
        <w:t xml:space="preserve"> </w:t>
      </w:r>
      <w:r w:rsidRPr="00361428">
        <w:rPr>
          <w:rFonts w:cs="Arial"/>
          <w:bCs/>
          <w:szCs w:val="24"/>
        </w:rPr>
        <w:t>DSS unique ID # for the Foster Child,</w:t>
      </w:r>
    </w:p>
    <w:p w14:paraId="2C7B27B8" w14:textId="77777777" w:rsidR="00FB765F" w:rsidRPr="00361428" w:rsidRDefault="00FB765F" w:rsidP="00D14199">
      <w:pPr>
        <w:widowControl w:val="0"/>
        <w:numPr>
          <w:ilvl w:val="0"/>
          <w:numId w:val="25"/>
        </w:numPr>
        <w:ind w:left="720"/>
        <w:rPr>
          <w:rFonts w:cs="Arial"/>
          <w:bCs/>
          <w:szCs w:val="24"/>
        </w:rPr>
      </w:pPr>
      <w:r w:rsidRPr="00361428">
        <w:rPr>
          <w:rFonts w:cs="Arial"/>
          <w:bCs/>
          <w:szCs w:val="24"/>
        </w:rPr>
        <w:t>SSN,</w:t>
      </w:r>
    </w:p>
    <w:p w14:paraId="2C7B27B9" w14:textId="77777777" w:rsidR="00FB765F" w:rsidRPr="00361428" w:rsidRDefault="00FB765F" w:rsidP="00D14199">
      <w:pPr>
        <w:widowControl w:val="0"/>
        <w:numPr>
          <w:ilvl w:val="0"/>
          <w:numId w:val="25"/>
        </w:numPr>
        <w:ind w:left="720"/>
        <w:rPr>
          <w:rFonts w:cs="Arial"/>
          <w:bCs/>
          <w:szCs w:val="24"/>
        </w:rPr>
      </w:pPr>
      <w:r w:rsidRPr="00361428">
        <w:rPr>
          <w:rFonts w:cs="Arial"/>
          <w:bCs/>
          <w:szCs w:val="24"/>
        </w:rPr>
        <w:t>First name,</w:t>
      </w:r>
    </w:p>
    <w:p w14:paraId="2C7B27BA" w14:textId="77777777" w:rsidR="00FB765F" w:rsidRPr="00361428" w:rsidRDefault="00FB765F" w:rsidP="00D14199">
      <w:pPr>
        <w:widowControl w:val="0"/>
        <w:numPr>
          <w:ilvl w:val="0"/>
          <w:numId w:val="25"/>
        </w:numPr>
        <w:ind w:left="720"/>
        <w:rPr>
          <w:rFonts w:cs="Arial"/>
          <w:bCs/>
          <w:szCs w:val="24"/>
        </w:rPr>
      </w:pPr>
      <w:r w:rsidRPr="00361428">
        <w:rPr>
          <w:rFonts w:cs="Arial"/>
          <w:bCs/>
          <w:szCs w:val="24"/>
        </w:rPr>
        <w:t>Last name,</w:t>
      </w:r>
    </w:p>
    <w:p w14:paraId="2C7B27BB" w14:textId="77777777" w:rsidR="00FB765F" w:rsidRPr="00361428" w:rsidRDefault="00FB765F" w:rsidP="00D14199">
      <w:pPr>
        <w:widowControl w:val="0"/>
        <w:numPr>
          <w:ilvl w:val="0"/>
          <w:numId w:val="25"/>
        </w:numPr>
        <w:ind w:left="720"/>
        <w:rPr>
          <w:rFonts w:cs="Arial"/>
          <w:bCs/>
          <w:szCs w:val="24"/>
        </w:rPr>
      </w:pPr>
      <w:r w:rsidRPr="00361428">
        <w:rPr>
          <w:rFonts w:cs="Arial"/>
          <w:bCs/>
          <w:szCs w:val="24"/>
        </w:rPr>
        <w:t>Date of birth,</w:t>
      </w:r>
    </w:p>
    <w:p w14:paraId="2C7B27BC" w14:textId="77777777" w:rsidR="00FB765F" w:rsidRPr="00361428" w:rsidRDefault="00FB765F" w:rsidP="00D14199">
      <w:pPr>
        <w:widowControl w:val="0"/>
        <w:numPr>
          <w:ilvl w:val="0"/>
          <w:numId w:val="25"/>
        </w:numPr>
        <w:ind w:left="720"/>
        <w:rPr>
          <w:rFonts w:cs="Arial"/>
          <w:bCs/>
          <w:szCs w:val="24"/>
        </w:rPr>
      </w:pPr>
      <w:r w:rsidRPr="00361428">
        <w:rPr>
          <w:rFonts w:cs="Arial"/>
          <w:bCs/>
          <w:szCs w:val="24"/>
        </w:rPr>
        <w:t>A valid mailing address (including city, state, and zip) to reflect the foster home address and foster parent name,</w:t>
      </w:r>
    </w:p>
    <w:p w14:paraId="2C7B27BD" w14:textId="77777777" w:rsidR="00FB765F" w:rsidRPr="00361428" w:rsidRDefault="00FB765F" w:rsidP="00D14199">
      <w:pPr>
        <w:widowControl w:val="0"/>
        <w:numPr>
          <w:ilvl w:val="0"/>
          <w:numId w:val="25"/>
        </w:numPr>
        <w:ind w:left="720"/>
        <w:rPr>
          <w:rFonts w:cs="Arial"/>
          <w:bCs/>
          <w:szCs w:val="24"/>
        </w:rPr>
      </w:pPr>
      <w:r w:rsidRPr="00361428">
        <w:rPr>
          <w:rFonts w:cs="Arial"/>
          <w:bCs/>
          <w:szCs w:val="24"/>
        </w:rPr>
        <w:t xml:space="preserve">A valid residence address (including city, state, and zip), </w:t>
      </w:r>
    </w:p>
    <w:p w14:paraId="2C7B27BE" w14:textId="77777777" w:rsidR="00FB765F" w:rsidRPr="00361428" w:rsidRDefault="00FB765F" w:rsidP="00D14199">
      <w:pPr>
        <w:widowControl w:val="0"/>
        <w:numPr>
          <w:ilvl w:val="0"/>
          <w:numId w:val="25"/>
        </w:numPr>
        <w:ind w:left="720"/>
        <w:rPr>
          <w:rFonts w:cs="Arial"/>
          <w:bCs/>
          <w:szCs w:val="24"/>
        </w:rPr>
      </w:pPr>
      <w:r w:rsidRPr="00361428">
        <w:rPr>
          <w:rFonts w:cs="Arial"/>
          <w:bCs/>
          <w:szCs w:val="24"/>
        </w:rPr>
        <w:t>Foster Care Effective Date,</w:t>
      </w:r>
    </w:p>
    <w:p w14:paraId="2C7B27BF" w14:textId="77777777" w:rsidR="00FB765F" w:rsidRPr="00361428" w:rsidRDefault="00FB765F" w:rsidP="00D14199">
      <w:pPr>
        <w:widowControl w:val="0"/>
        <w:numPr>
          <w:ilvl w:val="0"/>
          <w:numId w:val="25"/>
        </w:numPr>
        <w:ind w:left="720"/>
        <w:rPr>
          <w:rFonts w:cs="Arial"/>
          <w:bCs/>
          <w:szCs w:val="24"/>
        </w:rPr>
      </w:pPr>
      <w:r w:rsidRPr="00361428">
        <w:rPr>
          <w:rFonts w:cs="Arial"/>
          <w:bCs/>
          <w:szCs w:val="24"/>
        </w:rPr>
        <w:t xml:space="preserve">County of residence, </w:t>
      </w:r>
    </w:p>
    <w:p w14:paraId="2C7B27C0" w14:textId="77777777" w:rsidR="00FB765F" w:rsidRPr="00361428" w:rsidRDefault="00FB765F" w:rsidP="00D14199">
      <w:pPr>
        <w:widowControl w:val="0"/>
        <w:numPr>
          <w:ilvl w:val="0"/>
          <w:numId w:val="25"/>
        </w:numPr>
        <w:ind w:left="720"/>
        <w:rPr>
          <w:rFonts w:cs="Arial"/>
          <w:bCs/>
          <w:szCs w:val="24"/>
        </w:rPr>
      </w:pPr>
      <w:r w:rsidRPr="00361428">
        <w:rPr>
          <w:rFonts w:cs="Arial"/>
          <w:bCs/>
          <w:szCs w:val="24"/>
        </w:rPr>
        <w:t>License number/type of facility and address, and</w:t>
      </w:r>
    </w:p>
    <w:p w14:paraId="2C7B27C1" w14:textId="77777777" w:rsidR="00FB765F" w:rsidRPr="00361428" w:rsidRDefault="00FB765F" w:rsidP="00D14199">
      <w:pPr>
        <w:widowControl w:val="0"/>
        <w:numPr>
          <w:ilvl w:val="0"/>
          <w:numId w:val="25"/>
        </w:numPr>
        <w:ind w:left="720"/>
        <w:rPr>
          <w:rFonts w:cs="Arial"/>
          <w:bCs/>
          <w:szCs w:val="24"/>
        </w:rPr>
      </w:pPr>
      <w:r w:rsidRPr="00361428">
        <w:rPr>
          <w:rFonts w:cs="Arial"/>
          <w:bCs/>
          <w:szCs w:val="24"/>
        </w:rPr>
        <w:t>Change Indicator to reflect any changes made on the foster care case record.</w:t>
      </w:r>
    </w:p>
    <w:p w14:paraId="2C7B27C2" w14:textId="77777777" w:rsidR="00FB765F" w:rsidRPr="00361428" w:rsidRDefault="00FB765F" w:rsidP="00802A6B">
      <w:pPr>
        <w:widowControl w:val="0"/>
        <w:tabs>
          <w:tab w:val="right" w:pos="9360"/>
        </w:tabs>
        <w:autoSpaceDE w:val="0"/>
        <w:autoSpaceDN w:val="0"/>
        <w:jc w:val="both"/>
        <w:rPr>
          <w:rFonts w:cs="Arial"/>
          <w:bCs/>
          <w:szCs w:val="24"/>
        </w:rPr>
      </w:pPr>
    </w:p>
    <w:p w14:paraId="2C7B27C3" w14:textId="77777777" w:rsidR="00FB765F" w:rsidRPr="00361428" w:rsidRDefault="00FB765F" w:rsidP="00802A6B">
      <w:pPr>
        <w:widowControl w:val="0"/>
        <w:tabs>
          <w:tab w:val="right" w:pos="9360"/>
        </w:tabs>
        <w:autoSpaceDE w:val="0"/>
        <w:autoSpaceDN w:val="0"/>
        <w:jc w:val="both"/>
        <w:rPr>
          <w:rFonts w:cs="Arial"/>
          <w:bCs/>
          <w:szCs w:val="24"/>
        </w:rPr>
      </w:pPr>
      <w:r w:rsidRPr="00361428">
        <w:rPr>
          <w:rFonts w:cs="Arial"/>
          <w:bCs/>
          <w:szCs w:val="24"/>
        </w:rPr>
        <w:t>Other information:</w:t>
      </w:r>
    </w:p>
    <w:p w14:paraId="2C7B27C4" w14:textId="7151D475" w:rsidR="00FB765F" w:rsidRPr="00361428" w:rsidRDefault="00FB765F" w:rsidP="00D14199">
      <w:pPr>
        <w:widowControl w:val="0"/>
        <w:numPr>
          <w:ilvl w:val="0"/>
          <w:numId w:val="25"/>
        </w:numPr>
        <w:ind w:left="720"/>
        <w:rPr>
          <w:rFonts w:cs="Arial"/>
          <w:bCs/>
          <w:szCs w:val="24"/>
        </w:rPr>
      </w:pPr>
      <w:r w:rsidRPr="00361428">
        <w:rPr>
          <w:rFonts w:cs="Arial"/>
          <w:bCs/>
          <w:szCs w:val="24"/>
        </w:rPr>
        <w:t xml:space="preserve">The </w:t>
      </w:r>
      <w:r w:rsidR="00C6397C">
        <w:rPr>
          <w:rFonts w:cs="Arial"/>
          <w:bCs/>
          <w:szCs w:val="24"/>
        </w:rPr>
        <w:t>Eligibility Worker</w:t>
      </w:r>
      <w:r w:rsidRPr="00361428">
        <w:rPr>
          <w:rFonts w:cs="Arial"/>
          <w:bCs/>
          <w:szCs w:val="24"/>
        </w:rPr>
        <w:t xml:space="preserve"> must also update changes in address, living arrangements, etc. for children already eligible for Medicaid.</w:t>
      </w:r>
    </w:p>
    <w:p w14:paraId="2C7B27C5" w14:textId="6B5081C4" w:rsidR="00FB765F" w:rsidRDefault="00FB765F" w:rsidP="00D14199">
      <w:pPr>
        <w:widowControl w:val="0"/>
        <w:numPr>
          <w:ilvl w:val="0"/>
          <w:numId w:val="25"/>
        </w:numPr>
        <w:ind w:left="720"/>
        <w:rPr>
          <w:rFonts w:cs="Arial"/>
          <w:bCs/>
          <w:szCs w:val="24"/>
        </w:rPr>
      </w:pPr>
      <w:r w:rsidRPr="00361428">
        <w:rPr>
          <w:rFonts w:cs="Arial"/>
          <w:bCs/>
          <w:szCs w:val="24"/>
        </w:rPr>
        <w:t xml:space="preserve">The </w:t>
      </w:r>
      <w:r w:rsidR="00C6397C">
        <w:rPr>
          <w:rFonts w:cs="Arial"/>
          <w:bCs/>
          <w:szCs w:val="24"/>
        </w:rPr>
        <w:t>Eligibility Worker</w:t>
      </w:r>
      <w:r w:rsidRPr="00361428">
        <w:rPr>
          <w:rFonts w:cs="Arial"/>
          <w:bCs/>
          <w:szCs w:val="24"/>
        </w:rPr>
        <w:t xml:space="preserve"> must make and act on decision for </w:t>
      </w:r>
      <w:proofErr w:type="gramStart"/>
      <w:r w:rsidRPr="00361428">
        <w:rPr>
          <w:rFonts w:cs="Arial"/>
          <w:bCs/>
          <w:szCs w:val="24"/>
        </w:rPr>
        <w:t>all of</w:t>
      </w:r>
      <w:proofErr w:type="gramEnd"/>
      <w:r w:rsidRPr="00361428">
        <w:rPr>
          <w:rFonts w:cs="Arial"/>
          <w:bCs/>
          <w:szCs w:val="24"/>
        </w:rPr>
        <w:t xml:space="preserve"> the new members loaded</w:t>
      </w:r>
      <w:r w:rsidR="007B50BB">
        <w:rPr>
          <w:rFonts w:cs="Arial"/>
          <w:bCs/>
          <w:szCs w:val="24"/>
        </w:rPr>
        <w:t xml:space="preserve"> into the system</w:t>
      </w:r>
      <w:r w:rsidRPr="00361428">
        <w:rPr>
          <w:rFonts w:cs="Arial"/>
          <w:bCs/>
          <w:szCs w:val="24"/>
        </w:rPr>
        <w:t xml:space="preserve">. </w:t>
      </w:r>
    </w:p>
    <w:p w14:paraId="1491ED07" w14:textId="77777777" w:rsidR="00717FB3" w:rsidRPr="00361428" w:rsidRDefault="00717FB3" w:rsidP="00802A6B">
      <w:pPr>
        <w:widowControl w:val="0"/>
        <w:rPr>
          <w:rFonts w:cs="Arial"/>
          <w:bCs/>
          <w:szCs w:val="24"/>
        </w:rPr>
      </w:pPr>
    </w:p>
    <w:tbl>
      <w:tblPr>
        <w:tblStyle w:val="TableGrid"/>
        <w:tblW w:w="0" w:type="auto"/>
        <w:tblLook w:val="04A0" w:firstRow="1" w:lastRow="0" w:firstColumn="1" w:lastColumn="0" w:noHBand="0" w:noVBand="1"/>
      </w:tblPr>
      <w:tblGrid>
        <w:gridCol w:w="9576"/>
      </w:tblGrid>
      <w:tr w:rsidR="00BC64B5" w:rsidRPr="00BA1897" w14:paraId="114BF9A6" w14:textId="77777777" w:rsidTr="00BC64B5">
        <w:tc>
          <w:tcPr>
            <w:tcW w:w="9576" w:type="dxa"/>
          </w:tcPr>
          <w:p w14:paraId="154BA029" w14:textId="6D3F8502" w:rsidR="00BC64B5" w:rsidRPr="00BA1897" w:rsidRDefault="00BC64B5" w:rsidP="00EB5EB9">
            <w:pPr>
              <w:widowControl w:val="0"/>
              <w:rPr>
                <w:rFonts w:cs="Arial"/>
                <w:b/>
                <w:bCs/>
                <w:sz w:val="22"/>
                <w:szCs w:val="22"/>
              </w:rPr>
            </w:pPr>
            <w:r w:rsidRPr="00BA1897">
              <w:rPr>
                <w:rFonts w:cs="Arial"/>
                <w:b/>
                <w:bCs/>
                <w:sz w:val="22"/>
                <w:szCs w:val="22"/>
              </w:rPr>
              <w:t>Procedure for Determining Eligibility of Foster Children</w:t>
            </w:r>
          </w:p>
        </w:tc>
      </w:tr>
      <w:tr w:rsidR="00BC64B5" w:rsidRPr="00BA1897" w14:paraId="7D66BA9A" w14:textId="77777777" w:rsidTr="00BC64B5">
        <w:tc>
          <w:tcPr>
            <w:tcW w:w="9576" w:type="dxa"/>
          </w:tcPr>
          <w:p w14:paraId="38DE96E3" w14:textId="3D3CBCC8" w:rsidR="00BC64B5" w:rsidRPr="00BA1897" w:rsidRDefault="00BC64B5" w:rsidP="00EB5EB9">
            <w:pPr>
              <w:widowControl w:val="0"/>
              <w:rPr>
                <w:rFonts w:cs="Arial"/>
                <w:bCs/>
                <w:sz w:val="22"/>
                <w:szCs w:val="22"/>
              </w:rPr>
            </w:pPr>
            <w:r w:rsidRPr="00BA1897">
              <w:rPr>
                <w:rFonts w:cs="Arial"/>
                <w:b/>
                <w:bCs/>
                <w:sz w:val="22"/>
                <w:szCs w:val="22"/>
              </w:rPr>
              <w:t>MEDS Procedure</w:t>
            </w:r>
          </w:p>
          <w:p w14:paraId="4F729286" w14:textId="77777777" w:rsidR="001731A0" w:rsidRPr="00BA1897" w:rsidRDefault="001731A0" w:rsidP="00EB5EB9">
            <w:pPr>
              <w:widowControl w:val="0"/>
              <w:rPr>
                <w:rFonts w:cs="Arial"/>
                <w:bCs/>
                <w:sz w:val="22"/>
                <w:szCs w:val="22"/>
              </w:rPr>
            </w:pPr>
          </w:p>
          <w:p w14:paraId="4033848D" w14:textId="41E0D4FA" w:rsidR="00BC64B5" w:rsidRPr="00BA1897" w:rsidRDefault="00BC64B5" w:rsidP="00D14199">
            <w:pPr>
              <w:widowControl w:val="0"/>
              <w:numPr>
                <w:ilvl w:val="0"/>
                <w:numId w:val="25"/>
              </w:numPr>
              <w:ind w:left="720"/>
              <w:rPr>
                <w:rFonts w:cs="Arial"/>
                <w:bCs/>
                <w:sz w:val="22"/>
                <w:szCs w:val="22"/>
              </w:rPr>
            </w:pPr>
            <w:r w:rsidRPr="00BA1897">
              <w:rPr>
                <w:rFonts w:cs="Arial"/>
                <w:bCs/>
                <w:sz w:val="22"/>
                <w:szCs w:val="22"/>
              </w:rPr>
              <w:t xml:space="preserve">The eligibility start date for MEDS will be provided in the file from DSS. The </w:t>
            </w:r>
            <w:r w:rsidR="00C6397C" w:rsidRPr="00BA1897">
              <w:rPr>
                <w:rFonts w:cs="Arial"/>
                <w:bCs/>
                <w:sz w:val="22"/>
                <w:szCs w:val="22"/>
              </w:rPr>
              <w:t>Eligibility Worker</w:t>
            </w:r>
            <w:r w:rsidRPr="00BA1897">
              <w:rPr>
                <w:rFonts w:cs="Arial"/>
                <w:bCs/>
                <w:sz w:val="22"/>
                <w:szCs w:val="22"/>
              </w:rPr>
              <w:t xml:space="preserve"> will make the child eligible as of the first day of the month indicated by the start date field (i.e. 08/16/2012 Start Date would equal to an eligibility start date in MEDS of 08/01/2012). The payment category for the child will not be limited to a foster care Payment </w:t>
            </w:r>
            <w:r w:rsidR="0008665A" w:rsidRPr="00BA1897">
              <w:rPr>
                <w:rFonts w:cs="Arial"/>
                <w:bCs/>
                <w:sz w:val="22"/>
                <w:szCs w:val="22"/>
              </w:rPr>
              <w:t>Category and</w:t>
            </w:r>
            <w:r w:rsidRPr="00BA1897">
              <w:rPr>
                <w:rFonts w:cs="Arial"/>
                <w:bCs/>
                <w:sz w:val="22"/>
                <w:szCs w:val="22"/>
              </w:rPr>
              <w:t xml:space="preserve"> may include Payment Category 80. </w:t>
            </w:r>
          </w:p>
          <w:p w14:paraId="1370ED1E" w14:textId="77777777" w:rsidR="00BC64B5" w:rsidRPr="00BA1897" w:rsidRDefault="00BC64B5" w:rsidP="00D14199">
            <w:pPr>
              <w:widowControl w:val="0"/>
              <w:numPr>
                <w:ilvl w:val="0"/>
                <w:numId w:val="25"/>
              </w:numPr>
              <w:ind w:left="720"/>
              <w:rPr>
                <w:rFonts w:cs="Arial"/>
                <w:bCs/>
                <w:sz w:val="22"/>
                <w:szCs w:val="22"/>
              </w:rPr>
            </w:pPr>
            <w:r w:rsidRPr="00BA1897">
              <w:rPr>
                <w:rFonts w:cs="Arial"/>
                <w:bCs/>
                <w:sz w:val="22"/>
                <w:szCs w:val="22"/>
              </w:rPr>
              <w:t xml:space="preserve">The child will be enrolled into a health plan with an enrollment start date the same as the eligibility start date for Medicaid coverage. </w:t>
            </w:r>
          </w:p>
          <w:p w14:paraId="2AB503FD" w14:textId="5E2327A3" w:rsidR="00BC64B5" w:rsidRPr="00BA1897" w:rsidRDefault="00BC64B5" w:rsidP="000B4B8B">
            <w:pPr>
              <w:widowControl w:val="0"/>
              <w:numPr>
                <w:ilvl w:val="0"/>
                <w:numId w:val="25"/>
              </w:numPr>
              <w:ind w:left="720"/>
              <w:rPr>
                <w:rFonts w:cs="Arial"/>
                <w:bCs/>
                <w:sz w:val="22"/>
                <w:szCs w:val="22"/>
              </w:rPr>
            </w:pPr>
            <w:r w:rsidRPr="00BA1897">
              <w:rPr>
                <w:rFonts w:cs="Arial"/>
                <w:bCs/>
                <w:sz w:val="22"/>
                <w:szCs w:val="22"/>
              </w:rPr>
              <w:t xml:space="preserve">DSS must report in a timely manner any changes necessary to establish or terminate eligibility for those children approved for Foster Care. </w:t>
            </w:r>
          </w:p>
        </w:tc>
      </w:tr>
    </w:tbl>
    <w:p w14:paraId="69B9B74A" w14:textId="77777777" w:rsidR="00BC64B5" w:rsidRDefault="00BC64B5" w:rsidP="00802A6B">
      <w:pPr>
        <w:widowControl w:val="0"/>
        <w:rPr>
          <w:rFonts w:cs="Arial"/>
          <w:bCs/>
          <w:szCs w:val="24"/>
        </w:rPr>
      </w:pPr>
    </w:p>
    <w:p w14:paraId="2C7B27CB" w14:textId="7BF89B1A" w:rsidR="00087474" w:rsidRPr="0097052E" w:rsidRDefault="00BA1897" w:rsidP="00802A6B">
      <w:pPr>
        <w:pStyle w:val="ManualHeading2"/>
        <w:keepNext w:val="0"/>
        <w:tabs>
          <w:tab w:val="right" w:pos="9360"/>
        </w:tabs>
      </w:pPr>
      <w:bookmarkStart w:id="54" w:name="_Toc131371076"/>
      <w:r>
        <w:t>204.06.08</w:t>
      </w:r>
      <w:r>
        <w:tab/>
      </w:r>
      <w:r w:rsidR="00087474" w:rsidRPr="0097052E">
        <w:t>Foster Care Children, Ages 18-21</w:t>
      </w:r>
      <w:bookmarkEnd w:id="54"/>
    </w:p>
    <w:p w14:paraId="2A2282A9" w14:textId="77777777" w:rsidR="008D3945" w:rsidRPr="008D3945" w:rsidRDefault="008D3945" w:rsidP="00802A6B">
      <w:pPr>
        <w:widowControl w:val="0"/>
        <w:jc w:val="right"/>
        <w:rPr>
          <w:rFonts w:cs="Arial"/>
          <w:sz w:val="16"/>
          <w:szCs w:val="24"/>
        </w:rPr>
      </w:pPr>
      <w:r w:rsidRPr="008D3945">
        <w:rPr>
          <w:rFonts w:cs="Arial"/>
          <w:sz w:val="16"/>
          <w:szCs w:val="24"/>
        </w:rPr>
        <w:t>(Eff. 01/01/14)</w:t>
      </w:r>
    </w:p>
    <w:p w14:paraId="2C7B27CD" w14:textId="30C0FE80" w:rsidR="0023198E" w:rsidRPr="00361428" w:rsidRDefault="0023198E" w:rsidP="00802A6B">
      <w:pPr>
        <w:pStyle w:val="style0"/>
        <w:widowControl w:val="0"/>
        <w:tabs>
          <w:tab w:val="right" w:pos="9360"/>
        </w:tabs>
        <w:ind w:left="0" w:firstLine="0"/>
        <w:jc w:val="both"/>
        <w:rPr>
          <w:rFonts w:ascii="Arial" w:hAnsi="Arial"/>
          <w:b w:val="0"/>
          <w:bCs w:val="0"/>
          <w:sz w:val="24"/>
          <w:szCs w:val="24"/>
        </w:rPr>
      </w:pPr>
      <w:r w:rsidRPr="00361428">
        <w:rPr>
          <w:rFonts w:ascii="Arial" w:hAnsi="Arial"/>
          <w:b w:val="0"/>
          <w:bCs w:val="0"/>
          <w:sz w:val="24"/>
          <w:szCs w:val="24"/>
        </w:rPr>
        <w:t xml:space="preserve">Children between the age of 18 and 21 may be eligible in the Foster Care category if they meet certain requirements. Should eligibility be determined in the Foster Care category, the individual must reside in a licensed foster home or other approved facility, </w:t>
      </w:r>
      <w:r w:rsidRPr="00361428">
        <w:rPr>
          <w:rFonts w:ascii="Arial" w:hAnsi="Arial"/>
          <w:b w:val="0"/>
          <w:bCs w:val="0"/>
          <w:sz w:val="24"/>
          <w:szCs w:val="24"/>
        </w:rPr>
        <w:lastRenderedPageBreak/>
        <w:t xml:space="preserve">and the income must be below 62% of the FPL. The determination to allow a child to continue in foster care after he/she reaches the age of 18 is made by the DSS human services worker. </w:t>
      </w:r>
    </w:p>
    <w:p w14:paraId="2C7B27CE" w14:textId="77777777" w:rsidR="0023198E" w:rsidRPr="00361428" w:rsidRDefault="0023198E" w:rsidP="00802A6B">
      <w:pPr>
        <w:pStyle w:val="style0"/>
        <w:widowControl w:val="0"/>
        <w:tabs>
          <w:tab w:val="right" w:pos="9360"/>
        </w:tabs>
        <w:ind w:left="0" w:firstLine="0"/>
        <w:jc w:val="both"/>
        <w:rPr>
          <w:rFonts w:ascii="Arial" w:hAnsi="Arial"/>
          <w:b w:val="0"/>
          <w:bCs w:val="0"/>
          <w:sz w:val="24"/>
          <w:szCs w:val="24"/>
        </w:rPr>
      </w:pPr>
    </w:p>
    <w:p w14:paraId="2C7B27CF" w14:textId="77777777" w:rsidR="0023198E" w:rsidRPr="00361428" w:rsidRDefault="0023198E" w:rsidP="00802A6B">
      <w:pPr>
        <w:pStyle w:val="style0"/>
        <w:widowControl w:val="0"/>
        <w:tabs>
          <w:tab w:val="right" w:pos="9360"/>
        </w:tabs>
        <w:ind w:left="0" w:firstLine="0"/>
        <w:jc w:val="both"/>
        <w:rPr>
          <w:rFonts w:ascii="Arial" w:hAnsi="Arial"/>
          <w:b w:val="0"/>
          <w:bCs w:val="0"/>
          <w:sz w:val="24"/>
          <w:szCs w:val="24"/>
        </w:rPr>
      </w:pPr>
      <w:r w:rsidRPr="00361428">
        <w:rPr>
          <w:rFonts w:ascii="Arial" w:hAnsi="Arial"/>
          <w:b w:val="0"/>
          <w:bCs w:val="0"/>
          <w:sz w:val="24"/>
          <w:szCs w:val="24"/>
        </w:rPr>
        <w:t>For a child who remains in foster care after age 18, Medicaid may continue in Payment Category 60 only if the following conditions are met:</w:t>
      </w:r>
    </w:p>
    <w:p w14:paraId="2C7B27D0" w14:textId="77777777" w:rsidR="0023198E" w:rsidRPr="00361428" w:rsidRDefault="0023198E" w:rsidP="00802A6B">
      <w:pPr>
        <w:pStyle w:val="style0"/>
        <w:widowControl w:val="0"/>
        <w:tabs>
          <w:tab w:val="right" w:pos="9360"/>
        </w:tabs>
        <w:ind w:left="0" w:firstLine="0"/>
        <w:jc w:val="both"/>
        <w:rPr>
          <w:rFonts w:ascii="Arial" w:hAnsi="Arial"/>
          <w:b w:val="0"/>
          <w:bCs w:val="0"/>
          <w:sz w:val="24"/>
          <w:szCs w:val="24"/>
        </w:rPr>
      </w:pPr>
    </w:p>
    <w:p w14:paraId="2C7B27D1" w14:textId="77777777" w:rsidR="0023198E" w:rsidRPr="00361428" w:rsidRDefault="0023198E" w:rsidP="00D14199">
      <w:pPr>
        <w:pStyle w:val="style0"/>
        <w:widowControl w:val="0"/>
        <w:numPr>
          <w:ilvl w:val="0"/>
          <w:numId w:val="26"/>
        </w:numPr>
        <w:tabs>
          <w:tab w:val="clear" w:pos="2340"/>
        </w:tabs>
        <w:ind w:left="720"/>
        <w:jc w:val="both"/>
        <w:rPr>
          <w:rFonts w:ascii="Arial" w:hAnsi="Arial"/>
          <w:b w:val="0"/>
          <w:bCs w:val="0"/>
          <w:sz w:val="24"/>
          <w:szCs w:val="24"/>
        </w:rPr>
      </w:pPr>
      <w:r w:rsidRPr="00361428">
        <w:rPr>
          <w:rFonts w:ascii="Arial" w:hAnsi="Arial"/>
          <w:b w:val="0"/>
          <w:bCs w:val="0"/>
          <w:sz w:val="24"/>
          <w:szCs w:val="24"/>
        </w:rPr>
        <w:t>The child is totally dependent on DSS for care, and meets one of the following:</w:t>
      </w:r>
    </w:p>
    <w:p w14:paraId="2C7B27D2" w14:textId="77777777" w:rsidR="0023198E" w:rsidRPr="00361428" w:rsidRDefault="0023198E" w:rsidP="00D14199">
      <w:pPr>
        <w:pStyle w:val="style0"/>
        <w:widowControl w:val="0"/>
        <w:numPr>
          <w:ilvl w:val="1"/>
          <w:numId w:val="26"/>
        </w:numPr>
        <w:tabs>
          <w:tab w:val="clear" w:pos="3060"/>
        </w:tabs>
        <w:ind w:left="1080"/>
        <w:jc w:val="both"/>
        <w:rPr>
          <w:rFonts w:ascii="Arial" w:hAnsi="Arial"/>
          <w:b w:val="0"/>
          <w:bCs w:val="0"/>
          <w:sz w:val="24"/>
          <w:szCs w:val="24"/>
        </w:rPr>
      </w:pPr>
      <w:r w:rsidRPr="00361428">
        <w:rPr>
          <w:rFonts w:ascii="Arial" w:hAnsi="Arial"/>
          <w:b w:val="0"/>
          <w:bCs w:val="0"/>
          <w:sz w:val="24"/>
          <w:szCs w:val="24"/>
        </w:rPr>
        <w:t xml:space="preserve">The child is a full-time student, or </w:t>
      </w:r>
    </w:p>
    <w:p w14:paraId="2C7B27D3" w14:textId="77777777" w:rsidR="0023198E" w:rsidRPr="00361428" w:rsidRDefault="0023198E" w:rsidP="00D14199">
      <w:pPr>
        <w:pStyle w:val="style0"/>
        <w:widowControl w:val="0"/>
        <w:numPr>
          <w:ilvl w:val="1"/>
          <w:numId w:val="26"/>
        </w:numPr>
        <w:tabs>
          <w:tab w:val="clear" w:pos="3060"/>
        </w:tabs>
        <w:ind w:left="1080"/>
        <w:jc w:val="both"/>
        <w:rPr>
          <w:rFonts w:ascii="Arial" w:hAnsi="Arial"/>
          <w:b w:val="0"/>
          <w:bCs w:val="0"/>
          <w:sz w:val="24"/>
          <w:szCs w:val="24"/>
        </w:rPr>
      </w:pPr>
      <w:r w:rsidRPr="00361428">
        <w:rPr>
          <w:rFonts w:ascii="Arial" w:hAnsi="Arial"/>
          <w:b w:val="0"/>
          <w:bCs w:val="0"/>
          <w:sz w:val="24"/>
          <w:szCs w:val="24"/>
        </w:rPr>
        <w:t>The child is physically or emotionally handicapped.</w:t>
      </w:r>
    </w:p>
    <w:p w14:paraId="2C7B27D4" w14:textId="77777777" w:rsidR="0023198E" w:rsidRPr="00361428" w:rsidRDefault="0023198E" w:rsidP="00802A6B">
      <w:pPr>
        <w:pStyle w:val="style0"/>
        <w:widowControl w:val="0"/>
        <w:tabs>
          <w:tab w:val="right" w:pos="9360"/>
        </w:tabs>
        <w:ind w:left="0" w:firstLine="0"/>
        <w:jc w:val="both"/>
        <w:rPr>
          <w:rFonts w:ascii="Arial" w:hAnsi="Arial"/>
          <w:b w:val="0"/>
          <w:bCs w:val="0"/>
          <w:sz w:val="24"/>
          <w:szCs w:val="24"/>
        </w:rPr>
      </w:pPr>
    </w:p>
    <w:p w14:paraId="2C7B27D5" w14:textId="77777777" w:rsidR="0023198E" w:rsidRPr="00361428" w:rsidRDefault="0023198E" w:rsidP="00802A6B">
      <w:pPr>
        <w:pStyle w:val="style0"/>
        <w:widowControl w:val="0"/>
        <w:tabs>
          <w:tab w:val="right" w:pos="9360"/>
        </w:tabs>
        <w:ind w:left="0" w:firstLine="0"/>
        <w:jc w:val="both"/>
        <w:rPr>
          <w:rFonts w:ascii="Arial" w:hAnsi="Arial"/>
          <w:b w:val="0"/>
          <w:bCs w:val="0"/>
          <w:sz w:val="24"/>
          <w:szCs w:val="24"/>
        </w:rPr>
      </w:pPr>
      <w:r w:rsidRPr="00361428">
        <w:rPr>
          <w:rFonts w:ascii="Arial" w:hAnsi="Arial"/>
          <w:b w:val="0"/>
          <w:bCs w:val="0"/>
          <w:sz w:val="24"/>
          <w:szCs w:val="24"/>
        </w:rPr>
        <w:t xml:space="preserve">Annual reviews </w:t>
      </w:r>
      <w:r w:rsidRPr="00361428">
        <w:rPr>
          <w:rFonts w:ascii="Arial" w:hAnsi="Arial"/>
          <w:b w:val="0"/>
          <w:bCs w:val="0"/>
          <w:sz w:val="24"/>
          <w:szCs w:val="24"/>
          <w:u w:val="single"/>
        </w:rPr>
        <w:t>are not</w:t>
      </w:r>
      <w:r w:rsidRPr="00361428">
        <w:rPr>
          <w:rFonts w:ascii="Arial" w:hAnsi="Arial"/>
          <w:b w:val="0"/>
          <w:bCs w:val="0"/>
          <w:sz w:val="24"/>
          <w:szCs w:val="24"/>
        </w:rPr>
        <w:t xml:space="preserve"> required between the ages of 18 and 21.</w:t>
      </w:r>
    </w:p>
    <w:p w14:paraId="2C7B27D6" w14:textId="77777777" w:rsidR="00087474" w:rsidRPr="00361428" w:rsidRDefault="00087474" w:rsidP="00802A6B">
      <w:pPr>
        <w:widowControl w:val="0"/>
        <w:jc w:val="both"/>
        <w:rPr>
          <w:rFonts w:cs="Arial"/>
          <w:szCs w:val="24"/>
        </w:rPr>
      </w:pPr>
    </w:p>
    <w:p w14:paraId="2C7B27D7" w14:textId="385F96DC" w:rsidR="0023198E" w:rsidRPr="0097052E" w:rsidRDefault="00BA1897" w:rsidP="00802A6B">
      <w:pPr>
        <w:pStyle w:val="ManualHeading2"/>
        <w:keepNext w:val="0"/>
        <w:tabs>
          <w:tab w:val="right" w:pos="9360"/>
        </w:tabs>
      </w:pPr>
      <w:bookmarkStart w:id="55" w:name="_Toc131371077"/>
      <w:r>
        <w:t>204.06.09</w:t>
      </w:r>
      <w:r>
        <w:tab/>
      </w:r>
      <w:r w:rsidR="0023198E" w:rsidRPr="0097052E">
        <w:t>Foster Care Children, Ages 18-21, Who Leave Foster Care</w:t>
      </w:r>
      <w:bookmarkEnd w:id="55"/>
    </w:p>
    <w:p w14:paraId="6DBA77A5" w14:textId="77777777" w:rsidR="008D3945" w:rsidRPr="008D3945" w:rsidRDefault="008D3945" w:rsidP="00802A6B">
      <w:pPr>
        <w:widowControl w:val="0"/>
        <w:jc w:val="right"/>
        <w:rPr>
          <w:rFonts w:cs="Arial"/>
          <w:sz w:val="16"/>
          <w:szCs w:val="24"/>
        </w:rPr>
      </w:pPr>
      <w:r w:rsidRPr="008D3945">
        <w:rPr>
          <w:rFonts w:cs="Arial"/>
          <w:sz w:val="16"/>
          <w:szCs w:val="24"/>
        </w:rPr>
        <w:t>(Eff. 01/01/14)</w:t>
      </w:r>
    </w:p>
    <w:p w14:paraId="2C7B27D9" w14:textId="20D4AB6B" w:rsidR="0023198E" w:rsidRPr="00361428" w:rsidRDefault="0023198E" w:rsidP="00802A6B">
      <w:pPr>
        <w:pStyle w:val="style0"/>
        <w:widowControl w:val="0"/>
        <w:tabs>
          <w:tab w:val="right" w:pos="9360"/>
        </w:tabs>
        <w:ind w:left="0" w:firstLine="0"/>
        <w:jc w:val="both"/>
        <w:rPr>
          <w:rFonts w:ascii="Arial" w:hAnsi="Arial"/>
          <w:b w:val="0"/>
          <w:sz w:val="24"/>
          <w:szCs w:val="24"/>
        </w:rPr>
      </w:pPr>
      <w:r w:rsidRPr="00361428">
        <w:rPr>
          <w:rFonts w:ascii="Arial" w:hAnsi="Arial"/>
          <w:b w:val="0"/>
          <w:sz w:val="24"/>
          <w:szCs w:val="24"/>
        </w:rPr>
        <w:t xml:space="preserve">Children who </w:t>
      </w:r>
      <w:r w:rsidR="00BC64B5">
        <w:rPr>
          <w:rFonts w:ascii="Arial" w:hAnsi="Arial"/>
          <w:b w:val="0"/>
          <w:sz w:val="24"/>
          <w:szCs w:val="24"/>
        </w:rPr>
        <w:t>(</w:t>
      </w:r>
      <w:proofErr w:type="spellStart"/>
      <w:r w:rsidR="00BC64B5">
        <w:rPr>
          <w:rFonts w:ascii="Arial" w:hAnsi="Arial"/>
          <w:b w:val="0"/>
          <w:sz w:val="24"/>
          <w:szCs w:val="24"/>
        </w:rPr>
        <w:t>i</w:t>
      </w:r>
      <w:proofErr w:type="spellEnd"/>
      <w:r w:rsidR="00BC64B5">
        <w:rPr>
          <w:rFonts w:ascii="Arial" w:hAnsi="Arial"/>
          <w:b w:val="0"/>
          <w:sz w:val="24"/>
          <w:szCs w:val="24"/>
        </w:rPr>
        <w:t xml:space="preserve">) </w:t>
      </w:r>
      <w:r w:rsidRPr="00361428">
        <w:rPr>
          <w:rFonts w:ascii="Arial" w:hAnsi="Arial"/>
          <w:b w:val="0"/>
          <w:sz w:val="24"/>
          <w:szCs w:val="24"/>
        </w:rPr>
        <w:t xml:space="preserve">were in foster care, </w:t>
      </w:r>
      <w:r w:rsidR="00BC64B5">
        <w:rPr>
          <w:rFonts w:ascii="Arial" w:hAnsi="Arial"/>
          <w:b w:val="0"/>
          <w:sz w:val="24"/>
          <w:szCs w:val="24"/>
        </w:rPr>
        <w:t xml:space="preserve">(ii) </w:t>
      </w:r>
      <w:r w:rsidRPr="00361428">
        <w:rPr>
          <w:rFonts w:ascii="Arial" w:hAnsi="Arial"/>
          <w:b w:val="0"/>
          <w:sz w:val="24"/>
          <w:szCs w:val="24"/>
        </w:rPr>
        <w:t>Medicaid-eligible on their 18</w:t>
      </w:r>
      <w:r w:rsidRPr="00361428">
        <w:rPr>
          <w:rFonts w:ascii="Arial" w:hAnsi="Arial"/>
          <w:b w:val="0"/>
          <w:sz w:val="24"/>
          <w:szCs w:val="24"/>
          <w:vertAlign w:val="superscript"/>
        </w:rPr>
        <w:t>th</w:t>
      </w:r>
      <w:r w:rsidRPr="00361428">
        <w:rPr>
          <w:rFonts w:ascii="Arial" w:hAnsi="Arial"/>
          <w:b w:val="0"/>
          <w:sz w:val="24"/>
          <w:szCs w:val="24"/>
        </w:rPr>
        <w:t xml:space="preserve"> birthday</w:t>
      </w:r>
      <w:r w:rsidR="00BC64B5">
        <w:rPr>
          <w:rFonts w:ascii="Arial" w:hAnsi="Arial"/>
          <w:b w:val="0"/>
          <w:sz w:val="24"/>
          <w:szCs w:val="24"/>
        </w:rPr>
        <w:t>s</w:t>
      </w:r>
      <w:r w:rsidRPr="00361428">
        <w:rPr>
          <w:rFonts w:ascii="Arial" w:hAnsi="Arial"/>
          <w:b w:val="0"/>
          <w:sz w:val="24"/>
          <w:szCs w:val="24"/>
        </w:rPr>
        <w:t xml:space="preserve">, and </w:t>
      </w:r>
      <w:r w:rsidR="00BC64B5">
        <w:rPr>
          <w:rFonts w:ascii="Arial" w:hAnsi="Arial"/>
          <w:b w:val="0"/>
          <w:sz w:val="24"/>
          <w:szCs w:val="24"/>
        </w:rPr>
        <w:t xml:space="preserve">(iii) </w:t>
      </w:r>
      <w:r w:rsidRPr="00361428">
        <w:rPr>
          <w:rFonts w:ascii="Arial" w:hAnsi="Arial"/>
          <w:b w:val="0"/>
          <w:sz w:val="24"/>
          <w:szCs w:val="24"/>
        </w:rPr>
        <w:t>have not yet reached age 21 may continue to be eligible for Medicaid benefits in Payment Category 60 until their 21</w:t>
      </w:r>
      <w:r w:rsidRPr="00361428">
        <w:rPr>
          <w:rFonts w:ascii="Arial" w:hAnsi="Arial"/>
          <w:b w:val="0"/>
          <w:sz w:val="24"/>
          <w:szCs w:val="24"/>
          <w:vertAlign w:val="superscript"/>
        </w:rPr>
        <w:t>st</w:t>
      </w:r>
      <w:r w:rsidRPr="00361428">
        <w:rPr>
          <w:rFonts w:ascii="Arial" w:hAnsi="Arial"/>
          <w:b w:val="0"/>
          <w:sz w:val="24"/>
          <w:szCs w:val="24"/>
        </w:rPr>
        <w:t xml:space="preserve"> birthday</w:t>
      </w:r>
      <w:r w:rsidR="00BC64B5">
        <w:rPr>
          <w:rFonts w:ascii="Arial" w:hAnsi="Arial"/>
          <w:b w:val="0"/>
          <w:sz w:val="24"/>
          <w:szCs w:val="24"/>
        </w:rPr>
        <w:t>s</w:t>
      </w:r>
      <w:r w:rsidRPr="00361428">
        <w:rPr>
          <w:rFonts w:ascii="Arial" w:hAnsi="Arial"/>
          <w:b w:val="0"/>
          <w:sz w:val="24"/>
          <w:szCs w:val="24"/>
        </w:rPr>
        <w:t xml:space="preserve"> if they are not eligible under any other Medicaid coverage group. Eligibility may continue until age 21 without regard to the individual’s living arrangement, income, and/or resources. </w:t>
      </w:r>
    </w:p>
    <w:p w14:paraId="2C7B27DA" w14:textId="77777777" w:rsidR="0023198E" w:rsidRPr="00361428" w:rsidRDefault="0023198E" w:rsidP="00802A6B">
      <w:pPr>
        <w:pStyle w:val="style0"/>
        <w:widowControl w:val="0"/>
        <w:tabs>
          <w:tab w:val="right" w:pos="9360"/>
        </w:tabs>
        <w:ind w:left="0" w:firstLine="0"/>
        <w:jc w:val="both"/>
        <w:rPr>
          <w:rFonts w:ascii="Arial" w:hAnsi="Arial"/>
          <w:b w:val="0"/>
          <w:sz w:val="24"/>
          <w:szCs w:val="24"/>
        </w:rPr>
      </w:pPr>
    </w:p>
    <w:p w14:paraId="2C7B27DB" w14:textId="2FDA23E6" w:rsidR="0023198E" w:rsidRPr="00361428" w:rsidRDefault="0023198E" w:rsidP="00802A6B">
      <w:pPr>
        <w:pStyle w:val="style0"/>
        <w:widowControl w:val="0"/>
        <w:tabs>
          <w:tab w:val="right" w:pos="9360"/>
        </w:tabs>
        <w:ind w:left="0" w:firstLine="0"/>
        <w:jc w:val="both"/>
        <w:rPr>
          <w:rFonts w:ascii="Arial" w:hAnsi="Arial"/>
          <w:b w:val="0"/>
          <w:bCs w:val="0"/>
          <w:sz w:val="24"/>
          <w:szCs w:val="24"/>
        </w:rPr>
      </w:pPr>
      <w:r w:rsidRPr="00361428">
        <w:rPr>
          <w:rFonts w:ascii="Arial" w:hAnsi="Arial"/>
          <w:b w:val="0"/>
          <w:sz w:val="24"/>
          <w:szCs w:val="24"/>
        </w:rPr>
        <w:t xml:space="preserve">Eligibility should be terminated if the individual moves out of South Carolina or dies. Eligibility should be re-instated if the individual returns to the state before </w:t>
      </w:r>
      <w:r w:rsidR="00BC64B5">
        <w:rPr>
          <w:rFonts w:ascii="Arial" w:hAnsi="Arial"/>
          <w:b w:val="0"/>
          <w:sz w:val="24"/>
          <w:szCs w:val="24"/>
        </w:rPr>
        <w:t>his</w:t>
      </w:r>
      <w:r w:rsidR="00BC64B5" w:rsidRPr="00361428">
        <w:rPr>
          <w:rFonts w:ascii="Arial" w:hAnsi="Arial"/>
          <w:b w:val="0"/>
          <w:sz w:val="24"/>
          <w:szCs w:val="24"/>
        </w:rPr>
        <w:t xml:space="preserve"> </w:t>
      </w:r>
      <w:r w:rsidRPr="00361428">
        <w:rPr>
          <w:rFonts w:ascii="Arial" w:hAnsi="Arial"/>
          <w:b w:val="0"/>
          <w:sz w:val="24"/>
          <w:szCs w:val="24"/>
        </w:rPr>
        <w:t>21</w:t>
      </w:r>
      <w:r w:rsidRPr="00361428">
        <w:rPr>
          <w:rFonts w:ascii="Arial" w:hAnsi="Arial"/>
          <w:b w:val="0"/>
          <w:sz w:val="24"/>
          <w:szCs w:val="24"/>
          <w:vertAlign w:val="superscript"/>
        </w:rPr>
        <w:t>st</w:t>
      </w:r>
      <w:r w:rsidRPr="00361428">
        <w:rPr>
          <w:rFonts w:ascii="Arial" w:hAnsi="Arial"/>
          <w:b w:val="0"/>
          <w:sz w:val="24"/>
          <w:szCs w:val="24"/>
        </w:rPr>
        <w:t xml:space="preserve"> birthday. These cases </w:t>
      </w:r>
      <w:r w:rsidRPr="00361428">
        <w:rPr>
          <w:rFonts w:ascii="Arial" w:hAnsi="Arial"/>
          <w:b w:val="0"/>
          <w:sz w:val="24"/>
          <w:szCs w:val="24"/>
          <w:u w:val="single"/>
        </w:rPr>
        <w:t>are not</w:t>
      </w:r>
      <w:r w:rsidRPr="00361428">
        <w:rPr>
          <w:rFonts w:ascii="Arial" w:hAnsi="Arial"/>
          <w:b w:val="0"/>
          <w:sz w:val="24"/>
          <w:szCs w:val="24"/>
        </w:rPr>
        <w:t xml:space="preserve"> subject to annual reviews; however, when the individual reaches age 21, an ex parte determination must be completed to determine if the individual may continue to receive Medicaid under another payment category.</w:t>
      </w:r>
    </w:p>
    <w:p w14:paraId="2C7B27DC" w14:textId="77777777" w:rsidR="0023198E" w:rsidRPr="00361428" w:rsidRDefault="0023198E" w:rsidP="00802A6B">
      <w:pPr>
        <w:widowControl w:val="0"/>
        <w:jc w:val="both"/>
        <w:rPr>
          <w:rFonts w:cs="Arial"/>
          <w:szCs w:val="24"/>
        </w:rPr>
      </w:pPr>
    </w:p>
    <w:p w14:paraId="2C7B27DD" w14:textId="4774073B" w:rsidR="0023198E" w:rsidRPr="0097052E" w:rsidRDefault="00BA1897" w:rsidP="00802A6B">
      <w:pPr>
        <w:pStyle w:val="ManualHeading2"/>
        <w:keepNext w:val="0"/>
        <w:tabs>
          <w:tab w:val="right" w:pos="9360"/>
        </w:tabs>
      </w:pPr>
      <w:bookmarkStart w:id="56" w:name="_Toc131371078"/>
      <w:r>
        <w:t>204.06.10</w:t>
      </w:r>
      <w:r>
        <w:tab/>
      </w:r>
      <w:r w:rsidR="0023198E" w:rsidRPr="0097052E">
        <w:t>Coordination between DSS and DHHS Workers</w:t>
      </w:r>
      <w:bookmarkEnd w:id="56"/>
    </w:p>
    <w:p w14:paraId="19C0ED7B" w14:textId="77777777" w:rsidR="008D3945" w:rsidRPr="008D3945" w:rsidRDefault="008D3945" w:rsidP="00802A6B">
      <w:pPr>
        <w:widowControl w:val="0"/>
        <w:jc w:val="right"/>
        <w:rPr>
          <w:rFonts w:cs="Arial"/>
          <w:sz w:val="16"/>
          <w:szCs w:val="24"/>
        </w:rPr>
      </w:pPr>
      <w:r w:rsidRPr="008D3945">
        <w:rPr>
          <w:rFonts w:cs="Arial"/>
          <w:sz w:val="16"/>
          <w:szCs w:val="24"/>
        </w:rPr>
        <w:t>(Eff. 01/01/14)</w:t>
      </w:r>
    </w:p>
    <w:tbl>
      <w:tblPr>
        <w:tblStyle w:val="TableGrid"/>
        <w:tblW w:w="0" w:type="auto"/>
        <w:tblLook w:val="04A0" w:firstRow="1" w:lastRow="0" w:firstColumn="1" w:lastColumn="0" w:noHBand="0" w:noVBand="1"/>
      </w:tblPr>
      <w:tblGrid>
        <w:gridCol w:w="9576"/>
      </w:tblGrid>
      <w:tr w:rsidR="00361428" w:rsidRPr="00602815" w14:paraId="2C7B27E0" w14:textId="77777777" w:rsidTr="00361428">
        <w:tc>
          <w:tcPr>
            <w:tcW w:w="9576" w:type="dxa"/>
          </w:tcPr>
          <w:p w14:paraId="2C7B27DF" w14:textId="77777777" w:rsidR="00361428" w:rsidRPr="00602815" w:rsidRDefault="00361428" w:rsidP="00802A6B">
            <w:pPr>
              <w:widowControl w:val="0"/>
              <w:tabs>
                <w:tab w:val="right" w:pos="9360"/>
              </w:tabs>
              <w:rPr>
                <w:rFonts w:cs="Arial"/>
                <w:b/>
                <w:bCs/>
                <w:sz w:val="22"/>
                <w:szCs w:val="24"/>
              </w:rPr>
            </w:pPr>
            <w:r w:rsidRPr="00602815">
              <w:rPr>
                <w:rFonts w:cs="Arial"/>
                <w:b/>
                <w:bCs/>
                <w:sz w:val="22"/>
                <w:szCs w:val="24"/>
              </w:rPr>
              <w:t>Procedure of DSS and DHHS Workers’ Process</w:t>
            </w:r>
          </w:p>
        </w:tc>
      </w:tr>
      <w:tr w:rsidR="00361428" w:rsidRPr="00602815" w14:paraId="2C7B27E4" w14:textId="77777777" w:rsidTr="00361428">
        <w:tc>
          <w:tcPr>
            <w:tcW w:w="9576" w:type="dxa"/>
          </w:tcPr>
          <w:p w14:paraId="3A6DB5C9" w14:textId="77777777" w:rsidR="001731A0" w:rsidRPr="00602815" w:rsidRDefault="001731A0" w:rsidP="00802A6B">
            <w:pPr>
              <w:pStyle w:val="Style"/>
              <w:ind w:left="0" w:firstLine="0"/>
              <w:jc w:val="both"/>
              <w:rPr>
                <w:rFonts w:ascii="Arial" w:hAnsi="Arial" w:cs="Arial"/>
                <w:bCs/>
                <w:sz w:val="22"/>
                <w:szCs w:val="24"/>
              </w:rPr>
            </w:pPr>
          </w:p>
          <w:p w14:paraId="2C7B27E1" w14:textId="5E9FEF4B" w:rsidR="00361428" w:rsidRPr="00602815" w:rsidRDefault="00361428" w:rsidP="00802A6B">
            <w:pPr>
              <w:pStyle w:val="Style"/>
              <w:ind w:left="0" w:firstLine="0"/>
              <w:jc w:val="both"/>
              <w:rPr>
                <w:rFonts w:ascii="Arial" w:hAnsi="Arial" w:cs="Arial"/>
                <w:bCs/>
                <w:sz w:val="22"/>
                <w:szCs w:val="24"/>
              </w:rPr>
            </w:pPr>
            <w:r w:rsidRPr="00602815">
              <w:rPr>
                <w:rFonts w:ascii="Arial" w:hAnsi="Arial" w:cs="Arial"/>
                <w:bCs/>
                <w:sz w:val="22"/>
                <w:szCs w:val="24"/>
              </w:rPr>
              <w:t xml:space="preserve">The following is a description of the process that must be followed when a child in Foster Care is referred to the </w:t>
            </w:r>
            <w:r w:rsidR="00BC64B5" w:rsidRPr="00602815">
              <w:rPr>
                <w:rFonts w:ascii="Arial" w:hAnsi="Arial" w:cs="Arial"/>
                <w:bCs/>
                <w:sz w:val="22"/>
                <w:szCs w:val="24"/>
              </w:rPr>
              <w:t xml:space="preserve">SC </w:t>
            </w:r>
            <w:r w:rsidRPr="00602815">
              <w:rPr>
                <w:rFonts w:ascii="Arial" w:hAnsi="Arial" w:cs="Arial"/>
                <w:bCs/>
                <w:sz w:val="22"/>
                <w:szCs w:val="24"/>
              </w:rPr>
              <w:t xml:space="preserve">DHHS Medicaid </w:t>
            </w:r>
            <w:r w:rsidR="00C6397C" w:rsidRPr="00602815">
              <w:rPr>
                <w:rFonts w:ascii="Arial" w:hAnsi="Arial" w:cs="Arial"/>
                <w:bCs/>
                <w:sz w:val="22"/>
                <w:szCs w:val="24"/>
              </w:rPr>
              <w:t>Eligibility Worker</w:t>
            </w:r>
            <w:r w:rsidRPr="00602815">
              <w:rPr>
                <w:rFonts w:ascii="Arial" w:hAnsi="Arial" w:cs="Arial"/>
                <w:bCs/>
                <w:sz w:val="22"/>
                <w:szCs w:val="24"/>
              </w:rPr>
              <w:t xml:space="preserve"> for an eligibility determination:</w:t>
            </w:r>
          </w:p>
          <w:p w14:paraId="0815D1D8" w14:textId="77777777" w:rsidR="00BC64B5" w:rsidRPr="00602815" w:rsidRDefault="00BC64B5" w:rsidP="00802A6B">
            <w:pPr>
              <w:pStyle w:val="Style"/>
              <w:ind w:left="0" w:firstLine="0"/>
              <w:jc w:val="both"/>
              <w:rPr>
                <w:rFonts w:ascii="Arial" w:hAnsi="Arial" w:cs="Arial"/>
                <w:bCs/>
                <w:sz w:val="22"/>
                <w:szCs w:val="24"/>
              </w:rPr>
            </w:pPr>
          </w:p>
          <w:p w14:paraId="2C7B27E2" w14:textId="008E4F73" w:rsidR="00361428" w:rsidRPr="00602815" w:rsidRDefault="00361428" w:rsidP="00D14199">
            <w:pPr>
              <w:pStyle w:val="Style"/>
              <w:numPr>
                <w:ilvl w:val="0"/>
                <w:numId w:val="27"/>
              </w:numPr>
              <w:tabs>
                <w:tab w:val="clear" w:pos="2520"/>
              </w:tabs>
              <w:ind w:left="720"/>
              <w:jc w:val="both"/>
              <w:rPr>
                <w:rFonts w:ascii="Arial" w:hAnsi="Arial" w:cs="Arial"/>
                <w:bCs/>
                <w:sz w:val="22"/>
                <w:szCs w:val="24"/>
              </w:rPr>
            </w:pPr>
            <w:r w:rsidRPr="00602815">
              <w:rPr>
                <w:rFonts w:ascii="Arial" w:hAnsi="Arial" w:cs="Arial"/>
                <w:bCs/>
                <w:sz w:val="22"/>
                <w:szCs w:val="24"/>
              </w:rPr>
              <w:t xml:space="preserve">If a child remains in the care of DSS, or DSS retains custody after the 72-hour Probable Cause hearing, the DSS human services worker completes the </w:t>
            </w:r>
            <w:r w:rsidRPr="00602815">
              <w:rPr>
                <w:rFonts w:ascii="Arial" w:hAnsi="Arial" w:cs="Arial"/>
                <w:sz w:val="22"/>
                <w:szCs w:val="24"/>
              </w:rPr>
              <w:t xml:space="preserve">DHHS Form </w:t>
            </w:r>
            <w:r w:rsidRPr="00602815">
              <w:rPr>
                <w:rFonts w:ascii="Arial" w:hAnsi="Arial" w:cs="Arial"/>
                <w:bCs/>
                <w:sz w:val="22"/>
                <w:szCs w:val="24"/>
              </w:rPr>
              <w:t>3400, Healthy Connections Application, or the DSS Form 3068, Foster Care Medicaid Application (even if the child is already a Medicaid beneficiary)</w:t>
            </w:r>
            <w:r w:rsidR="009D3B2B" w:rsidRPr="00602815">
              <w:rPr>
                <w:rFonts w:ascii="Arial" w:hAnsi="Arial" w:cs="Arial"/>
                <w:bCs/>
                <w:sz w:val="22"/>
                <w:szCs w:val="24"/>
              </w:rPr>
              <w:t>.</w:t>
            </w:r>
            <w:r w:rsidRPr="00602815">
              <w:rPr>
                <w:rFonts w:ascii="Arial" w:hAnsi="Arial" w:cs="Arial"/>
                <w:bCs/>
                <w:sz w:val="22"/>
                <w:szCs w:val="24"/>
              </w:rPr>
              <w:t xml:space="preserve"> The worker attaches a copy of the DSS Form 2738, Foster Care-Child Support Referral Form, and forwards to the Medicaid </w:t>
            </w:r>
            <w:r w:rsidR="00C6397C" w:rsidRPr="00602815">
              <w:rPr>
                <w:rFonts w:ascii="Arial" w:hAnsi="Arial" w:cs="Arial"/>
                <w:bCs/>
                <w:sz w:val="22"/>
                <w:szCs w:val="24"/>
              </w:rPr>
              <w:t>Eligibility Worker</w:t>
            </w:r>
            <w:r w:rsidRPr="00602815">
              <w:rPr>
                <w:rFonts w:ascii="Arial" w:hAnsi="Arial" w:cs="Arial"/>
                <w:bCs/>
                <w:sz w:val="22"/>
                <w:szCs w:val="24"/>
              </w:rPr>
              <w:t>.</w:t>
            </w:r>
          </w:p>
          <w:p w14:paraId="2C7B27E3" w14:textId="35E423CE" w:rsidR="00361428" w:rsidRPr="00602815" w:rsidRDefault="00361428" w:rsidP="00D14199">
            <w:pPr>
              <w:widowControl w:val="0"/>
              <w:numPr>
                <w:ilvl w:val="0"/>
                <w:numId w:val="27"/>
              </w:numPr>
              <w:tabs>
                <w:tab w:val="clear" w:pos="2520"/>
              </w:tabs>
              <w:ind w:left="720"/>
              <w:jc w:val="both"/>
              <w:rPr>
                <w:rFonts w:cs="Arial"/>
                <w:bCs/>
                <w:sz w:val="22"/>
                <w:szCs w:val="24"/>
              </w:rPr>
            </w:pPr>
            <w:r w:rsidRPr="00602815">
              <w:rPr>
                <w:rFonts w:cs="Arial"/>
                <w:bCs/>
                <w:sz w:val="22"/>
                <w:szCs w:val="24"/>
              </w:rPr>
              <w:t xml:space="preserve">Within 45 days of the receipt of the application, the DHHS Medicaid </w:t>
            </w:r>
            <w:r w:rsidR="00C6397C" w:rsidRPr="00602815">
              <w:rPr>
                <w:rFonts w:cs="Arial"/>
                <w:bCs/>
                <w:sz w:val="22"/>
                <w:szCs w:val="24"/>
              </w:rPr>
              <w:t>Eligibility Worker</w:t>
            </w:r>
            <w:r w:rsidRPr="00602815">
              <w:rPr>
                <w:rFonts w:cs="Arial"/>
                <w:bCs/>
                <w:sz w:val="22"/>
                <w:szCs w:val="24"/>
              </w:rPr>
              <w:t xml:space="preserve"> will obtain the required verification and approve or deny the application. Notification of the case decision must be sent to the DSS human services worker.</w:t>
            </w:r>
          </w:p>
        </w:tc>
      </w:tr>
    </w:tbl>
    <w:p w14:paraId="2C7B27E5" w14:textId="77777777" w:rsidR="0023198E" w:rsidRPr="00361428" w:rsidRDefault="0023198E" w:rsidP="00802A6B">
      <w:pPr>
        <w:widowControl w:val="0"/>
        <w:jc w:val="both"/>
        <w:rPr>
          <w:rFonts w:cs="Arial"/>
          <w:szCs w:val="24"/>
        </w:rPr>
      </w:pPr>
    </w:p>
    <w:p w14:paraId="2C7B27E6" w14:textId="5292FF03" w:rsidR="0023198E" w:rsidRPr="0097052E" w:rsidRDefault="00BA1897" w:rsidP="00E17EEE">
      <w:pPr>
        <w:pStyle w:val="ManualHeading2"/>
        <w:keepNext w:val="0"/>
        <w:pageBreakBefore/>
        <w:tabs>
          <w:tab w:val="right" w:pos="9360"/>
        </w:tabs>
      </w:pPr>
      <w:bookmarkStart w:id="57" w:name="_Toc131371079"/>
      <w:r>
        <w:lastRenderedPageBreak/>
        <w:t>204.06.11</w:t>
      </w:r>
      <w:r>
        <w:tab/>
      </w:r>
      <w:r w:rsidR="0023198E" w:rsidRPr="0097052E">
        <w:t>Reporting Changes</w:t>
      </w:r>
      <w:bookmarkEnd w:id="57"/>
    </w:p>
    <w:p w14:paraId="5CC41A2C" w14:textId="77777777" w:rsidR="008D3945" w:rsidRPr="008D3945" w:rsidRDefault="008D3945" w:rsidP="00802A6B">
      <w:pPr>
        <w:widowControl w:val="0"/>
        <w:jc w:val="right"/>
        <w:rPr>
          <w:rFonts w:cs="Arial"/>
          <w:sz w:val="16"/>
          <w:szCs w:val="24"/>
        </w:rPr>
      </w:pPr>
      <w:r w:rsidRPr="008D3945">
        <w:rPr>
          <w:rFonts w:cs="Arial"/>
          <w:sz w:val="16"/>
          <w:szCs w:val="24"/>
        </w:rPr>
        <w:t>(Eff. 01/01/14)</w:t>
      </w:r>
    </w:p>
    <w:p w14:paraId="2C7B27E8" w14:textId="144E43FD" w:rsidR="00361428" w:rsidRPr="00FF26E4" w:rsidRDefault="00361428" w:rsidP="00802A6B">
      <w:pPr>
        <w:widowControl w:val="0"/>
        <w:tabs>
          <w:tab w:val="right" w:pos="9360"/>
        </w:tabs>
        <w:jc w:val="both"/>
        <w:rPr>
          <w:rFonts w:cs="Arial"/>
          <w:szCs w:val="24"/>
        </w:rPr>
      </w:pPr>
      <w:r w:rsidRPr="00FF26E4">
        <w:rPr>
          <w:rFonts w:cs="Arial"/>
          <w:szCs w:val="24"/>
        </w:rPr>
        <w:t xml:space="preserve">The DSS human services worker is responsible for reporting changes in the child’s status to the DHHS Medicaid </w:t>
      </w:r>
      <w:r w:rsidR="00C6397C">
        <w:rPr>
          <w:rFonts w:cs="Arial"/>
          <w:szCs w:val="24"/>
        </w:rPr>
        <w:t>Eligibility Worker</w:t>
      </w:r>
      <w:r w:rsidRPr="00FF26E4">
        <w:rPr>
          <w:rFonts w:cs="Arial"/>
          <w:szCs w:val="24"/>
        </w:rPr>
        <w:t xml:space="preserve">. </w:t>
      </w:r>
      <w:r w:rsidR="00AD6D60">
        <w:rPr>
          <w:rFonts w:cs="Arial"/>
          <w:szCs w:val="24"/>
        </w:rPr>
        <w:t>For example, a worker should report a change if:</w:t>
      </w:r>
    </w:p>
    <w:p w14:paraId="2C7B27E9" w14:textId="77777777" w:rsidR="00361428" w:rsidRPr="00FF26E4" w:rsidRDefault="00361428" w:rsidP="00802A6B">
      <w:pPr>
        <w:widowControl w:val="0"/>
        <w:tabs>
          <w:tab w:val="right" w:pos="9360"/>
        </w:tabs>
        <w:jc w:val="both"/>
        <w:rPr>
          <w:rFonts w:cs="Arial"/>
          <w:szCs w:val="24"/>
        </w:rPr>
      </w:pPr>
    </w:p>
    <w:p w14:paraId="2C7B27EA" w14:textId="77777777" w:rsidR="00361428" w:rsidRPr="00FF26E4" w:rsidRDefault="00AD6D60" w:rsidP="00D14199">
      <w:pPr>
        <w:widowControl w:val="0"/>
        <w:numPr>
          <w:ilvl w:val="0"/>
          <w:numId w:val="28"/>
        </w:numPr>
        <w:tabs>
          <w:tab w:val="clear" w:pos="1650"/>
        </w:tabs>
        <w:ind w:left="720"/>
        <w:jc w:val="both"/>
        <w:rPr>
          <w:rFonts w:cs="Arial"/>
          <w:szCs w:val="24"/>
        </w:rPr>
      </w:pPr>
      <w:r>
        <w:rPr>
          <w:rFonts w:cs="Arial"/>
          <w:szCs w:val="24"/>
        </w:rPr>
        <w:t>The c</w:t>
      </w:r>
      <w:r w:rsidR="00361428" w:rsidRPr="00FF26E4">
        <w:rPr>
          <w:rFonts w:cs="Arial"/>
          <w:szCs w:val="24"/>
        </w:rPr>
        <w:t>hild becomes</w:t>
      </w:r>
      <w:r>
        <w:rPr>
          <w:rFonts w:cs="Arial"/>
          <w:szCs w:val="24"/>
        </w:rPr>
        <w:t xml:space="preserve"> eligible for SSI or Title IV-E,</w:t>
      </w:r>
    </w:p>
    <w:p w14:paraId="2C7B27EB" w14:textId="77777777" w:rsidR="00361428" w:rsidRPr="00FF26E4" w:rsidRDefault="00AD6D60" w:rsidP="00D14199">
      <w:pPr>
        <w:widowControl w:val="0"/>
        <w:numPr>
          <w:ilvl w:val="0"/>
          <w:numId w:val="28"/>
        </w:numPr>
        <w:tabs>
          <w:tab w:val="clear" w:pos="1650"/>
        </w:tabs>
        <w:ind w:left="720"/>
        <w:jc w:val="both"/>
        <w:rPr>
          <w:rFonts w:cs="Arial"/>
          <w:szCs w:val="24"/>
        </w:rPr>
      </w:pPr>
      <w:r>
        <w:rPr>
          <w:rFonts w:cs="Arial"/>
          <w:szCs w:val="24"/>
        </w:rPr>
        <w:t>DSS relinquishes custody, or</w:t>
      </w:r>
    </w:p>
    <w:p w14:paraId="2C7B27EC" w14:textId="77777777" w:rsidR="00361428" w:rsidRPr="00FF26E4" w:rsidRDefault="00AD6D60" w:rsidP="00D14199">
      <w:pPr>
        <w:widowControl w:val="0"/>
        <w:numPr>
          <w:ilvl w:val="0"/>
          <w:numId w:val="28"/>
        </w:numPr>
        <w:tabs>
          <w:tab w:val="clear" w:pos="1650"/>
        </w:tabs>
        <w:ind w:left="720"/>
        <w:jc w:val="both"/>
        <w:rPr>
          <w:rFonts w:cs="Arial"/>
          <w:szCs w:val="24"/>
        </w:rPr>
      </w:pPr>
      <w:r>
        <w:rPr>
          <w:rFonts w:cs="Arial"/>
          <w:szCs w:val="24"/>
        </w:rPr>
        <w:t>The c</w:t>
      </w:r>
      <w:r w:rsidR="00361428" w:rsidRPr="00FF26E4">
        <w:rPr>
          <w:rFonts w:cs="Arial"/>
          <w:szCs w:val="24"/>
        </w:rPr>
        <w:t>hild returns home.</w:t>
      </w:r>
    </w:p>
    <w:p w14:paraId="2C7B27ED" w14:textId="77777777" w:rsidR="001D6EF8" w:rsidRPr="00361428" w:rsidRDefault="001D6EF8" w:rsidP="00802A6B">
      <w:pPr>
        <w:pStyle w:val="style0"/>
        <w:widowControl w:val="0"/>
        <w:ind w:left="720" w:hanging="720"/>
        <w:jc w:val="both"/>
        <w:rPr>
          <w:rFonts w:ascii="Arial" w:hAnsi="Arial"/>
          <w:b w:val="0"/>
          <w:bCs w:val="0"/>
          <w:sz w:val="24"/>
          <w:szCs w:val="24"/>
        </w:rPr>
      </w:pPr>
    </w:p>
    <w:p w14:paraId="2C7B27EE" w14:textId="7E869CFE" w:rsidR="00B46B03" w:rsidRPr="00760D4B" w:rsidRDefault="00BA1897" w:rsidP="00802A6B">
      <w:pPr>
        <w:pStyle w:val="Heading1"/>
        <w:keepNext w:val="0"/>
        <w:tabs>
          <w:tab w:val="clear" w:pos="4680"/>
          <w:tab w:val="right" w:pos="9360"/>
        </w:tabs>
        <w:ind w:left="1440" w:right="187" w:hanging="1440"/>
        <w:rPr>
          <w:rFonts w:cs="Arial"/>
          <w:b/>
          <w:bCs/>
          <w:color w:val="000000"/>
          <w:sz w:val="16"/>
          <w:szCs w:val="16"/>
        </w:rPr>
      </w:pPr>
      <w:bookmarkStart w:id="58" w:name="FFC"/>
      <w:bookmarkStart w:id="59" w:name="_Toc131371080"/>
      <w:bookmarkStart w:id="60" w:name="_Hlk99611978"/>
      <w:r>
        <w:rPr>
          <w:rFonts w:cs="Arial"/>
          <w:b/>
          <w:bCs/>
          <w:color w:val="000000"/>
          <w:sz w:val="28"/>
          <w:szCs w:val="24"/>
        </w:rPr>
        <w:t>204.07</w:t>
      </w:r>
      <w:r>
        <w:rPr>
          <w:rFonts w:cs="Arial"/>
          <w:b/>
          <w:bCs/>
          <w:color w:val="000000"/>
          <w:sz w:val="28"/>
          <w:szCs w:val="24"/>
        </w:rPr>
        <w:tab/>
      </w:r>
      <w:r w:rsidR="00BB3782" w:rsidRPr="0097052E">
        <w:rPr>
          <w:rFonts w:cs="Arial"/>
          <w:b/>
          <w:bCs/>
          <w:color w:val="000000"/>
          <w:sz w:val="28"/>
          <w:szCs w:val="24"/>
        </w:rPr>
        <w:t>Former Foster Care</w:t>
      </w:r>
      <w:bookmarkEnd w:id="58"/>
      <w:bookmarkEnd w:id="59"/>
    </w:p>
    <w:p w14:paraId="0D4D3044" w14:textId="77777777" w:rsidR="003016AB" w:rsidRPr="003016AB" w:rsidRDefault="003016AB" w:rsidP="003016AB">
      <w:pPr>
        <w:widowControl w:val="0"/>
        <w:jc w:val="right"/>
        <w:rPr>
          <w:rFonts w:cs="Arial"/>
          <w:sz w:val="16"/>
          <w:szCs w:val="16"/>
        </w:rPr>
      </w:pPr>
      <w:bookmarkStart w:id="61" w:name="SA"/>
      <w:bookmarkEnd w:id="60"/>
      <w:r w:rsidRPr="003016AB">
        <w:rPr>
          <w:rFonts w:cs="Arial"/>
          <w:sz w:val="16"/>
          <w:szCs w:val="16"/>
        </w:rPr>
        <w:t>(Rev. 04/01/23)</w:t>
      </w:r>
    </w:p>
    <w:p w14:paraId="65414ABC" w14:textId="421AD4F0" w:rsidR="003016AB" w:rsidRPr="003016AB" w:rsidRDefault="003016AB" w:rsidP="003016AB">
      <w:pPr>
        <w:widowControl w:val="0"/>
        <w:jc w:val="both"/>
        <w:rPr>
          <w:rFonts w:cs="Arial"/>
        </w:rPr>
      </w:pPr>
      <w:r w:rsidRPr="003016AB">
        <w:rPr>
          <w:rFonts w:cs="Arial"/>
        </w:rPr>
        <w:t xml:space="preserve">Former Foster Care (FFC) is a MAGI group that offers Medicaid coverage to individuals who were previously in foster care. FFC is designated as Payment Category 61. There is no income threshold for this coverage group. </w:t>
      </w:r>
    </w:p>
    <w:p w14:paraId="1A67CECF" w14:textId="1B75A9F4" w:rsidR="003016AB" w:rsidRDefault="003016AB" w:rsidP="003016AB">
      <w:pPr>
        <w:widowControl w:val="0"/>
        <w:jc w:val="both"/>
        <w:rPr>
          <w:rFonts w:cs="Arial"/>
        </w:rPr>
      </w:pPr>
    </w:p>
    <w:p w14:paraId="0C05A573" w14:textId="276624AF" w:rsidR="003016AB" w:rsidRDefault="003016AB" w:rsidP="00F86E6C">
      <w:pPr>
        <w:pStyle w:val="ManualHeading2"/>
      </w:pPr>
      <w:bookmarkStart w:id="62" w:name="_Toc131371081"/>
      <w:r w:rsidRPr="003C09BF">
        <w:t>204.07.01</w:t>
      </w:r>
      <w:r w:rsidRPr="003C09BF">
        <w:tab/>
        <w:t>Former Foster Care prior to January 1, 2023</w:t>
      </w:r>
      <w:bookmarkEnd w:id="62"/>
    </w:p>
    <w:p w14:paraId="66FA6C78" w14:textId="77777777" w:rsidR="003016AB" w:rsidRPr="003016AB" w:rsidRDefault="003016AB" w:rsidP="003016AB">
      <w:pPr>
        <w:widowControl w:val="0"/>
        <w:jc w:val="right"/>
        <w:rPr>
          <w:rFonts w:cs="Arial"/>
          <w:sz w:val="16"/>
          <w:szCs w:val="16"/>
        </w:rPr>
      </w:pPr>
      <w:r w:rsidRPr="003016AB">
        <w:rPr>
          <w:rFonts w:cs="Arial"/>
          <w:sz w:val="16"/>
          <w:szCs w:val="16"/>
        </w:rPr>
        <w:t>(Rev. 04/01/23)</w:t>
      </w:r>
    </w:p>
    <w:p w14:paraId="302016E7" w14:textId="77777777" w:rsidR="003016AB" w:rsidRPr="003016AB" w:rsidRDefault="003016AB" w:rsidP="003016AB">
      <w:pPr>
        <w:widowControl w:val="0"/>
        <w:jc w:val="both"/>
        <w:rPr>
          <w:rFonts w:cs="Arial"/>
          <w:szCs w:val="24"/>
        </w:rPr>
      </w:pPr>
      <w:r w:rsidRPr="003016AB">
        <w:rPr>
          <w:rFonts w:cs="Arial"/>
          <w:szCs w:val="24"/>
        </w:rPr>
        <w:t>If an individual turned age 18 prior to January 1, 2023, and aged out of Foster Care coverage:</w:t>
      </w:r>
    </w:p>
    <w:p w14:paraId="5A1B778E" w14:textId="77777777" w:rsidR="003016AB" w:rsidRPr="003016AB" w:rsidRDefault="003016AB" w:rsidP="003016AB">
      <w:pPr>
        <w:widowControl w:val="0"/>
        <w:rPr>
          <w:szCs w:val="24"/>
        </w:rPr>
      </w:pPr>
    </w:p>
    <w:p w14:paraId="6AC6620B" w14:textId="77777777" w:rsidR="003016AB" w:rsidRPr="003016AB" w:rsidRDefault="003016AB" w:rsidP="003016AB">
      <w:pPr>
        <w:widowControl w:val="0"/>
        <w:rPr>
          <w:rFonts w:cs="Arial"/>
          <w:szCs w:val="24"/>
        </w:rPr>
      </w:pPr>
      <w:r w:rsidRPr="003016AB">
        <w:rPr>
          <w:rFonts w:cs="Arial"/>
          <w:szCs w:val="24"/>
        </w:rPr>
        <w:t>An individual is eligible for this group if he/she:</w:t>
      </w:r>
    </w:p>
    <w:p w14:paraId="57AC2992" w14:textId="77777777" w:rsidR="003016AB" w:rsidRPr="003016AB" w:rsidRDefault="003016AB" w:rsidP="003016AB">
      <w:pPr>
        <w:widowControl w:val="0"/>
        <w:numPr>
          <w:ilvl w:val="0"/>
          <w:numId w:val="29"/>
        </w:numPr>
        <w:ind w:left="720"/>
        <w:contextualSpacing/>
        <w:rPr>
          <w:rFonts w:eastAsia="Calibri" w:cs="Arial"/>
          <w:szCs w:val="24"/>
        </w:rPr>
      </w:pPr>
      <w:r w:rsidRPr="003016AB">
        <w:rPr>
          <w:rFonts w:eastAsia="Calibri" w:cs="Arial"/>
          <w:szCs w:val="24"/>
        </w:rPr>
        <w:t>is under the age of 26,</w:t>
      </w:r>
    </w:p>
    <w:p w14:paraId="02C39D56" w14:textId="77777777" w:rsidR="003016AB" w:rsidRPr="003016AB" w:rsidRDefault="003016AB" w:rsidP="003016AB">
      <w:pPr>
        <w:widowControl w:val="0"/>
        <w:numPr>
          <w:ilvl w:val="0"/>
          <w:numId w:val="29"/>
        </w:numPr>
        <w:ind w:left="720"/>
        <w:contextualSpacing/>
        <w:rPr>
          <w:rFonts w:eastAsia="Calibri" w:cs="Arial"/>
          <w:szCs w:val="24"/>
        </w:rPr>
      </w:pPr>
      <w:r w:rsidRPr="003016AB">
        <w:rPr>
          <w:rFonts w:eastAsia="Calibri" w:cs="Arial"/>
          <w:szCs w:val="24"/>
        </w:rPr>
        <w:t>was in foster care in South Carolina,</w:t>
      </w:r>
    </w:p>
    <w:p w14:paraId="257790CF" w14:textId="77777777" w:rsidR="003016AB" w:rsidRPr="003016AB" w:rsidRDefault="003016AB" w:rsidP="003016AB">
      <w:pPr>
        <w:widowControl w:val="0"/>
        <w:numPr>
          <w:ilvl w:val="0"/>
          <w:numId w:val="29"/>
        </w:numPr>
        <w:ind w:left="720"/>
        <w:contextualSpacing/>
        <w:rPr>
          <w:rFonts w:eastAsia="Calibri" w:cs="Arial"/>
          <w:szCs w:val="24"/>
        </w:rPr>
      </w:pPr>
      <w:r w:rsidRPr="003016AB">
        <w:rPr>
          <w:rFonts w:eastAsia="Calibri" w:cs="Arial"/>
          <w:szCs w:val="24"/>
        </w:rPr>
        <w:t>was enrolled in Medicaid on his/her 18</w:t>
      </w:r>
      <w:r w:rsidRPr="003016AB">
        <w:rPr>
          <w:rFonts w:eastAsia="Calibri" w:cs="Arial"/>
          <w:szCs w:val="24"/>
          <w:vertAlign w:val="superscript"/>
        </w:rPr>
        <w:t>th</w:t>
      </w:r>
      <w:r w:rsidRPr="003016AB">
        <w:rPr>
          <w:rFonts w:eastAsia="Calibri" w:cs="Arial"/>
          <w:szCs w:val="24"/>
        </w:rPr>
        <w:t xml:space="preserve"> birthday, or at the time he/she aged out of foster care, and</w:t>
      </w:r>
    </w:p>
    <w:p w14:paraId="76FB2140" w14:textId="77777777" w:rsidR="003016AB" w:rsidRPr="003016AB" w:rsidRDefault="003016AB" w:rsidP="003016AB">
      <w:pPr>
        <w:widowControl w:val="0"/>
        <w:numPr>
          <w:ilvl w:val="0"/>
          <w:numId w:val="29"/>
        </w:numPr>
        <w:ind w:left="720"/>
        <w:contextualSpacing/>
        <w:rPr>
          <w:rFonts w:eastAsia="Calibri" w:cs="Arial"/>
          <w:szCs w:val="24"/>
        </w:rPr>
      </w:pPr>
      <w:r w:rsidRPr="003016AB">
        <w:rPr>
          <w:rFonts w:eastAsia="Calibri" w:cs="Arial"/>
          <w:szCs w:val="24"/>
        </w:rPr>
        <w:t>is ineligible for any other Medicaid group.</w:t>
      </w:r>
    </w:p>
    <w:p w14:paraId="1B37931B" w14:textId="77777777" w:rsidR="003016AB" w:rsidRPr="003016AB" w:rsidRDefault="003016AB" w:rsidP="003016AB">
      <w:pPr>
        <w:widowControl w:val="0"/>
        <w:rPr>
          <w:szCs w:val="24"/>
        </w:rPr>
      </w:pPr>
    </w:p>
    <w:p w14:paraId="3E133A37" w14:textId="77777777" w:rsidR="003016AB" w:rsidRPr="003016AB" w:rsidRDefault="003016AB" w:rsidP="00B658C6">
      <w:pPr>
        <w:widowControl w:val="0"/>
        <w:numPr>
          <w:ilvl w:val="0"/>
          <w:numId w:val="57"/>
        </w:numPr>
        <w:jc w:val="both"/>
        <w:rPr>
          <w:color w:val="000000"/>
          <w:szCs w:val="24"/>
        </w:rPr>
      </w:pPr>
      <w:r w:rsidRPr="003016AB">
        <w:rPr>
          <w:rFonts w:cs="Arial"/>
          <w:color w:val="000000"/>
          <w:szCs w:val="24"/>
        </w:rPr>
        <w:t>An applicant does not have to provide income or other eligibility information to be approved for Former Foster Care.</w:t>
      </w:r>
    </w:p>
    <w:p w14:paraId="02AD2DCB" w14:textId="6412FD9E" w:rsidR="003016AB" w:rsidRPr="003016AB" w:rsidRDefault="003016AB" w:rsidP="00B658C6">
      <w:pPr>
        <w:widowControl w:val="0"/>
        <w:numPr>
          <w:ilvl w:val="0"/>
          <w:numId w:val="57"/>
        </w:numPr>
        <w:jc w:val="both"/>
        <w:rPr>
          <w:rFonts w:cs="Arial"/>
          <w:color w:val="000000"/>
          <w:szCs w:val="24"/>
        </w:rPr>
      </w:pPr>
      <w:r w:rsidRPr="003016AB">
        <w:rPr>
          <w:rFonts w:cs="Arial"/>
          <w:color w:val="000000"/>
          <w:szCs w:val="24"/>
        </w:rPr>
        <w:t xml:space="preserve">The eligibility </w:t>
      </w:r>
      <w:r w:rsidRPr="006D3B5F">
        <w:rPr>
          <w:rFonts w:cs="Arial"/>
          <w:szCs w:val="24"/>
        </w:rPr>
        <w:t xml:space="preserve">specialist </w:t>
      </w:r>
      <w:r w:rsidRPr="003016AB">
        <w:rPr>
          <w:rFonts w:cs="Arial"/>
          <w:color w:val="000000"/>
          <w:szCs w:val="24"/>
        </w:rPr>
        <w:t>must confirm the applicant received Foster Care Medicaid at the age of 18.</w:t>
      </w:r>
    </w:p>
    <w:p w14:paraId="48C2881B" w14:textId="77777777" w:rsidR="003016AB" w:rsidRPr="003016AB" w:rsidRDefault="003016AB" w:rsidP="00B658C6">
      <w:pPr>
        <w:widowControl w:val="0"/>
        <w:numPr>
          <w:ilvl w:val="0"/>
          <w:numId w:val="57"/>
        </w:numPr>
        <w:jc w:val="both"/>
        <w:rPr>
          <w:rFonts w:cs="Arial"/>
          <w:color w:val="000000"/>
          <w:szCs w:val="24"/>
        </w:rPr>
      </w:pPr>
      <w:r w:rsidRPr="003016AB">
        <w:rPr>
          <w:rFonts w:cs="Arial"/>
          <w:color w:val="000000"/>
          <w:szCs w:val="24"/>
        </w:rPr>
        <w:t>If the applicant indicates being pregnant or being a Parent/Caretaker Relative, all other eligibility information must be requested:</w:t>
      </w:r>
    </w:p>
    <w:p w14:paraId="69EC58F6" w14:textId="77777777" w:rsidR="003016AB" w:rsidRPr="003016AB" w:rsidRDefault="003016AB" w:rsidP="00B658C6">
      <w:pPr>
        <w:widowControl w:val="0"/>
        <w:numPr>
          <w:ilvl w:val="1"/>
          <w:numId w:val="57"/>
        </w:numPr>
        <w:ind w:left="1080"/>
        <w:jc w:val="both"/>
        <w:rPr>
          <w:rFonts w:cs="Arial"/>
          <w:color w:val="000000"/>
          <w:szCs w:val="24"/>
        </w:rPr>
      </w:pPr>
      <w:r w:rsidRPr="003016AB">
        <w:rPr>
          <w:rFonts w:cs="Arial"/>
          <w:color w:val="000000"/>
          <w:szCs w:val="24"/>
        </w:rPr>
        <w:t>The applicant can be approved for Former Foster Care while the information request is outstanding.</w:t>
      </w:r>
    </w:p>
    <w:p w14:paraId="2B1DCE74" w14:textId="77777777" w:rsidR="003016AB" w:rsidRPr="003016AB" w:rsidRDefault="003016AB" w:rsidP="00B658C6">
      <w:pPr>
        <w:widowControl w:val="0"/>
        <w:numPr>
          <w:ilvl w:val="1"/>
          <w:numId w:val="57"/>
        </w:numPr>
        <w:ind w:left="1080"/>
        <w:jc w:val="both"/>
        <w:rPr>
          <w:rFonts w:cs="Arial"/>
          <w:color w:val="000000"/>
          <w:szCs w:val="24"/>
        </w:rPr>
      </w:pPr>
      <w:r w:rsidRPr="003016AB">
        <w:rPr>
          <w:rFonts w:cs="Arial"/>
          <w:color w:val="000000"/>
          <w:szCs w:val="24"/>
        </w:rPr>
        <w:t xml:space="preserve">If the applicant returns the requested information, determine eligibility for the indicated categories. </w:t>
      </w:r>
    </w:p>
    <w:p w14:paraId="31860000" w14:textId="77777777" w:rsidR="003016AB" w:rsidRPr="003016AB" w:rsidRDefault="003016AB" w:rsidP="00B658C6">
      <w:pPr>
        <w:widowControl w:val="0"/>
        <w:numPr>
          <w:ilvl w:val="2"/>
          <w:numId w:val="57"/>
        </w:numPr>
        <w:ind w:left="1440"/>
        <w:jc w:val="both"/>
        <w:rPr>
          <w:rFonts w:cs="Arial"/>
          <w:color w:val="000000"/>
          <w:szCs w:val="24"/>
        </w:rPr>
      </w:pPr>
      <w:r w:rsidRPr="003016AB">
        <w:rPr>
          <w:rFonts w:cs="Arial"/>
          <w:color w:val="000000"/>
          <w:szCs w:val="24"/>
        </w:rPr>
        <w:t xml:space="preserve">Approve the applicant for PW or PCR if he/she meets the criteria. </w:t>
      </w:r>
    </w:p>
    <w:p w14:paraId="7CBABAE4" w14:textId="77777777" w:rsidR="003016AB" w:rsidRPr="003016AB" w:rsidRDefault="003016AB" w:rsidP="00B658C6">
      <w:pPr>
        <w:widowControl w:val="0"/>
        <w:numPr>
          <w:ilvl w:val="2"/>
          <w:numId w:val="57"/>
        </w:numPr>
        <w:ind w:left="1440"/>
        <w:jc w:val="both"/>
        <w:rPr>
          <w:rFonts w:eastAsia="Arial" w:cs="Arial"/>
          <w:color w:val="000000"/>
          <w:szCs w:val="24"/>
        </w:rPr>
      </w:pPr>
      <w:r w:rsidRPr="003016AB">
        <w:rPr>
          <w:rFonts w:eastAsia="Arial" w:cs="Arial"/>
          <w:color w:val="000000"/>
          <w:szCs w:val="24"/>
        </w:rPr>
        <w:t>If the applicant is not eligible for PW or PCR, he/she remains eligible for FFC.</w:t>
      </w:r>
    </w:p>
    <w:p w14:paraId="22A0B431" w14:textId="77777777" w:rsidR="003016AB" w:rsidRPr="003016AB" w:rsidRDefault="003016AB" w:rsidP="00B658C6">
      <w:pPr>
        <w:widowControl w:val="0"/>
        <w:numPr>
          <w:ilvl w:val="1"/>
          <w:numId w:val="57"/>
        </w:numPr>
        <w:ind w:left="1080"/>
        <w:jc w:val="both"/>
        <w:rPr>
          <w:rFonts w:eastAsia="Arial" w:cs="Arial"/>
          <w:color w:val="000000"/>
          <w:szCs w:val="24"/>
        </w:rPr>
      </w:pPr>
      <w:r w:rsidRPr="003016AB">
        <w:rPr>
          <w:rFonts w:eastAsia="Arial" w:cs="Arial"/>
          <w:color w:val="000000"/>
          <w:szCs w:val="24"/>
        </w:rPr>
        <w:t>If the applicant does not return the requested information, he/she remains eligible for FFC.</w:t>
      </w:r>
    </w:p>
    <w:p w14:paraId="0A2D7CEB" w14:textId="77777777" w:rsidR="003016AB" w:rsidRPr="003016AB" w:rsidRDefault="003016AB" w:rsidP="003016AB">
      <w:pPr>
        <w:widowControl w:val="0"/>
        <w:jc w:val="both"/>
        <w:rPr>
          <w:rFonts w:cs="Arial"/>
          <w:color w:val="000000"/>
          <w:szCs w:val="24"/>
        </w:rPr>
      </w:pPr>
    </w:p>
    <w:p w14:paraId="0E1DF0EE" w14:textId="77777777" w:rsidR="003016AB" w:rsidRPr="003016AB" w:rsidRDefault="003016AB" w:rsidP="003016AB">
      <w:pPr>
        <w:widowControl w:val="0"/>
        <w:jc w:val="both"/>
        <w:rPr>
          <w:rFonts w:cs="Arial"/>
          <w:color w:val="000000"/>
        </w:rPr>
      </w:pPr>
      <w:r w:rsidRPr="003016AB">
        <w:rPr>
          <w:rFonts w:cs="Arial"/>
          <w:color w:val="000000"/>
        </w:rPr>
        <w:lastRenderedPageBreak/>
        <w:t>Once eligible, the FFC beneficiary will receive Medicaid coverage until the individual turns 26 years old. Therefore, no review is required for the FFC eligibility category. If a blended household includes a FFC beneficiary at review, the FFC beneficiary will not receive a review. The other beneficiaries within the household will receive a review. If a review form is required from another beneficiary within the household and not returned, the beneficiary’s case must be closed; however, the FFC beneficiary will remain eligible.</w:t>
      </w:r>
    </w:p>
    <w:p w14:paraId="2DB09EB9" w14:textId="77777777" w:rsidR="003016AB" w:rsidRPr="003016AB" w:rsidRDefault="003016AB" w:rsidP="003016AB">
      <w:pPr>
        <w:widowControl w:val="0"/>
        <w:rPr>
          <w:rFonts w:cs="Arial"/>
          <w:szCs w:val="24"/>
        </w:rPr>
      </w:pPr>
    </w:p>
    <w:tbl>
      <w:tblPr>
        <w:tblpPr w:leftFromText="180" w:rightFromText="180" w:vertAnchor="text" w:tblpXSpec="center" w:tblpY="47"/>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3016AB" w:rsidRPr="003C09BF" w14:paraId="21EAD5D2" w14:textId="77777777" w:rsidTr="0046084F">
        <w:trPr>
          <w:jc w:val="center"/>
        </w:trPr>
        <w:tc>
          <w:tcPr>
            <w:tcW w:w="5000" w:type="pct"/>
          </w:tcPr>
          <w:p w14:paraId="6BC5E4E3" w14:textId="77777777" w:rsidR="003016AB" w:rsidRPr="003C09BF" w:rsidRDefault="003016AB" w:rsidP="0046084F">
            <w:pPr>
              <w:widowControl w:val="0"/>
              <w:jc w:val="center"/>
              <w:rPr>
                <w:rFonts w:cs="Arial"/>
                <w:b/>
                <w:sz w:val="22"/>
                <w:szCs w:val="22"/>
              </w:rPr>
            </w:pPr>
            <w:r w:rsidRPr="003C09BF">
              <w:rPr>
                <w:rFonts w:cs="Arial"/>
                <w:b/>
                <w:sz w:val="22"/>
                <w:szCs w:val="22"/>
              </w:rPr>
              <w:t>Procedure for Assessing for Former Foster Care Coverage</w:t>
            </w:r>
          </w:p>
        </w:tc>
      </w:tr>
      <w:tr w:rsidR="003016AB" w:rsidRPr="003C09BF" w14:paraId="2EBA7B56" w14:textId="77777777" w:rsidTr="0046084F">
        <w:trPr>
          <w:jc w:val="center"/>
        </w:trPr>
        <w:tc>
          <w:tcPr>
            <w:tcW w:w="5000" w:type="pct"/>
          </w:tcPr>
          <w:p w14:paraId="4919AEC8" w14:textId="77777777" w:rsidR="003016AB" w:rsidRPr="00830DD0" w:rsidRDefault="003016AB" w:rsidP="00830DD0">
            <w:pPr>
              <w:widowControl w:val="0"/>
              <w:rPr>
                <w:rFonts w:cs="Arial"/>
                <w:sz w:val="22"/>
                <w:szCs w:val="22"/>
              </w:rPr>
            </w:pPr>
          </w:p>
          <w:p w14:paraId="79531228" w14:textId="77777777" w:rsidR="003016AB" w:rsidRPr="00830DD0" w:rsidRDefault="003016AB" w:rsidP="00830DD0">
            <w:pPr>
              <w:widowControl w:val="0"/>
              <w:rPr>
                <w:rFonts w:cs="Arial"/>
                <w:sz w:val="22"/>
                <w:szCs w:val="22"/>
              </w:rPr>
            </w:pPr>
            <w:r w:rsidRPr="00830DD0">
              <w:rPr>
                <w:rFonts w:cs="Arial"/>
                <w:b/>
                <w:sz w:val="22"/>
                <w:szCs w:val="22"/>
              </w:rPr>
              <w:t>MEDS Procedure</w:t>
            </w:r>
          </w:p>
          <w:p w14:paraId="02EC9121" w14:textId="77777777" w:rsidR="003016AB" w:rsidRPr="00830DD0" w:rsidRDefault="003016AB" w:rsidP="00830DD0">
            <w:pPr>
              <w:widowControl w:val="0"/>
              <w:rPr>
                <w:rFonts w:cs="Arial"/>
                <w:sz w:val="22"/>
                <w:szCs w:val="22"/>
              </w:rPr>
            </w:pPr>
          </w:p>
          <w:p w14:paraId="4888578F" w14:textId="3FA353FC" w:rsidR="003016AB" w:rsidRPr="00830DD0" w:rsidRDefault="003016AB" w:rsidP="00830DD0">
            <w:pPr>
              <w:widowControl w:val="0"/>
              <w:rPr>
                <w:rFonts w:cs="Arial"/>
                <w:sz w:val="22"/>
                <w:szCs w:val="22"/>
              </w:rPr>
            </w:pPr>
            <w:r w:rsidRPr="00830DD0">
              <w:rPr>
                <w:rFonts w:cs="Arial"/>
                <w:sz w:val="22"/>
                <w:szCs w:val="22"/>
              </w:rPr>
              <w:t>Eligibility specialists will process Former Foster Care applications in MEDS until instructions are issued to begin processing them in the Cúram HCR system. In MMIS the payment category will show as PCAT 61.</w:t>
            </w:r>
          </w:p>
          <w:p w14:paraId="3193E81D" w14:textId="77777777" w:rsidR="003016AB" w:rsidRPr="00830DD0" w:rsidRDefault="003016AB" w:rsidP="00830DD0">
            <w:pPr>
              <w:widowControl w:val="0"/>
              <w:rPr>
                <w:rFonts w:cs="Arial"/>
                <w:sz w:val="22"/>
                <w:szCs w:val="22"/>
              </w:rPr>
            </w:pPr>
          </w:p>
          <w:p w14:paraId="123C5EE1" w14:textId="77777777" w:rsidR="003016AB" w:rsidRPr="00830DD0" w:rsidRDefault="003016AB" w:rsidP="00830DD0">
            <w:pPr>
              <w:widowControl w:val="0"/>
              <w:rPr>
                <w:rFonts w:cs="Arial"/>
                <w:sz w:val="22"/>
                <w:szCs w:val="22"/>
              </w:rPr>
            </w:pPr>
            <w:r w:rsidRPr="00830DD0">
              <w:rPr>
                <w:rFonts w:cs="Arial"/>
                <w:sz w:val="22"/>
                <w:szCs w:val="22"/>
                <w:u w:val="single"/>
              </w:rPr>
              <w:t>Note</w:t>
            </w:r>
            <w:r w:rsidRPr="00830DD0">
              <w:rPr>
                <w:rFonts w:cs="Arial"/>
                <w:sz w:val="22"/>
                <w:szCs w:val="22"/>
              </w:rPr>
              <w:t xml:space="preserve">: </w:t>
            </w:r>
          </w:p>
          <w:p w14:paraId="31109603" w14:textId="77777777" w:rsidR="003016AB" w:rsidRPr="00830DD0" w:rsidRDefault="003016AB" w:rsidP="00830DD0">
            <w:pPr>
              <w:widowControl w:val="0"/>
              <w:numPr>
                <w:ilvl w:val="0"/>
                <w:numId w:val="21"/>
              </w:numPr>
              <w:ind w:left="1080"/>
              <w:contextualSpacing/>
              <w:rPr>
                <w:rFonts w:eastAsia="Calibri" w:cs="Arial"/>
                <w:sz w:val="22"/>
                <w:szCs w:val="22"/>
              </w:rPr>
            </w:pPr>
            <w:r w:rsidRPr="00830DD0">
              <w:rPr>
                <w:rFonts w:eastAsia="Calibri" w:cs="Arial"/>
                <w:sz w:val="22"/>
                <w:szCs w:val="22"/>
              </w:rPr>
              <w:t>MEDS was updated to allow coverage for those individuals under the Former Foster Care (FFC) Coverage group through the month that they turn age 26.</w:t>
            </w:r>
          </w:p>
          <w:p w14:paraId="6457B460" w14:textId="77777777" w:rsidR="003016AB" w:rsidRPr="00830DD0" w:rsidRDefault="003016AB" w:rsidP="00830DD0">
            <w:pPr>
              <w:widowControl w:val="0"/>
              <w:numPr>
                <w:ilvl w:val="0"/>
                <w:numId w:val="21"/>
              </w:numPr>
              <w:ind w:left="1080"/>
              <w:contextualSpacing/>
              <w:rPr>
                <w:rFonts w:eastAsia="Calibri" w:cs="Arial"/>
                <w:sz w:val="22"/>
                <w:szCs w:val="22"/>
              </w:rPr>
            </w:pPr>
            <w:r w:rsidRPr="00830DD0">
              <w:rPr>
                <w:rFonts w:eastAsia="Calibri" w:cs="Arial"/>
                <w:sz w:val="22"/>
                <w:szCs w:val="22"/>
              </w:rPr>
              <w:t>A new closure code reason – “026 - You have reached age 26 and are over the age limit for this program” was added.</w:t>
            </w:r>
          </w:p>
          <w:p w14:paraId="13AFA510" w14:textId="77777777" w:rsidR="003016AB" w:rsidRPr="00830DD0" w:rsidRDefault="003016AB" w:rsidP="00830DD0">
            <w:pPr>
              <w:widowControl w:val="0"/>
              <w:numPr>
                <w:ilvl w:val="0"/>
                <w:numId w:val="21"/>
              </w:numPr>
              <w:ind w:left="1080"/>
              <w:contextualSpacing/>
              <w:rPr>
                <w:rFonts w:eastAsia="Calibri" w:cs="Arial"/>
                <w:sz w:val="22"/>
                <w:szCs w:val="22"/>
              </w:rPr>
            </w:pPr>
            <w:r w:rsidRPr="00830DD0">
              <w:rPr>
                <w:rFonts w:eastAsia="Calibri" w:cs="Arial"/>
                <w:sz w:val="22"/>
                <w:szCs w:val="22"/>
              </w:rPr>
              <w:t>You cannot approve someone with an application date entered in the same month they turn age 26. Eligibility for that month must be added with the correction process.</w:t>
            </w:r>
          </w:p>
          <w:p w14:paraId="545C16A7" w14:textId="7D640088" w:rsidR="003016AB" w:rsidRPr="00830DD0" w:rsidRDefault="003016AB" w:rsidP="00B658C6">
            <w:pPr>
              <w:pStyle w:val="ListParagraph"/>
              <w:widowControl w:val="0"/>
              <w:numPr>
                <w:ilvl w:val="0"/>
                <w:numId w:val="63"/>
              </w:numPr>
              <w:spacing w:after="0" w:line="240" w:lineRule="auto"/>
              <w:ind w:left="360"/>
              <w:rPr>
                <w:rFonts w:ascii="Arial" w:hAnsi="Arial" w:cs="Arial"/>
              </w:rPr>
            </w:pPr>
            <w:r w:rsidRPr="00830DD0">
              <w:rPr>
                <w:rFonts w:ascii="Arial" w:hAnsi="Arial" w:cs="Arial"/>
              </w:rPr>
              <w:t>If the applicant is not eligible for full Medicaid benefits effective January 1, 2014</w:t>
            </w:r>
            <w:r w:rsidRPr="00830DD0">
              <w:rPr>
                <w:rFonts w:ascii="Arial" w:hAnsi="Arial" w:cs="Arial"/>
                <w:color w:val="FF0000"/>
              </w:rPr>
              <w:t>,</w:t>
            </w:r>
            <w:r w:rsidRPr="00830DD0">
              <w:rPr>
                <w:rFonts w:ascii="Arial" w:hAnsi="Arial" w:cs="Arial"/>
              </w:rPr>
              <w:t xml:space="preserve"> under another MAGI Category</w:t>
            </w:r>
            <w:r w:rsidRPr="00830DD0">
              <w:rPr>
                <w:rFonts w:ascii="Arial" w:hAnsi="Arial" w:cs="Arial"/>
                <w:color w:val="FF0000"/>
              </w:rPr>
              <w:t>,</w:t>
            </w:r>
            <w:r w:rsidRPr="00830DD0">
              <w:rPr>
                <w:rFonts w:ascii="Arial" w:hAnsi="Arial" w:cs="Arial"/>
              </w:rPr>
              <w:t xml:space="preserve"> determine their eligibility under FFC Coverage. Do not use the MAGI workbook because their determination is not based on the workbook since there is no income test. Use MEDS Screen HMS54. </w:t>
            </w:r>
          </w:p>
          <w:p w14:paraId="384982F0" w14:textId="2FB058AB" w:rsidR="003016AB" w:rsidRPr="00830DD0" w:rsidRDefault="003016AB" w:rsidP="00830DD0">
            <w:pPr>
              <w:pStyle w:val="ListParagraph"/>
              <w:widowControl w:val="0"/>
              <w:spacing w:after="0" w:line="240" w:lineRule="auto"/>
              <w:ind w:left="1080" w:hanging="720"/>
              <w:rPr>
                <w:rFonts w:ascii="Arial" w:hAnsi="Arial" w:cs="Arial"/>
                <w:strike/>
              </w:rPr>
            </w:pPr>
            <w:r w:rsidRPr="00830DD0">
              <w:rPr>
                <w:rFonts w:ascii="Arial" w:hAnsi="Arial" w:cs="Arial"/>
                <w:u w:val="single"/>
              </w:rPr>
              <w:t>Note</w:t>
            </w:r>
            <w:r w:rsidRPr="00830DD0">
              <w:rPr>
                <w:rFonts w:ascii="Arial" w:hAnsi="Arial" w:cs="Arial"/>
              </w:rPr>
              <w:t>:</w:t>
            </w:r>
            <w:r w:rsidRPr="00830DD0">
              <w:rPr>
                <w:rFonts w:ascii="Arial" w:hAnsi="Arial" w:cs="Arial"/>
              </w:rPr>
              <w:tab/>
              <w:t>Prior to January 1, 2023, FFC is a coverage category for individuals who are not eligible for any other coverage category.</w:t>
            </w:r>
          </w:p>
          <w:p w14:paraId="7730F0A6" w14:textId="27C9EB37" w:rsidR="003016AB" w:rsidRPr="00830DD0" w:rsidRDefault="003016AB" w:rsidP="00B658C6">
            <w:pPr>
              <w:pStyle w:val="ListParagraph"/>
              <w:widowControl w:val="0"/>
              <w:numPr>
                <w:ilvl w:val="0"/>
                <w:numId w:val="63"/>
              </w:numPr>
              <w:spacing w:after="0" w:line="240" w:lineRule="auto"/>
              <w:ind w:left="360"/>
              <w:rPr>
                <w:rFonts w:ascii="Arial" w:hAnsi="Arial" w:cs="Arial"/>
              </w:rPr>
            </w:pPr>
            <w:r w:rsidRPr="00830DD0">
              <w:rPr>
                <w:rFonts w:ascii="Arial" w:hAnsi="Arial" w:cs="Arial"/>
              </w:rPr>
              <w:t>Retrieve the application from OnBase for processing. Review the application to determine if the applicant is eligible for coverage based on the FFC category if the applicant reports they were enrolled in SC Medicaid in a Foster Care Coverage group on their 18th birthday.</w:t>
            </w:r>
          </w:p>
          <w:p w14:paraId="2B8D0ABD" w14:textId="23FFB87C" w:rsidR="003016AB" w:rsidRPr="00830DD0" w:rsidRDefault="003016AB" w:rsidP="00B658C6">
            <w:pPr>
              <w:pStyle w:val="ListParagraph"/>
              <w:widowControl w:val="0"/>
              <w:numPr>
                <w:ilvl w:val="0"/>
                <w:numId w:val="63"/>
              </w:numPr>
              <w:spacing w:after="0" w:line="240" w:lineRule="auto"/>
              <w:ind w:left="360"/>
              <w:rPr>
                <w:rFonts w:ascii="Arial" w:hAnsi="Arial" w:cs="Arial"/>
              </w:rPr>
            </w:pPr>
            <w:r w:rsidRPr="00830DD0">
              <w:rPr>
                <w:rFonts w:ascii="Arial" w:hAnsi="Arial" w:cs="Arial"/>
              </w:rPr>
              <w:t xml:space="preserve">Check MEDS </w:t>
            </w:r>
            <w:r w:rsidR="006D3B5F" w:rsidRPr="00830DD0">
              <w:rPr>
                <w:rFonts w:ascii="Arial" w:hAnsi="Arial" w:cs="Arial"/>
              </w:rPr>
              <w:t>for</w:t>
            </w:r>
            <w:r w:rsidR="006D3B5F" w:rsidRPr="00830DD0">
              <w:rPr>
                <w:rFonts w:ascii="Arial" w:hAnsi="Arial" w:cs="Arial"/>
                <w:strike/>
                <w:color w:val="00B050"/>
              </w:rPr>
              <w:t xml:space="preserve"> </w:t>
            </w:r>
            <w:r w:rsidRPr="00830DD0">
              <w:rPr>
                <w:rFonts w:ascii="Arial" w:hAnsi="Arial" w:cs="Arial"/>
              </w:rPr>
              <w:t>information that indicates eligibility for FFC coverage.</w:t>
            </w:r>
          </w:p>
          <w:p w14:paraId="5CE1C701" w14:textId="1B29B284" w:rsidR="003016AB" w:rsidRPr="00830DD0" w:rsidRDefault="003016AB" w:rsidP="00B658C6">
            <w:pPr>
              <w:pStyle w:val="ListParagraph"/>
              <w:widowControl w:val="0"/>
              <w:numPr>
                <w:ilvl w:val="1"/>
                <w:numId w:val="63"/>
              </w:numPr>
              <w:spacing w:after="0" w:line="240" w:lineRule="auto"/>
              <w:ind w:left="720"/>
              <w:rPr>
                <w:rFonts w:ascii="Arial" w:hAnsi="Arial" w:cs="Arial"/>
              </w:rPr>
            </w:pPr>
            <w:r w:rsidRPr="00830DD0">
              <w:rPr>
                <w:rFonts w:ascii="Arial" w:hAnsi="Arial" w:cs="Arial"/>
              </w:rPr>
              <w:t xml:space="preserve">Review the HMS54 screen to verify their Foster Care Status. The Foster Care PCAT would be 31 or </w:t>
            </w:r>
            <w:proofErr w:type="gramStart"/>
            <w:r w:rsidRPr="00830DD0">
              <w:rPr>
                <w:rFonts w:ascii="Arial" w:hAnsi="Arial" w:cs="Arial"/>
              </w:rPr>
              <w:t>60;</w:t>
            </w:r>
            <w:proofErr w:type="gramEnd"/>
          </w:p>
          <w:p w14:paraId="5C9C631A" w14:textId="2E1D114C" w:rsidR="003016AB" w:rsidRPr="00830DD0" w:rsidRDefault="003016AB" w:rsidP="00B658C6">
            <w:pPr>
              <w:pStyle w:val="ListParagraph"/>
              <w:widowControl w:val="0"/>
              <w:numPr>
                <w:ilvl w:val="1"/>
                <w:numId w:val="63"/>
              </w:numPr>
              <w:spacing w:after="0" w:line="240" w:lineRule="auto"/>
              <w:ind w:left="720"/>
              <w:rPr>
                <w:rFonts w:ascii="Arial" w:hAnsi="Arial" w:cs="Arial"/>
              </w:rPr>
            </w:pPr>
            <w:r w:rsidRPr="00830DD0">
              <w:rPr>
                <w:rFonts w:ascii="Arial" w:hAnsi="Arial" w:cs="Arial"/>
              </w:rPr>
              <w:t>Review the HMS06 Household Member Detail for Living Arrangement, which should reflect Foster Care if the information was updated to Living Arrangement to Foster Care. Remember, the individual could have been eligible in another PCAT, but had a foster care living arrangement.</w:t>
            </w:r>
          </w:p>
          <w:p w14:paraId="7692D24E" w14:textId="6BBC7076" w:rsidR="003016AB" w:rsidRPr="00830DD0" w:rsidRDefault="003016AB" w:rsidP="00B658C6">
            <w:pPr>
              <w:pStyle w:val="ListParagraph"/>
              <w:widowControl w:val="0"/>
              <w:numPr>
                <w:ilvl w:val="1"/>
                <w:numId w:val="63"/>
              </w:numPr>
              <w:spacing w:after="0" w:line="240" w:lineRule="auto"/>
              <w:ind w:left="720"/>
              <w:rPr>
                <w:rFonts w:ascii="Arial" w:hAnsi="Arial" w:cs="Arial"/>
              </w:rPr>
            </w:pPr>
            <w:r w:rsidRPr="00830DD0">
              <w:rPr>
                <w:rFonts w:ascii="Arial" w:hAnsi="Arial" w:cs="Arial"/>
              </w:rPr>
              <w:t xml:space="preserve">Check the case notes in MEDS Notes or </w:t>
            </w:r>
            <w:proofErr w:type="gramStart"/>
            <w:r w:rsidRPr="00830DD0">
              <w:rPr>
                <w:rFonts w:ascii="Arial" w:hAnsi="Arial" w:cs="Arial"/>
              </w:rPr>
              <w:t>OnBase;</w:t>
            </w:r>
            <w:proofErr w:type="gramEnd"/>
          </w:p>
          <w:p w14:paraId="47EF444C" w14:textId="258B4111" w:rsidR="003016AB" w:rsidRPr="00830DD0" w:rsidRDefault="003016AB" w:rsidP="00B658C6">
            <w:pPr>
              <w:pStyle w:val="ListParagraph"/>
              <w:widowControl w:val="0"/>
              <w:numPr>
                <w:ilvl w:val="0"/>
                <w:numId w:val="63"/>
              </w:numPr>
              <w:spacing w:after="0" w:line="240" w:lineRule="auto"/>
              <w:ind w:left="360"/>
              <w:rPr>
                <w:rFonts w:ascii="Arial" w:hAnsi="Arial" w:cs="Arial"/>
              </w:rPr>
            </w:pPr>
            <w:r w:rsidRPr="00830DD0">
              <w:rPr>
                <w:rFonts w:ascii="Arial" w:hAnsi="Arial" w:cs="Arial"/>
              </w:rPr>
              <w:t>If verified, applicant will be eligible for Medicaid up to age 26. There is no income test, but the applicant must attest that they are currently a SC resident.</w:t>
            </w:r>
            <w:r w:rsidRPr="00830DD0">
              <w:rPr>
                <w:rFonts w:ascii="Arial" w:hAnsi="Arial" w:cs="Arial"/>
              </w:rPr>
              <w:tab/>
            </w:r>
          </w:p>
          <w:p w14:paraId="411BFEF0" w14:textId="785C61A4" w:rsidR="003016AB" w:rsidRPr="00830DD0" w:rsidRDefault="003016AB" w:rsidP="00B658C6">
            <w:pPr>
              <w:pStyle w:val="ListParagraph"/>
              <w:widowControl w:val="0"/>
              <w:numPr>
                <w:ilvl w:val="0"/>
                <w:numId w:val="63"/>
              </w:numPr>
              <w:spacing w:after="0" w:line="240" w:lineRule="auto"/>
              <w:ind w:left="360"/>
              <w:rPr>
                <w:rFonts w:ascii="Arial" w:hAnsi="Arial" w:cs="Arial"/>
              </w:rPr>
            </w:pPr>
            <w:r w:rsidRPr="00830DD0">
              <w:rPr>
                <w:rFonts w:ascii="Arial" w:hAnsi="Arial" w:cs="Arial"/>
              </w:rPr>
              <w:t>Is the applicant eligible for Medicaid under the 2014 MAGI rules for the FFC category?</w:t>
            </w:r>
          </w:p>
          <w:p w14:paraId="6A10032B" w14:textId="77777777" w:rsidR="003016AB" w:rsidRPr="00830DD0" w:rsidRDefault="003016AB" w:rsidP="00830DD0">
            <w:pPr>
              <w:pStyle w:val="ListParagraph"/>
              <w:widowControl w:val="0"/>
              <w:spacing w:after="0" w:line="240" w:lineRule="auto"/>
              <w:rPr>
                <w:rFonts w:ascii="Arial" w:hAnsi="Arial" w:cs="Arial"/>
              </w:rPr>
            </w:pPr>
            <w:r w:rsidRPr="00830DD0">
              <w:rPr>
                <w:rFonts w:ascii="Arial" w:hAnsi="Arial" w:cs="Arial"/>
              </w:rPr>
              <w:t>If yes, then:</w:t>
            </w:r>
          </w:p>
          <w:p w14:paraId="03567B7D" w14:textId="015F4BE4" w:rsidR="003016AB" w:rsidRPr="00830DD0" w:rsidRDefault="003016AB" w:rsidP="00B658C6">
            <w:pPr>
              <w:pStyle w:val="ListParagraph"/>
              <w:widowControl w:val="0"/>
              <w:numPr>
                <w:ilvl w:val="1"/>
                <w:numId w:val="63"/>
              </w:numPr>
              <w:spacing w:after="0" w:line="240" w:lineRule="auto"/>
              <w:ind w:left="1080"/>
              <w:rPr>
                <w:rFonts w:ascii="Arial" w:hAnsi="Arial" w:cs="Arial"/>
              </w:rPr>
            </w:pPr>
            <w:r w:rsidRPr="00830DD0">
              <w:rPr>
                <w:rFonts w:ascii="Arial" w:hAnsi="Arial" w:cs="Arial"/>
              </w:rPr>
              <w:t xml:space="preserve">In MEDS, pend the individual in a household of one and a PCAT of 60. </w:t>
            </w:r>
          </w:p>
          <w:p w14:paraId="27CC2F59" w14:textId="43C6DC4C" w:rsidR="003016AB" w:rsidRPr="00830DD0" w:rsidRDefault="003016AB" w:rsidP="00B658C6">
            <w:pPr>
              <w:pStyle w:val="ListParagraph"/>
              <w:widowControl w:val="0"/>
              <w:numPr>
                <w:ilvl w:val="1"/>
                <w:numId w:val="63"/>
              </w:numPr>
              <w:spacing w:after="0" w:line="240" w:lineRule="auto"/>
              <w:ind w:left="1080"/>
              <w:rPr>
                <w:rFonts w:ascii="Arial" w:hAnsi="Arial" w:cs="Arial"/>
              </w:rPr>
            </w:pPr>
            <w:r w:rsidRPr="00830DD0">
              <w:rPr>
                <w:rFonts w:ascii="Arial" w:hAnsi="Arial" w:cs="Arial"/>
              </w:rPr>
              <w:t>Approve the case in MEDS. Set the next review date to one year from the act on decision date. Enter “Home” as the living arrangement. Enter “$9.99” on the Countable Income field on the ELD01 screen.</w:t>
            </w:r>
          </w:p>
          <w:p w14:paraId="5F412101" w14:textId="77777777" w:rsidR="003016AB" w:rsidRPr="00830DD0" w:rsidRDefault="003016AB" w:rsidP="00830DD0">
            <w:pPr>
              <w:pStyle w:val="ListParagraph"/>
              <w:widowControl w:val="0"/>
              <w:spacing w:after="0" w:line="240" w:lineRule="auto"/>
              <w:ind w:left="1800" w:hanging="720"/>
              <w:rPr>
                <w:rFonts w:ascii="Arial" w:hAnsi="Arial" w:cs="Arial"/>
              </w:rPr>
            </w:pPr>
            <w:r w:rsidRPr="00830DD0">
              <w:rPr>
                <w:rFonts w:ascii="Arial" w:hAnsi="Arial" w:cs="Arial"/>
                <w:u w:val="single"/>
              </w:rPr>
              <w:lastRenderedPageBreak/>
              <w:t>Note</w:t>
            </w:r>
            <w:r w:rsidRPr="00830DD0">
              <w:rPr>
                <w:rFonts w:ascii="Arial" w:hAnsi="Arial" w:cs="Arial"/>
              </w:rPr>
              <w:t>:</w:t>
            </w:r>
            <w:r w:rsidRPr="00830DD0">
              <w:rPr>
                <w:rFonts w:ascii="Arial" w:hAnsi="Arial" w:cs="Arial"/>
              </w:rPr>
              <w:tab/>
              <w:t xml:space="preserve">MEDS still requires entry of a review date even though persons age </w:t>
            </w:r>
            <w:r w:rsidRPr="00830DD0">
              <w:rPr>
                <w:rFonts w:ascii="Arial" w:hAnsi="Arial" w:cs="Arial"/>
                <w:strike/>
                <w:color w:val="00B050"/>
              </w:rPr>
              <w:t>22</w:t>
            </w:r>
            <w:r w:rsidRPr="00830DD0">
              <w:rPr>
                <w:rFonts w:ascii="Arial" w:hAnsi="Arial" w:cs="Arial"/>
                <w:color w:val="FF0000"/>
              </w:rPr>
              <w:t>19</w:t>
            </w:r>
            <w:r w:rsidRPr="00830DD0">
              <w:rPr>
                <w:rFonts w:ascii="Arial" w:hAnsi="Arial" w:cs="Arial"/>
              </w:rPr>
              <w:t>-26 in the FFC coverage group do not have to be reviewed.</w:t>
            </w:r>
          </w:p>
          <w:p w14:paraId="609BFBA1" w14:textId="6A39B11B" w:rsidR="003016AB" w:rsidRPr="00830DD0" w:rsidRDefault="003016AB" w:rsidP="00B658C6">
            <w:pPr>
              <w:pStyle w:val="ListParagraph"/>
              <w:widowControl w:val="0"/>
              <w:numPr>
                <w:ilvl w:val="1"/>
                <w:numId w:val="63"/>
              </w:numPr>
              <w:spacing w:after="0" w:line="240" w:lineRule="auto"/>
              <w:ind w:left="1080"/>
              <w:rPr>
                <w:rFonts w:ascii="Arial" w:hAnsi="Arial" w:cs="Arial"/>
              </w:rPr>
            </w:pPr>
            <w:r w:rsidRPr="00830DD0">
              <w:rPr>
                <w:rFonts w:ascii="Arial" w:hAnsi="Arial" w:cs="Arial"/>
              </w:rPr>
              <w:t xml:space="preserve">Send an approval notice </w:t>
            </w:r>
          </w:p>
          <w:p w14:paraId="5B112847" w14:textId="1891DCD6" w:rsidR="003016AB" w:rsidRPr="00830DD0" w:rsidRDefault="003016AB" w:rsidP="00B658C6">
            <w:pPr>
              <w:pStyle w:val="ListParagraph"/>
              <w:widowControl w:val="0"/>
              <w:numPr>
                <w:ilvl w:val="1"/>
                <w:numId w:val="63"/>
              </w:numPr>
              <w:spacing w:after="0" w:line="240" w:lineRule="auto"/>
              <w:ind w:left="1080"/>
              <w:rPr>
                <w:rFonts w:ascii="Arial" w:hAnsi="Arial" w:cs="Arial"/>
              </w:rPr>
            </w:pPr>
            <w:r w:rsidRPr="00830DD0">
              <w:rPr>
                <w:rFonts w:ascii="Arial" w:hAnsi="Arial" w:cs="Arial"/>
              </w:rPr>
              <w:t>Virtually print the approval notice into OnBase</w:t>
            </w:r>
          </w:p>
          <w:p w14:paraId="3C430F00" w14:textId="260A107F" w:rsidR="003016AB" w:rsidRPr="00830DD0" w:rsidRDefault="003016AB" w:rsidP="00B658C6">
            <w:pPr>
              <w:pStyle w:val="ListParagraph"/>
              <w:widowControl w:val="0"/>
              <w:numPr>
                <w:ilvl w:val="1"/>
                <w:numId w:val="63"/>
              </w:numPr>
              <w:spacing w:after="0" w:line="240" w:lineRule="auto"/>
              <w:ind w:left="1080"/>
              <w:rPr>
                <w:rFonts w:ascii="Arial" w:hAnsi="Arial" w:cs="Arial"/>
              </w:rPr>
            </w:pPr>
            <w:r w:rsidRPr="00830DD0">
              <w:rPr>
                <w:rFonts w:ascii="Arial" w:hAnsi="Arial" w:cs="Arial"/>
              </w:rPr>
              <w:t>Annotate on the MEDS and OnBase notes screen, that the “Applicant (First and Last Name) is eligible for FFC. Include the application effective date.</w:t>
            </w:r>
          </w:p>
          <w:p w14:paraId="73A3395B" w14:textId="77777777" w:rsidR="003016AB" w:rsidRPr="00830DD0" w:rsidRDefault="003016AB" w:rsidP="00830DD0">
            <w:pPr>
              <w:widowControl w:val="0"/>
              <w:rPr>
                <w:rFonts w:cs="Arial"/>
                <w:sz w:val="22"/>
                <w:szCs w:val="22"/>
              </w:rPr>
            </w:pPr>
          </w:p>
          <w:p w14:paraId="57DC4767" w14:textId="77777777" w:rsidR="003016AB" w:rsidRPr="00830DD0" w:rsidRDefault="003016AB" w:rsidP="00830DD0">
            <w:pPr>
              <w:pStyle w:val="ListParagraph"/>
              <w:widowControl w:val="0"/>
              <w:spacing w:after="0" w:line="240" w:lineRule="auto"/>
              <w:rPr>
                <w:rFonts w:ascii="Arial" w:hAnsi="Arial" w:cs="Arial"/>
              </w:rPr>
            </w:pPr>
            <w:r w:rsidRPr="00830DD0">
              <w:rPr>
                <w:rFonts w:ascii="Arial" w:hAnsi="Arial" w:cs="Arial"/>
              </w:rPr>
              <w:t xml:space="preserve">If no, then proceed to Step 6. </w:t>
            </w:r>
          </w:p>
          <w:p w14:paraId="38AC1143" w14:textId="77777777" w:rsidR="003016AB" w:rsidRPr="00830DD0" w:rsidRDefault="003016AB" w:rsidP="00830DD0">
            <w:pPr>
              <w:widowControl w:val="0"/>
              <w:rPr>
                <w:rFonts w:cs="Arial"/>
                <w:sz w:val="22"/>
                <w:szCs w:val="22"/>
              </w:rPr>
            </w:pPr>
          </w:p>
          <w:p w14:paraId="3C1EFED2" w14:textId="3035AAAF" w:rsidR="003016AB" w:rsidRPr="00830DD0" w:rsidRDefault="003016AB" w:rsidP="00B658C6">
            <w:pPr>
              <w:pStyle w:val="ListParagraph"/>
              <w:widowControl w:val="0"/>
              <w:numPr>
                <w:ilvl w:val="0"/>
                <w:numId w:val="63"/>
              </w:numPr>
              <w:spacing w:after="0" w:line="240" w:lineRule="auto"/>
              <w:ind w:left="360"/>
              <w:rPr>
                <w:rFonts w:ascii="Arial" w:hAnsi="Arial" w:cs="Arial"/>
                <w:u w:val="single"/>
              </w:rPr>
            </w:pPr>
            <w:r w:rsidRPr="00830DD0">
              <w:rPr>
                <w:rFonts w:ascii="Arial" w:hAnsi="Arial" w:cs="Arial"/>
              </w:rPr>
              <w:t>Determine if the applicant is eligible for Family Planning, see the Eligible Family Planning Only under 2014 MAGI Rules section</w:t>
            </w:r>
          </w:p>
          <w:p w14:paraId="0C22A312" w14:textId="5FA21086" w:rsidR="003016AB" w:rsidRPr="00830DD0" w:rsidRDefault="003016AB" w:rsidP="00B658C6">
            <w:pPr>
              <w:pStyle w:val="ListParagraph"/>
              <w:widowControl w:val="0"/>
              <w:numPr>
                <w:ilvl w:val="0"/>
                <w:numId w:val="63"/>
              </w:numPr>
              <w:spacing w:after="0" w:line="240" w:lineRule="auto"/>
              <w:ind w:left="360"/>
              <w:rPr>
                <w:rFonts w:ascii="Arial" w:hAnsi="Arial" w:cs="Arial"/>
                <w:color w:val="FF0000"/>
                <w:u w:val="single"/>
              </w:rPr>
            </w:pPr>
            <w:r w:rsidRPr="00830DD0">
              <w:rPr>
                <w:rFonts w:ascii="Arial" w:hAnsi="Arial" w:cs="Arial"/>
              </w:rPr>
              <w:t xml:space="preserve">Applications processed in MEDS for individuals who do not have Medicare and who are either denied for full benefits or approved for Family Planning (PCAT 55) must be referred to the FFM. An email must be sent to </w:t>
            </w:r>
            <w:hyperlink r:id="rId30" w:history="1">
              <w:r w:rsidR="00830DD0" w:rsidRPr="00830DD0">
                <w:rPr>
                  <w:rStyle w:val="Hyperlink"/>
                  <w:rFonts w:ascii="Arial" w:hAnsi="Arial" w:cs="Arial"/>
                </w:rPr>
                <w:t>SP_FFMTransfer@scdhhs.gov.</w:t>
              </w:r>
            </w:hyperlink>
          </w:p>
          <w:p w14:paraId="27D6A8C8" w14:textId="77777777" w:rsidR="003016AB" w:rsidRPr="00830DD0" w:rsidRDefault="003016AB" w:rsidP="00B658C6">
            <w:pPr>
              <w:pStyle w:val="ListParagraph"/>
              <w:widowControl w:val="0"/>
              <w:numPr>
                <w:ilvl w:val="1"/>
                <w:numId w:val="63"/>
              </w:numPr>
              <w:spacing w:after="0" w:line="240" w:lineRule="auto"/>
              <w:ind w:left="720"/>
              <w:rPr>
                <w:rFonts w:ascii="Arial" w:hAnsi="Arial" w:cs="Arial"/>
                <w:u w:val="single"/>
              </w:rPr>
            </w:pPr>
            <w:r w:rsidRPr="00830DD0">
              <w:rPr>
                <w:rFonts w:ascii="Arial" w:hAnsi="Arial" w:cs="Arial"/>
              </w:rPr>
              <w:t>Subject Line of the email: Household Number</w:t>
            </w:r>
          </w:p>
          <w:p w14:paraId="7115BFD1" w14:textId="4D564B56" w:rsidR="003016AB" w:rsidRPr="00830DD0" w:rsidRDefault="003016AB" w:rsidP="00B658C6">
            <w:pPr>
              <w:pStyle w:val="ListParagraph"/>
              <w:widowControl w:val="0"/>
              <w:numPr>
                <w:ilvl w:val="1"/>
                <w:numId w:val="63"/>
              </w:numPr>
              <w:spacing w:after="0" w:line="240" w:lineRule="auto"/>
              <w:ind w:left="720"/>
              <w:rPr>
                <w:rFonts w:ascii="Arial" w:hAnsi="Arial" w:cs="Arial"/>
                <w:u w:val="single"/>
              </w:rPr>
            </w:pPr>
            <w:r w:rsidRPr="00830DD0">
              <w:rPr>
                <w:rFonts w:ascii="Arial" w:hAnsi="Arial" w:cs="Arial"/>
              </w:rPr>
              <w:t>Body of the email: First and Last Name</w:t>
            </w:r>
          </w:p>
          <w:p w14:paraId="6A6CB9D9" w14:textId="77777777" w:rsidR="003016AB" w:rsidRPr="00F86E6C" w:rsidRDefault="003016AB" w:rsidP="00830DD0">
            <w:pPr>
              <w:widowControl w:val="0"/>
              <w:ind w:left="1080"/>
              <w:contextualSpacing/>
              <w:rPr>
                <w:rFonts w:eastAsia="Calibri" w:cs="Arial"/>
                <w:sz w:val="22"/>
                <w:szCs w:val="22"/>
              </w:rPr>
            </w:pPr>
          </w:p>
          <w:p w14:paraId="68229CA9" w14:textId="77777777" w:rsidR="003016AB" w:rsidRPr="00F86E6C" w:rsidRDefault="003016AB" w:rsidP="00830DD0">
            <w:pPr>
              <w:widowControl w:val="0"/>
              <w:rPr>
                <w:rFonts w:cs="Arial"/>
                <w:b/>
                <w:bCs/>
                <w:sz w:val="22"/>
                <w:szCs w:val="22"/>
              </w:rPr>
            </w:pPr>
            <w:r w:rsidRPr="00F86E6C">
              <w:rPr>
                <w:rFonts w:cs="Arial"/>
                <w:b/>
                <w:bCs/>
                <w:sz w:val="22"/>
                <w:szCs w:val="22"/>
              </w:rPr>
              <w:t>Cúram Procedure</w:t>
            </w:r>
          </w:p>
          <w:p w14:paraId="12E0EFA4" w14:textId="3FED8522" w:rsidR="003016AB" w:rsidRPr="00F86E6C" w:rsidRDefault="003016AB" w:rsidP="00830DD0">
            <w:pPr>
              <w:widowControl w:val="0"/>
              <w:ind w:left="900" w:hanging="900"/>
              <w:rPr>
                <w:rFonts w:cs="Arial"/>
                <w:sz w:val="22"/>
                <w:szCs w:val="22"/>
              </w:rPr>
            </w:pPr>
            <w:r w:rsidRPr="00F86E6C">
              <w:rPr>
                <w:rFonts w:cs="Arial"/>
                <w:b/>
                <w:bCs/>
                <w:sz w:val="22"/>
                <w:szCs w:val="22"/>
              </w:rPr>
              <w:t>NOTE:</w:t>
            </w:r>
            <w:r w:rsidR="00F86E6C" w:rsidRPr="00F86E6C">
              <w:rPr>
                <w:rFonts w:cs="Arial"/>
                <w:b/>
                <w:bCs/>
                <w:sz w:val="22"/>
                <w:szCs w:val="22"/>
              </w:rPr>
              <w:tab/>
            </w:r>
            <w:r w:rsidRPr="00F86E6C">
              <w:rPr>
                <w:rFonts w:cs="Arial"/>
                <w:sz w:val="22"/>
                <w:szCs w:val="22"/>
              </w:rPr>
              <w:t>As of April 1</w:t>
            </w:r>
            <w:r w:rsidRPr="00F86E6C">
              <w:rPr>
                <w:rFonts w:cs="Arial"/>
                <w:sz w:val="22"/>
                <w:szCs w:val="22"/>
                <w:vertAlign w:val="superscript"/>
              </w:rPr>
              <w:t>st</w:t>
            </w:r>
            <w:r w:rsidRPr="00F86E6C">
              <w:rPr>
                <w:rFonts w:cs="Arial"/>
                <w:sz w:val="22"/>
                <w:szCs w:val="22"/>
              </w:rPr>
              <w:t xml:space="preserve">, 2023, Former Foster Care cases should be worked in Cúram going forward. </w:t>
            </w:r>
          </w:p>
          <w:p w14:paraId="5A561DCD" w14:textId="77777777" w:rsidR="003016AB" w:rsidRPr="00F86E6C" w:rsidRDefault="003016AB" w:rsidP="00830DD0">
            <w:pPr>
              <w:widowControl w:val="0"/>
              <w:rPr>
                <w:rFonts w:cs="Arial"/>
                <w:sz w:val="22"/>
                <w:szCs w:val="22"/>
              </w:rPr>
            </w:pPr>
          </w:p>
          <w:p w14:paraId="34C2164B" w14:textId="77777777" w:rsidR="003016AB" w:rsidRPr="00F86E6C" w:rsidRDefault="003016AB" w:rsidP="00F86E6C">
            <w:pPr>
              <w:widowControl w:val="0"/>
              <w:numPr>
                <w:ilvl w:val="0"/>
                <w:numId w:val="49"/>
              </w:numPr>
              <w:ind w:left="360" w:hanging="360"/>
              <w:contextualSpacing/>
              <w:rPr>
                <w:rFonts w:eastAsia="Calibri" w:cs="Arial"/>
                <w:sz w:val="22"/>
                <w:szCs w:val="22"/>
              </w:rPr>
            </w:pPr>
            <w:r w:rsidRPr="00F86E6C">
              <w:rPr>
                <w:rFonts w:eastAsia="Calibri" w:cs="Arial"/>
                <w:sz w:val="22"/>
                <w:szCs w:val="22"/>
              </w:rPr>
              <w:t xml:space="preserve">Assess for eligibility under Former Foster Care Coverage. </w:t>
            </w:r>
          </w:p>
          <w:p w14:paraId="14DE0667" w14:textId="77777777" w:rsidR="003016AB" w:rsidRPr="00F86E6C" w:rsidRDefault="003016AB" w:rsidP="00F86E6C">
            <w:pPr>
              <w:widowControl w:val="0"/>
              <w:numPr>
                <w:ilvl w:val="1"/>
                <w:numId w:val="49"/>
              </w:numPr>
              <w:contextualSpacing/>
              <w:rPr>
                <w:rFonts w:eastAsia="Calibri" w:cs="Arial"/>
                <w:sz w:val="22"/>
                <w:szCs w:val="22"/>
              </w:rPr>
            </w:pPr>
            <w:r w:rsidRPr="00F86E6C">
              <w:rPr>
                <w:rFonts w:eastAsia="Calibri" w:cs="Arial"/>
                <w:sz w:val="22"/>
                <w:szCs w:val="22"/>
              </w:rPr>
              <w:t>To qualify for Former Foster Care Coverage prior to January 1, 2023, the Applicant must have been a Medicaid recipient in the State of South Carolina at the time they aged out of the Foster Care System. Do not use the MAGI workbook for the FFC applicant because there is no income test for eligibility. However, a MAGI workbook may need to be done for additional members of the household.</w:t>
            </w:r>
          </w:p>
          <w:p w14:paraId="24A85804" w14:textId="7877EE58" w:rsidR="003016AB" w:rsidRPr="00F86E6C" w:rsidRDefault="003016AB" w:rsidP="00F86E6C">
            <w:pPr>
              <w:widowControl w:val="0"/>
              <w:numPr>
                <w:ilvl w:val="1"/>
                <w:numId w:val="49"/>
              </w:numPr>
              <w:contextualSpacing/>
              <w:rPr>
                <w:rFonts w:eastAsia="Calibri" w:cs="Arial"/>
                <w:sz w:val="22"/>
                <w:szCs w:val="22"/>
              </w:rPr>
            </w:pPr>
            <w:r w:rsidRPr="00F86E6C">
              <w:rPr>
                <w:rFonts w:eastAsia="Calibri" w:cs="Arial"/>
                <w:sz w:val="22"/>
                <w:szCs w:val="22"/>
              </w:rPr>
              <w:t>Applicants who report that they were eligible for Medicaid as a Foster Care Recipient in South Carolina at the time they aged out of Foster Care are to be verified by a</w:t>
            </w:r>
            <w:r w:rsidR="00F86E6C" w:rsidRPr="00F86E6C">
              <w:rPr>
                <w:rFonts w:eastAsia="Calibri" w:cs="Arial"/>
                <w:sz w:val="22"/>
                <w:szCs w:val="22"/>
              </w:rPr>
              <w:t xml:space="preserve"> </w:t>
            </w:r>
            <w:r w:rsidRPr="00F86E6C">
              <w:rPr>
                <w:rFonts w:eastAsia="Calibri" w:cs="Arial"/>
                <w:sz w:val="22"/>
                <w:szCs w:val="22"/>
              </w:rPr>
              <w:t xml:space="preserve">SOR search for prior eligibility under any PCAT with a living arrangement of Foster Home. If the SOR was MEDS, review the HMS54 screen to verify their Foster Care status. The FC PCAT would be 31 or 60. Then, review the HMS06 Household Member Details for the living arrangement which should reflect Foster Care. </w:t>
            </w:r>
          </w:p>
          <w:p w14:paraId="69454693" w14:textId="77777777" w:rsidR="003016AB" w:rsidRPr="00F86E6C" w:rsidRDefault="003016AB" w:rsidP="00F86E6C">
            <w:pPr>
              <w:widowControl w:val="0"/>
              <w:numPr>
                <w:ilvl w:val="1"/>
                <w:numId w:val="49"/>
              </w:numPr>
              <w:contextualSpacing/>
              <w:rPr>
                <w:rFonts w:eastAsia="Calibri" w:cs="Arial"/>
                <w:sz w:val="22"/>
                <w:szCs w:val="22"/>
              </w:rPr>
            </w:pPr>
            <w:r w:rsidRPr="00F86E6C">
              <w:rPr>
                <w:rFonts w:eastAsia="Calibri" w:cs="Arial"/>
                <w:sz w:val="22"/>
                <w:szCs w:val="22"/>
              </w:rPr>
              <w:t xml:space="preserve">The individual is eligible through the end of the month of their 26th birthday </w:t>
            </w:r>
            <w:proofErr w:type="gramStart"/>
            <w:r w:rsidRPr="00F86E6C">
              <w:rPr>
                <w:rFonts w:eastAsia="Calibri" w:cs="Arial"/>
                <w:sz w:val="22"/>
                <w:szCs w:val="22"/>
              </w:rPr>
              <w:t>as long as</w:t>
            </w:r>
            <w:proofErr w:type="gramEnd"/>
            <w:r w:rsidRPr="00F86E6C">
              <w:rPr>
                <w:rFonts w:eastAsia="Calibri" w:cs="Arial"/>
                <w:sz w:val="22"/>
                <w:szCs w:val="22"/>
              </w:rPr>
              <w:t xml:space="preserve"> they are a resident of South Carolina.</w:t>
            </w:r>
          </w:p>
          <w:p w14:paraId="21B16D4A" w14:textId="4DEE8B86" w:rsidR="003016AB" w:rsidRPr="003C09BF" w:rsidRDefault="003016AB" w:rsidP="00F86E6C">
            <w:pPr>
              <w:widowControl w:val="0"/>
              <w:numPr>
                <w:ilvl w:val="0"/>
                <w:numId w:val="49"/>
              </w:numPr>
              <w:ind w:left="360" w:hanging="360"/>
              <w:contextualSpacing/>
              <w:rPr>
                <w:rFonts w:ascii="Calibri" w:eastAsia="Yu Mincho" w:hAnsi="Calibri" w:cs="Arial"/>
                <w:color w:val="808080"/>
                <w:sz w:val="22"/>
                <w:szCs w:val="22"/>
              </w:rPr>
            </w:pPr>
            <w:r w:rsidRPr="00F86E6C">
              <w:rPr>
                <w:rFonts w:eastAsia="Calibri" w:cs="Arial"/>
                <w:sz w:val="22"/>
                <w:szCs w:val="22"/>
              </w:rPr>
              <w:t>If the Applicant is eligible for Former Foster Care coverage, the eligibility specialist should check the Communications tab in Cúram. If a notice is not generated, the eligibility specialist should</w:t>
            </w:r>
            <w:r w:rsidRPr="00F86E6C">
              <w:rPr>
                <w:rFonts w:eastAsia="Calibri" w:cs="Arial"/>
                <w:strike/>
                <w:sz w:val="22"/>
                <w:szCs w:val="22"/>
              </w:rPr>
              <w:t xml:space="preserve"> </w:t>
            </w:r>
            <w:r w:rsidRPr="00F86E6C">
              <w:rPr>
                <w:rFonts w:eastAsia="Calibri" w:cs="Arial"/>
                <w:sz w:val="22"/>
                <w:szCs w:val="22"/>
              </w:rPr>
              <w:t xml:space="preserve">send a manual ELD 084 and annotate the </w:t>
            </w:r>
            <w:r w:rsidRPr="00F86E6C">
              <w:rPr>
                <w:rFonts w:cs="Arial"/>
                <w:sz w:val="22"/>
                <w:szCs w:val="22"/>
              </w:rPr>
              <w:t>NOTES screen in the SOR and the documentation template.</w:t>
            </w:r>
            <w:r w:rsidRPr="00F86E6C">
              <w:rPr>
                <w:rFonts w:eastAsia="Calibri" w:cs="Arial"/>
                <w:sz w:val="22"/>
                <w:szCs w:val="22"/>
              </w:rPr>
              <w:t xml:space="preserve"> The manual notice should be virtually printed into OnBase.</w:t>
            </w:r>
          </w:p>
        </w:tc>
      </w:tr>
    </w:tbl>
    <w:p w14:paraId="1C0936CA" w14:textId="2BFFA4E6" w:rsidR="003016AB" w:rsidRDefault="003016AB" w:rsidP="003016AB">
      <w:pPr>
        <w:widowControl w:val="0"/>
        <w:jc w:val="both"/>
        <w:rPr>
          <w:rFonts w:cs="Arial"/>
        </w:rPr>
      </w:pPr>
    </w:p>
    <w:p w14:paraId="0965DA02" w14:textId="16BD5ACC" w:rsidR="00F86E6C" w:rsidRDefault="00F86E6C" w:rsidP="00F86E6C">
      <w:pPr>
        <w:pStyle w:val="ManualHeading2"/>
      </w:pPr>
      <w:bookmarkStart w:id="63" w:name="_Toc131371082"/>
      <w:r w:rsidRPr="003C09BF">
        <w:t>204.07.02</w:t>
      </w:r>
      <w:r w:rsidRPr="003C09BF">
        <w:tab/>
        <w:t>Former Foster Care after January 1, 2023</w:t>
      </w:r>
      <w:bookmarkEnd w:id="63"/>
    </w:p>
    <w:p w14:paraId="426D98CE" w14:textId="77777777" w:rsidR="00F86E6C" w:rsidRPr="00F86E6C" w:rsidRDefault="00F86E6C" w:rsidP="00F86E6C">
      <w:pPr>
        <w:widowControl w:val="0"/>
        <w:jc w:val="right"/>
        <w:rPr>
          <w:rFonts w:cs="Arial"/>
          <w:sz w:val="16"/>
          <w:szCs w:val="16"/>
        </w:rPr>
      </w:pPr>
      <w:r w:rsidRPr="00F86E6C">
        <w:rPr>
          <w:rFonts w:cs="Arial"/>
          <w:sz w:val="16"/>
          <w:szCs w:val="16"/>
        </w:rPr>
        <w:t>(Rev. 04/01/23)</w:t>
      </w:r>
    </w:p>
    <w:p w14:paraId="018BE8A9" w14:textId="77777777" w:rsidR="00F86E6C" w:rsidRPr="00F86E6C" w:rsidRDefault="00F86E6C" w:rsidP="00F86E6C">
      <w:pPr>
        <w:widowControl w:val="0"/>
        <w:jc w:val="both"/>
        <w:rPr>
          <w:rFonts w:eastAsia="Arial" w:cs="Arial"/>
        </w:rPr>
      </w:pPr>
      <w:r w:rsidRPr="00F86E6C">
        <w:rPr>
          <w:rFonts w:eastAsia="Arial" w:cs="Arial"/>
        </w:rPr>
        <w:t>If the individual turned age 18 and aged out of Foster Care coverage on or after January 1, 2023:</w:t>
      </w:r>
    </w:p>
    <w:p w14:paraId="6F695C5B" w14:textId="77777777" w:rsidR="00F86E6C" w:rsidRPr="00F86E6C" w:rsidRDefault="00F86E6C" w:rsidP="00F86E6C">
      <w:pPr>
        <w:widowControl w:val="0"/>
        <w:jc w:val="both"/>
        <w:rPr>
          <w:rFonts w:eastAsia="Arial" w:cs="Arial"/>
          <w:szCs w:val="24"/>
        </w:rPr>
      </w:pPr>
    </w:p>
    <w:p w14:paraId="3808FB68" w14:textId="77777777" w:rsidR="00F86E6C" w:rsidRPr="00F86E6C" w:rsidRDefault="00F86E6C" w:rsidP="00F86E6C">
      <w:pPr>
        <w:widowControl w:val="0"/>
        <w:jc w:val="both"/>
        <w:rPr>
          <w:rFonts w:eastAsia="Arial" w:cs="Arial"/>
          <w:szCs w:val="24"/>
        </w:rPr>
      </w:pPr>
      <w:r w:rsidRPr="00F86E6C">
        <w:rPr>
          <w:rFonts w:eastAsia="Arial" w:cs="Arial"/>
          <w:szCs w:val="24"/>
        </w:rPr>
        <w:t xml:space="preserve">An individual is eligible for this group if he/she: </w:t>
      </w:r>
    </w:p>
    <w:p w14:paraId="4BA19CD2" w14:textId="77777777" w:rsidR="00F86E6C" w:rsidRPr="00F86E6C" w:rsidRDefault="00F86E6C" w:rsidP="00B658C6">
      <w:pPr>
        <w:widowControl w:val="0"/>
        <w:numPr>
          <w:ilvl w:val="0"/>
          <w:numId w:val="67"/>
        </w:numPr>
        <w:contextualSpacing/>
        <w:jc w:val="both"/>
        <w:rPr>
          <w:rFonts w:eastAsia="Arial" w:cs="Arial"/>
          <w:szCs w:val="24"/>
        </w:rPr>
      </w:pPr>
      <w:r w:rsidRPr="00F86E6C">
        <w:rPr>
          <w:rFonts w:eastAsia="Arial" w:cs="Arial"/>
          <w:szCs w:val="24"/>
        </w:rPr>
        <w:t>Is under the age of 26,</w:t>
      </w:r>
    </w:p>
    <w:p w14:paraId="120A0E8A" w14:textId="77777777" w:rsidR="00F86E6C" w:rsidRPr="00F86E6C" w:rsidRDefault="00F86E6C" w:rsidP="00B658C6">
      <w:pPr>
        <w:widowControl w:val="0"/>
        <w:numPr>
          <w:ilvl w:val="0"/>
          <w:numId w:val="67"/>
        </w:numPr>
        <w:contextualSpacing/>
        <w:jc w:val="both"/>
        <w:rPr>
          <w:rFonts w:ascii="Calibri" w:eastAsia="Calibri" w:hAnsi="Calibri"/>
          <w:szCs w:val="24"/>
        </w:rPr>
      </w:pPr>
      <w:r w:rsidRPr="00F86E6C">
        <w:rPr>
          <w:rFonts w:eastAsia="Arial" w:cs="Arial"/>
          <w:szCs w:val="24"/>
        </w:rPr>
        <w:lastRenderedPageBreak/>
        <w:t>Was in Foster Care under the responsibility of any U.S. state or territory in which the individual resided on his/her 18th birthday or at the time he/she aged out of foster care on or after January 1st, 2023,</w:t>
      </w:r>
    </w:p>
    <w:p w14:paraId="26DC8D57" w14:textId="77777777" w:rsidR="00F86E6C" w:rsidRPr="00F86E6C" w:rsidRDefault="00F86E6C" w:rsidP="00B658C6">
      <w:pPr>
        <w:widowControl w:val="0"/>
        <w:numPr>
          <w:ilvl w:val="0"/>
          <w:numId w:val="67"/>
        </w:numPr>
        <w:contextualSpacing/>
        <w:jc w:val="both"/>
        <w:rPr>
          <w:rFonts w:ascii="Calibri" w:eastAsia="Calibri" w:hAnsi="Calibri"/>
          <w:szCs w:val="24"/>
        </w:rPr>
      </w:pPr>
      <w:r w:rsidRPr="00F86E6C">
        <w:rPr>
          <w:rFonts w:eastAsia="Arial" w:cs="Arial"/>
          <w:szCs w:val="24"/>
        </w:rPr>
        <w:t xml:space="preserve">Was enrolled in Medicaid in the state or territory in which they resided while in Foster Care, and </w:t>
      </w:r>
    </w:p>
    <w:p w14:paraId="762707D6" w14:textId="77777777" w:rsidR="00F86E6C" w:rsidRPr="00F86E6C" w:rsidRDefault="00F86E6C" w:rsidP="00B658C6">
      <w:pPr>
        <w:widowControl w:val="0"/>
        <w:numPr>
          <w:ilvl w:val="0"/>
          <w:numId w:val="67"/>
        </w:numPr>
        <w:contextualSpacing/>
        <w:jc w:val="both"/>
        <w:rPr>
          <w:rFonts w:ascii="Calibri" w:eastAsia="Calibri" w:hAnsi="Calibri"/>
          <w:szCs w:val="24"/>
        </w:rPr>
      </w:pPr>
      <w:r w:rsidRPr="00F86E6C">
        <w:rPr>
          <w:rFonts w:eastAsia="Arial" w:cs="Arial"/>
          <w:szCs w:val="24"/>
        </w:rPr>
        <w:t xml:space="preserve">Is not enrolled in another mandatory eligibility group (even if they meet the eligibility requirements) at the time of application. </w:t>
      </w:r>
    </w:p>
    <w:p w14:paraId="526496A6" w14:textId="77777777" w:rsidR="00F86E6C" w:rsidRPr="00F86E6C" w:rsidRDefault="00F86E6C" w:rsidP="00F86E6C">
      <w:pPr>
        <w:widowControl w:val="0"/>
        <w:jc w:val="both"/>
        <w:rPr>
          <w:szCs w:val="24"/>
        </w:rPr>
      </w:pPr>
    </w:p>
    <w:p w14:paraId="77F44C85" w14:textId="77777777" w:rsidR="00F86E6C" w:rsidRPr="00F86E6C" w:rsidRDefault="00F86E6C" w:rsidP="00B658C6">
      <w:pPr>
        <w:widowControl w:val="0"/>
        <w:numPr>
          <w:ilvl w:val="0"/>
          <w:numId w:val="66"/>
        </w:numPr>
        <w:contextualSpacing/>
        <w:jc w:val="both"/>
        <w:rPr>
          <w:rFonts w:ascii="Calibri" w:eastAsia="Calibri" w:hAnsi="Calibri"/>
          <w:szCs w:val="24"/>
        </w:rPr>
      </w:pPr>
      <w:r w:rsidRPr="00F86E6C">
        <w:rPr>
          <w:rFonts w:eastAsia="Arial" w:cs="Arial"/>
          <w:szCs w:val="24"/>
        </w:rPr>
        <w:t>An applicant does not have to provide income or other eligibility information in order to be approved for Former Foster Care.</w:t>
      </w:r>
    </w:p>
    <w:p w14:paraId="722891EF" w14:textId="77777777" w:rsidR="00F86E6C" w:rsidRPr="00F86E6C" w:rsidRDefault="00F86E6C" w:rsidP="00B658C6">
      <w:pPr>
        <w:widowControl w:val="0"/>
        <w:numPr>
          <w:ilvl w:val="0"/>
          <w:numId w:val="66"/>
        </w:numPr>
        <w:contextualSpacing/>
        <w:jc w:val="both"/>
        <w:rPr>
          <w:rFonts w:ascii="Calibri" w:eastAsia="Calibri" w:hAnsi="Calibri"/>
          <w:szCs w:val="24"/>
        </w:rPr>
      </w:pPr>
      <w:r w:rsidRPr="00F86E6C">
        <w:rPr>
          <w:rFonts w:eastAsia="Arial" w:cs="Arial"/>
          <w:szCs w:val="24"/>
        </w:rPr>
        <w:t xml:space="preserve">The eligibility specialist must consider the applicant for Former Foster Care if they attest to receiving Foster Care and Medicaid at the age of 18 either in the state of South Carolina or another state or territory. </w:t>
      </w:r>
    </w:p>
    <w:p w14:paraId="19737556" w14:textId="77777777" w:rsidR="00F86E6C" w:rsidRPr="00F86E6C" w:rsidRDefault="00F86E6C" w:rsidP="00B658C6">
      <w:pPr>
        <w:widowControl w:val="0"/>
        <w:numPr>
          <w:ilvl w:val="2"/>
          <w:numId w:val="64"/>
        </w:numPr>
        <w:ind w:left="1080"/>
        <w:contextualSpacing/>
        <w:jc w:val="both"/>
        <w:rPr>
          <w:rFonts w:eastAsia="Arial" w:cs="Arial"/>
          <w:szCs w:val="24"/>
        </w:rPr>
      </w:pPr>
      <w:r w:rsidRPr="00F86E6C">
        <w:rPr>
          <w:rFonts w:eastAsia="Arial" w:cs="Arial"/>
          <w:szCs w:val="24"/>
        </w:rPr>
        <w:t>For applicants age 18 or older on or after January 1</w:t>
      </w:r>
      <w:r w:rsidRPr="00F86E6C">
        <w:rPr>
          <w:rFonts w:eastAsia="Arial" w:cs="Arial"/>
          <w:szCs w:val="24"/>
          <w:vertAlign w:val="superscript"/>
        </w:rPr>
        <w:t>st</w:t>
      </w:r>
      <w:r w:rsidRPr="00F86E6C">
        <w:rPr>
          <w:rFonts w:eastAsia="Arial" w:cs="Arial"/>
          <w:szCs w:val="24"/>
        </w:rPr>
        <w:t>, 2023, who state they received Foster Care and Medicaid in any US state or territory, their self-attestation of aging out at 18 or older, their Medicaid eligibility status, and the state in which they resided at the time will be accepted.</w:t>
      </w:r>
    </w:p>
    <w:p w14:paraId="7D69334A" w14:textId="77777777" w:rsidR="00F86E6C" w:rsidRPr="00F86E6C" w:rsidRDefault="00F86E6C" w:rsidP="00B658C6">
      <w:pPr>
        <w:widowControl w:val="0"/>
        <w:numPr>
          <w:ilvl w:val="0"/>
          <w:numId w:val="66"/>
        </w:numPr>
        <w:contextualSpacing/>
        <w:jc w:val="both"/>
        <w:rPr>
          <w:rFonts w:ascii="Calibri" w:eastAsia="Calibri" w:hAnsi="Calibri"/>
          <w:szCs w:val="24"/>
        </w:rPr>
      </w:pPr>
      <w:r w:rsidRPr="00F86E6C">
        <w:rPr>
          <w:rFonts w:eastAsia="Arial" w:cs="Arial"/>
          <w:szCs w:val="24"/>
        </w:rPr>
        <w:t xml:space="preserve">If the applicant indicates being pregnant or being a Parent/Caretaker Relative, the information pertaining to the household should be collected, if known. </w:t>
      </w:r>
    </w:p>
    <w:p w14:paraId="47E18FEC" w14:textId="77777777" w:rsidR="00F86E6C" w:rsidRPr="00F86E6C" w:rsidRDefault="00F86E6C" w:rsidP="00B658C6">
      <w:pPr>
        <w:widowControl w:val="0"/>
        <w:numPr>
          <w:ilvl w:val="1"/>
          <w:numId w:val="65"/>
        </w:numPr>
        <w:ind w:left="1080"/>
        <w:contextualSpacing/>
        <w:jc w:val="both"/>
        <w:rPr>
          <w:rFonts w:ascii="Calibri" w:eastAsia="Calibri" w:hAnsi="Calibri"/>
          <w:szCs w:val="24"/>
        </w:rPr>
      </w:pPr>
      <w:r w:rsidRPr="00F86E6C">
        <w:rPr>
          <w:rFonts w:eastAsia="Arial" w:cs="Arial"/>
          <w:szCs w:val="24"/>
        </w:rPr>
        <w:t>If the applicant is not currently active under another full coverage category at the time of application, he/she must be approved for FFC coverage.</w:t>
      </w:r>
    </w:p>
    <w:p w14:paraId="335B3C42" w14:textId="77777777" w:rsidR="00F86E6C" w:rsidRPr="00F86E6C" w:rsidRDefault="00F86E6C" w:rsidP="00B658C6">
      <w:pPr>
        <w:widowControl w:val="0"/>
        <w:numPr>
          <w:ilvl w:val="1"/>
          <w:numId w:val="65"/>
        </w:numPr>
        <w:ind w:left="1080"/>
        <w:contextualSpacing/>
        <w:jc w:val="both"/>
        <w:rPr>
          <w:rFonts w:ascii="Calibri" w:eastAsia="Calibri" w:hAnsi="Calibri"/>
          <w:szCs w:val="24"/>
        </w:rPr>
      </w:pPr>
      <w:r w:rsidRPr="00F86E6C">
        <w:rPr>
          <w:rFonts w:eastAsia="Arial" w:cs="Arial"/>
          <w:szCs w:val="24"/>
        </w:rPr>
        <w:t>If the applicant does not return requested information about the household, he/she remains eligible for FFC.</w:t>
      </w:r>
    </w:p>
    <w:p w14:paraId="75F5391B" w14:textId="1FD99177" w:rsidR="003016AB" w:rsidRDefault="003016AB" w:rsidP="003016AB">
      <w:pPr>
        <w:widowControl w:val="0"/>
        <w:jc w:val="both"/>
        <w:rPr>
          <w:rFonts w:cs="Arial"/>
        </w:rPr>
      </w:pPr>
    </w:p>
    <w:tbl>
      <w:tblPr>
        <w:tblStyle w:val="TableGrid"/>
        <w:tblW w:w="9360" w:type="dxa"/>
        <w:tblLook w:val="06A0" w:firstRow="1" w:lastRow="0" w:firstColumn="1" w:lastColumn="0" w:noHBand="1" w:noVBand="1"/>
      </w:tblPr>
      <w:tblGrid>
        <w:gridCol w:w="9360"/>
      </w:tblGrid>
      <w:tr w:rsidR="00F86E6C" w:rsidRPr="003C09BF" w14:paraId="43DF25F9" w14:textId="77777777" w:rsidTr="0046084F">
        <w:tc>
          <w:tcPr>
            <w:tcW w:w="9360" w:type="dxa"/>
          </w:tcPr>
          <w:p w14:paraId="237E9142" w14:textId="34810D14" w:rsidR="00F86E6C" w:rsidRDefault="00F86E6C" w:rsidP="00F86E6C">
            <w:pPr>
              <w:rPr>
                <w:rFonts w:cs="Arial"/>
                <w:b/>
                <w:bCs/>
                <w:sz w:val="22"/>
                <w:szCs w:val="22"/>
              </w:rPr>
            </w:pPr>
            <w:r w:rsidRPr="00F86E6C">
              <w:rPr>
                <w:rFonts w:cs="Arial"/>
                <w:b/>
                <w:bCs/>
                <w:sz w:val="22"/>
                <w:szCs w:val="22"/>
              </w:rPr>
              <w:t>Cúram Procedure</w:t>
            </w:r>
          </w:p>
          <w:p w14:paraId="55DF9A1F" w14:textId="77777777" w:rsidR="00F86E6C" w:rsidRPr="00F86E6C" w:rsidRDefault="00F86E6C" w:rsidP="00F86E6C">
            <w:pPr>
              <w:rPr>
                <w:rFonts w:cs="Arial"/>
                <w:b/>
                <w:bCs/>
                <w:sz w:val="22"/>
                <w:szCs w:val="22"/>
              </w:rPr>
            </w:pPr>
          </w:p>
          <w:p w14:paraId="499760ED" w14:textId="7E2879A4" w:rsidR="00F86E6C" w:rsidRDefault="00F86E6C" w:rsidP="00F86E6C">
            <w:pPr>
              <w:contextualSpacing/>
              <w:rPr>
                <w:rFonts w:cs="Arial"/>
                <w:sz w:val="22"/>
                <w:szCs w:val="22"/>
              </w:rPr>
            </w:pPr>
            <w:r w:rsidRPr="00F86E6C">
              <w:rPr>
                <w:rFonts w:cs="Arial"/>
                <w:sz w:val="22"/>
                <w:szCs w:val="22"/>
              </w:rPr>
              <w:t xml:space="preserve">Assess for eligibility under Former Foster Care Coverage. </w:t>
            </w:r>
          </w:p>
          <w:p w14:paraId="71CF755F" w14:textId="77777777" w:rsidR="00F86E6C" w:rsidRPr="00F86E6C" w:rsidRDefault="00F86E6C" w:rsidP="00F86E6C">
            <w:pPr>
              <w:contextualSpacing/>
              <w:rPr>
                <w:rFonts w:eastAsia="Arial" w:cs="Arial"/>
                <w:sz w:val="22"/>
                <w:szCs w:val="22"/>
              </w:rPr>
            </w:pPr>
          </w:p>
          <w:p w14:paraId="4F6E36AB" w14:textId="77777777" w:rsidR="00F86E6C" w:rsidRPr="00F86E6C" w:rsidRDefault="00F86E6C" w:rsidP="00B658C6">
            <w:pPr>
              <w:pStyle w:val="ListParagraph"/>
              <w:numPr>
                <w:ilvl w:val="0"/>
                <w:numId w:val="68"/>
              </w:numPr>
              <w:spacing w:after="0" w:line="240" w:lineRule="auto"/>
              <w:ind w:left="360"/>
              <w:rPr>
                <w:rFonts w:ascii="Arial" w:eastAsia="Yu Mincho" w:hAnsi="Arial" w:cs="Arial"/>
              </w:rPr>
            </w:pPr>
            <w:r w:rsidRPr="00F86E6C">
              <w:rPr>
                <w:rFonts w:ascii="Arial" w:hAnsi="Arial" w:cs="Arial"/>
              </w:rPr>
              <w:t xml:space="preserve">To qualify for Former Foster Care Coverage, the Applicant must have been a Medicaid recipient in any state at the time they aged out of the Foster Care System on or after January 1,2023. Do not use the MAGI workbook because there is no income test for eligibility. However, a MAGI workbook may be needed for additional members of the household. </w:t>
            </w:r>
          </w:p>
          <w:p w14:paraId="52341E67" w14:textId="77777777" w:rsidR="00F86E6C" w:rsidRPr="00F86E6C" w:rsidRDefault="00F86E6C" w:rsidP="00B658C6">
            <w:pPr>
              <w:pStyle w:val="ListParagraph"/>
              <w:numPr>
                <w:ilvl w:val="0"/>
                <w:numId w:val="68"/>
              </w:numPr>
              <w:spacing w:after="0" w:line="240" w:lineRule="auto"/>
              <w:ind w:left="360"/>
              <w:rPr>
                <w:rFonts w:ascii="Arial" w:eastAsia="Arial" w:hAnsi="Arial" w:cs="Arial"/>
              </w:rPr>
            </w:pPr>
            <w:r w:rsidRPr="00F86E6C">
              <w:rPr>
                <w:rFonts w:ascii="Arial" w:eastAsia="Arial" w:hAnsi="Arial" w:cs="Arial"/>
              </w:rPr>
              <w:t>Applicants who report that they were a Foster Care Recipient in any US state or territory at the time they aged out of Foster Care on or after January 1, 2023, will be considered if they attest:</w:t>
            </w:r>
          </w:p>
          <w:p w14:paraId="347F3EEB" w14:textId="77777777" w:rsidR="00F86E6C" w:rsidRPr="00F86E6C" w:rsidRDefault="00F86E6C" w:rsidP="00B658C6">
            <w:pPr>
              <w:pStyle w:val="ListParagraph"/>
              <w:numPr>
                <w:ilvl w:val="1"/>
                <w:numId w:val="68"/>
              </w:numPr>
              <w:spacing w:after="0" w:line="240" w:lineRule="auto"/>
              <w:ind w:left="720"/>
              <w:rPr>
                <w:rFonts w:ascii="Arial" w:eastAsia="Arial" w:hAnsi="Arial" w:cs="Arial"/>
              </w:rPr>
            </w:pPr>
            <w:r w:rsidRPr="00F86E6C">
              <w:rPr>
                <w:rFonts w:ascii="Arial" w:eastAsia="Arial" w:hAnsi="Arial" w:cs="Arial"/>
              </w:rPr>
              <w:t>To being under foster care of any US state of territory</w:t>
            </w:r>
          </w:p>
          <w:p w14:paraId="109D8D9F" w14:textId="77777777" w:rsidR="00F86E6C" w:rsidRPr="00F86E6C" w:rsidRDefault="00F86E6C" w:rsidP="00B658C6">
            <w:pPr>
              <w:pStyle w:val="ListParagraph"/>
              <w:numPr>
                <w:ilvl w:val="1"/>
                <w:numId w:val="68"/>
              </w:numPr>
              <w:spacing w:after="0" w:line="240" w:lineRule="auto"/>
              <w:ind w:left="720"/>
              <w:rPr>
                <w:rFonts w:ascii="Arial" w:eastAsia="Arial" w:hAnsi="Arial" w:cs="Arial"/>
              </w:rPr>
            </w:pPr>
            <w:r w:rsidRPr="00F86E6C">
              <w:rPr>
                <w:rFonts w:ascii="Arial" w:eastAsia="Arial" w:hAnsi="Arial" w:cs="Arial"/>
              </w:rPr>
              <w:t>To an age of 18 or older when they aged out of Foster Care,</w:t>
            </w:r>
          </w:p>
          <w:p w14:paraId="074ED4D9" w14:textId="77777777" w:rsidR="00F86E6C" w:rsidRPr="00F86E6C" w:rsidRDefault="00F86E6C" w:rsidP="00B658C6">
            <w:pPr>
              <w:pStyle w:val="ListParagraph"/>
              <w:numPr>
                <w:ilvl w:val="1"/>
                <w:numId w:val="68"/>
              </w:numPr>
              <w:spacing w:after="0" w:line="240" w:lineRule="auto"/>
              <w:ind w:left="720"/>
              <w:rPr>
                <w:rFonts w:ascii="Arial" w:eastAsia="Arial" w:hAnsi="Arial" w:cs="Arial"/>
              </w:rPr>
            </w:pPr>
            <w:r w:rsidRPr="00F86E6C">
              <w:rPr>
                <w:rFonts w:ascii="Arial" w:eastAsia="Arial" w:hAnsi="Arial" w:cs="Arial"/>
              </w:rPr>
              <w:t xml:space="preserve">That they were covered by a Medicaid coverage category with a living arrangement of Foster Home. </w:t>
            </w:r>
          </w:p>
          <w:p w14:paraId="76483244" w14:textId="77777777" w:rsidR="00F86E6C" w:rsidRPr="00F86E6C" w:rsidRDefault="00F86E6C" w:rsidP="00B658C6">
            <w:pPr>
              <w:pStyle w:val="ListParagraph"/>
              <w:numPr>
                <w:ilvl w:val="0"/>
                <w:numId w:val="68"/>
              </w:numPr>
              <w:spacing w:after="0" w:line="240" w:lineRule="auto"/>
              <w:ind w:left="360"/>
              <w:rPr>
                <w:rFonts w:ascii="Arial" w:hAnsi="Arial" w:cs="Arial"/>
              </w:rPr>
            </w:pPr>
            <w:r w:rsidRPr="00F86E6C">
              <w:rPr>
                <w:rFonts w:ascii="Arial" w:hAnsi="Arial" w:cs="Arial"/>
              </w:rPr>
              <w:t>The individual can remain eligible under the FFC category through the end of the month of their 26th birthday as long as they are a resident of South Carolina.</w:t>
            </w:r>
          </w:p>
          <w:p w14:paraId="4ABD45B3" w14:textId="77777777" w:rsidR="00F86E6C" w:rsidRPr="00F86E6C" w:rsidRDefault="00F86E6C" w:rsidP="00B658C6">
            <w:pPr>
              <w:pStyle w:val="ListParagraph"/>
              <w:numPr>
                <w:ilvl w:val="0"/>
                <w:numId w:val="68"/>
              </w:numPr>
              <w:spacing w:after="0" w:line="240" w:lineRule="auto"/>
              <w:ind w:left="360"/>
              <w:rPr>
                <w:rFonts w:ascii="Arial" w:hAnsi="Arial" w:cs="Arial"/>
              </w:rPr>
            </w:pPr>
            <w:r w:rsidRPr="00F86E6C">
              <w:rPr>
                <w:rFonts w:ascii="Arial" w:hAnsi="Arial" w:cs="Arial"/>
              </w:rPr>
              <w:t>Former Foster Care evidence must be entered on the evidence dashboard in Cúram.</w:t>
            </w:r>
          </w:p>
          <w:p w14:paraId="5A27CC8D" w14:textId="77777777" w:rsidR="00F86E6C" w:rsidRPr="003C09BF" w:rsidRDefault="00F86E6C" w:rsidP="00F86E6C">
            <w:pPr>
              <w:ind w:left="360"/>
              <w:rPr>
                <w:color w:val="FF0000"/>
              </w:rPr>
            </w:pPr>
            <w:r w:rsidRPr="00F86E6C">
              <w:rPr>
                <w:rFonts w:cs="Arial"/>
                <w:sz w:val="22"/>
                <w:szCs w:val="22"/>
              </w:rPr>
              <w:t xml:space="preserve">Job Aid: </w:t>
            </w:r>
            <w:hyperlink r:id="rId31" w:history="1">
              <w:r w:rsidRPr="00F86E6C">
                <w:rPr>
                  <w:rFonts w:cs="Arial"/>
                  <w:color w:val="0000FF"/>
                  <w:sz w:val="22"/>
                  <w:szCs w:val="22"/>
                  <w:u w:val="single"/>
                </w:rPr>
                <w:t>Adding Former Foster Care Evidence.pdf</w:t>
              </w:r>
            </w:hyperlink>
          </w:p>
        </w:tc>
      </w:tr>
    </w:tbl>
    <w:p w14:paraId="56372375" w14:textId="77777777" w:rsidR="00F86E6C" w:rsidRPr="003016AB" w:rsidRDefault="00F86E6C" w:rsidP="003016AB">
      <w:pPr>
        <w:widowControl w:val="0"/>
        <w:jc w:val="both"/>
        <w:rPr>
          <w:rFonts w:cs="Arial"/>
        </w:rPr>
      </w:pPr>
    </w:p>
    <w:p w14:paraId="2C7B27F5" w14:textId="719675FC" w:rsidR="00BB3782" w:rsidRPr="0097052E" w:rsidRDefault="00BA1897" w:rsidP="00802A6B">
      <w:pPr>
        <w:pStyle w:val="Heading1"/>
        <w:keepNext w:val="0"/>
        <w:tabs>
          <w:tab w:val="clear" w:pos="4680"/>
        </w:tabs>
        <w:ind w:left="1440" w:hanging="1440"/>
        <w:rPr>
          <w:rFonts w:cs="Arial"/>
          <w:b/>
          <w:bCs/>
          <w:color w:val="000000"/>
          <w:sz w:val="28"/>
          <w:szCs w:val="24"/>
        </w:rPr>
      </w:pPr>
      <w:bookmarkStart w:id="64" w:name="_Toc131371083"/>
      <w:r>
        <w:rPr>
          <w:rFonts w:cs="Arial"/>
          <w:b/>
          <w:bCs/>
          <w:color w:val="000000"/>
          <w:sz w:val="28"/>
          <w:szCs w:val="24"/>
        </w:rPr>
        <w:lastRenderedPageBreak/>
        <w:t>204.08</w:t>
      </w:r>
      <w:r>
        <w:rPr>
          <w:rFonts w:cs="Arial"/>
          <w:b/>
          <w:bCs/>
          <w:color w:val="000000"/>
          <w:sz w:val="28"/>
          <w:szCs w:val="24"/>
        </w:rPr>
        <w:tab/>
      </w:r>
      <w:r w:rsidR="00BB3782" w:rsidRPr="0097052E">
        <w:rPr>
          <w:rFonts w:cs="Arial"/>
          <w:b/>
          <w:bCs/>
          <w:color w:val="000000"/>
          <w:sz w:val="28"/>
          <w:szCs w:val="24"/>
        </w:rPr>
        <w:t>Subsidized Adoption</w:t>
      </w:r>
      <w:bookmarkEnd w:id="61"/>
      <w:bookmarkEnd w:id="64"/>
    </w:p>
    <w:p w14:paraId="720944E9" w14:textId="77777777" w:rsidR="008D3945" w:rsidRPr="008D3945" w:rsidRDefault="008D3945" w:rsidP="00802A6B">
      <w:pPr>
        <w:widowControl w:val="0"/>
        <w:jc w:val="right"/>
        <w:rPr>
          <w:rFonts w:cs="Arial"/>
          <w:sz w:val="16"/>
          <w:szCs w:val="24"/>
        </w:rPr>
      </w:pPr>
      <w:r w:rsidRPr="008D3945">
        <w:rPr>
          <w:rFonts w:cs="Arial"/>
          <w:sz w:val="16"/>
          <w:szCs w:val="24"/>
        </w:rPr>
        <w:t>(Eff. 01/01/14)</w:t>
      </w:r>
    </w:p>
    <w:p w14:paraId="2C7B27F7" w14:textId="712861DE" w:rsidR="00BB3782" w:rsidRPr="0097052E" w:rsidRDefault="00BB3782" w:rsidP="00802A6B">
      <w:pPr>
        <w:pStyle w:val="ManualHeading2"/>
        <w:keepNext w:val="0"/>
        <w:tabs>
          <w:tab w:val="right" w:pos="9360"/>
        </w:tabs>
      </w:pPr>
      <w:bookmarkStart w:id="65" w:name="_Toc131371084"/>
      <w:r w:rsidRPr="0097052E">
        <w:t>2</w:t>
      </w:r>
      <w:r w:rsidR="00BA1897">
        <w:t>04.08.01</w:t>
      </w:r>
      <w:r w:rsidR="00BA1897">
        <w:tab/>
      </w:r>
      <w:r w:rsidRPr="0097052E">
        <w:t>Special Needs Children Receiving an Adoption Subsidy</w:t>
      </w:r>
      <w:bookmarkEnd w:id="65"/>
    </w:p>
    <w:p w14:paraId="7626D16A" w14:textId="6887D488" w:rsidR="00E97A80" w:rsidRPr="008D3945" w:rsidRDefault="00E97A80" w:rsidP="00802A6B">
      <w:pPr>
        <w:widowControl w:val="0"/>
        <w:jc w:val="right"/>
        <w:rPr>
          <w:rFonts w:cs="Arial"/>
          <w:sz w:val="16"/>
          <w:szCs w:val="24"/>
        </w:rPr>
      </w:pPr>
      <w:r w:rsidRPr="008D3945">
        <w:rPr>
          <w:rFonts w:cs="Arial"/>
          <w:sz w:val="16"/>
          <w:szCs w:val="24"/>
        </w:rPr>
        <w:t>(</w:t>
      </w:r>
      <w:r w:rsidR="00457A84">
        <w:rPr>
          <w:rFonts w:cs="Arial"/>
          <w:sz w:val="16"/>
          <w:szCs w:val="24"/>
        </w:rPr>
        <w:t>Rev</w:t>
      </w:r>
      <w:r w:rsidRPr="008D3945">
        <w:rPr>
          <w:rFonts w:cs="Arial"/>
          <w:sz w:val="16"/>
          <w:szCs w:val="24"/>
        </w:rPr>
        <w:t>. 0</w:t>
      </w:r>
      <w:r w:rsidR="00457A84">
        <w:rPr>
          <w:rFonts w:cs="Arial"/>
          <w:sz w:val="16"/>
          <w:szCs w:val="24"/>
        </w:rPr>
        <w:t>2</w:t>
      </w:r>
      <w:r w:rsidRPr="008D3945">
        <w:rPr>
          <w:rFonts w:cs="Arial"/>
          <w:sz w:val="16"/>
          <w:szCs w:val="24"/>
        </w:rPr>
        <w:t>/01/</w:t>
      </w:r>
      <w:r w:rsidR="00457A84">
        <w:rPr>
          <w:rFonts w:cs="Arial"/>
          <w:sz w:val="16"/>
          <w:szCs w:val="24"/>
        </w:rPr>
        <w:t>20</w:t>
      </w:r>
      <w:r w:rsidRPr="008D3945">
        <w:rPr>
          <w:rFonts w:cs="Arial"/>
          <w:sz w:val="16"/>
          <w:szCs w:val="24"/>
        </w:rPr>
        <w:t>)</w:t>
      </w:r>
    </w:p>
    <w:p w14:paraId="2C7B27F9" w14:textId="3DA19673" w:rsidR="00A34316" w:rsidRPr="00DC2404" w:rsidRDefault="00A34316" w:rsidP="00802A6B">
      <w:pPr>
        <w:widowControl w:val="0"/>
        <w:autoSpaceDE w:val="0"/>
        <w:autoSpaceDN w:val="0"/>
        <w:jc w:val="both"/>
        <w:rPr>
          <w:rFonts w:cs="Arial"/>
          <w:bCs/>
          <w:szCs w:val="24"/>
        </w:rPr>
      </w:pPr>
      <w:r w:rsidRPr="00DC2404">
        <w:rPr>
          <w:rFonts w:cs="Arial"/>
          <w:bCs/>
          <w:szCs w:val="24"/>
        </w:rPr>
        <w:t>Medicaid is available to children with special needs who receive an adoption subsidy. To qualify under this coverage group, the following requirements must be met:</w:t>
      </w:r>
    </w:p>
    <w:p w14:paraId="2C7B27FA" w14:textId="77777777" w:rsidR="00A34316" w:rsidRPr="00DC2404" w:rsidRDefault="00A34316" w:rsidP="00802A6B">
      <w:pPr>
        <w:widowControl w:val="0"/>
        <w:tabs>
          <w:tab w:val="right" w:pos="9360"/>
        </w:tabs>
        <w:autoSpaceDE w:val="0"/>
        <w:autoSpaceDN w:val="0"/>
        <w:jc w:val="both"/>
        <w:rPr>
          <w:rFonts w:cs="Arial"/>
          <w:bCs/>
          <w:szCs w:val="24"/>
        </w:rPr>
      </w:pPr>
    </w:p>
    <w:p w14:paraId="2C7B27FB" w14:textId="77777777" w:rsidR="00A34316" w:rsidRPr="00DC2404" w:rsidRDefault="00A34316" w:rsidP="00D14199">
      <w:pPr>
        <w:widowControl w:val="0"/>
        <w:numPr>
          <w:ilvl w:val="0"/>
          <w:numId w:val="31"/>
        </w:numPr>
        <w:tabs>
          <w:tab w:val="clear" w:pos="2520"/>
        </w:tabs>
        <w:autoSpaceDE w:val="0"/>
        <w:autoSpaceDN w:val="0"/>
        <w:ind w:left="720"/>
        <w:jc w:val="both"/>
        <w:rPr>
          <w:rFonts w:cs="Arial"/>
          <w:bCs/>
          <w:szCs w:val="24"/>
        </w:rPr>
      </w:pPr>
      <w:r w:rsidRPr="00DC2404">
        <w:rPr>
          <w:rFonts w:cs="Arial"/>
          <w:bCs/>
          <w:szCs w:val="24"/>
        </w:rPr>
        <w:t>A Medicaid application must be file</w:t>
      </w:r>
      <w:r>
        <w:rPr>
          <w:rFonts w:cs="Arial"/>
          <w:bCs/>
          <w:szCs w:val="24"/>
        </w:rPr>
        <w:t>d;</w:t>
      </w:r>
    </w:p>
    <w:p w14:paraId="2C7B27FC" w14:textId="77777777" w:rsidR="00A34316" w:rsidRPr="00DC2404" w:rsidRDefault="00A34316" w:rsidP="00D14199">
      <w:pPr>
        <w:widowControl w:val="0"/>
        <w:numPr>
          <w:ilvl w:val="0"/>
          <w:numId w:val="31"/>
        </w:numPr>
        <w:tabs>
          <w:tab w:val="clear" w:pos="2520"/>
        </w:tabs>
        <w:autoSpaceDE w:val="0"/>
        <w:autoSpaceDN w:val="0"/>
        <w:ind w:left="720"/>
        <w:jc w:val="both"/>
        <w:rPr>
          <w:rFonts w:cs="Arial"/>
          <w:bCs/>
          <w:szCs w:val="24"/>
        </w:rPr>
      </w:pPr>
      <w:r>
        <w:rPr>
          <w:rFonts w:cs="Arial"/>
          <w:bCs/>
          <w:szCs w:val="24"/>
        </w:rPr>
        <w:t>The child must be under age 21;</w:t>
      </w:r>
    </w:p>
    <w:p w14:paraId="2C7B27FD" w14:textId="77777777" w:rsidR="00A34316" w:rsidRPr="00DC2404" w:rsidRDefault="00A34316" w:rsidP="00D14199">
      <w:pPr>
        <w:widowControl w:val="0"/>
        <w:numPr>
          <w:ilvl w:val="0"/>
          <w:numId w:val="31"/>
        </w:numPr>
        <w:tabs>
          <w:tab w:val="clear" w:pos="2520"/>
        </w:tabs>
        <w:autoSpaceDE w:val="0"/>
        <w:autoSpaceDN w:val="0"/>
        <w:ind w:left="720"/>
        <w:jc w:val="both"/>
        <w:rPr>
          <w:rFonts w:cs="Arial"/>
          <w:bCs/>
          <w:szCs w:val="24"/>
        </w:rPr>
      </w:pPr>
      <w:r w:rsidRPr="00DC2404">
        <w:rPr>
          <w:rFonts w:cs="Arial"/>
          <w:bCs/>
          <w:szCs w:val="24"/>
        </w:rPr>
        <w:t>The child must have a medical or rehabilitative need that existed before entering into a state</w:t>
      </w:r>
      <w:r>
        <w:rPr>
          <w:rFonts w:cs="Arial"/>
          <w:bCs/>
          <w:szCs w:val="24"/>
        </w:rPr>
        <w:t xml:space="preserve"> adoption assistance agreement;</w:t>
      </w:r>
    </w:p>
    <w:p w14:paraId="2C7B27FE" w14:textId="77777777" w:rsidR="00A34316" w:rsidRPr="00DC2404" w:rsidRDefault="00A34316" w:rsidP="00D14199">
      <w:pPr>
        <w:widowControl w:val="0"/>
        <w:numPr>
          <w:ilvl w:val="0"/>
          <w:numId w:val="31"/>
        </w:numPr>
        <w:tabs>
          <w:tab w:val="clear" w:pos="2520"/>
        </w:tabs>
        <w:autoSpaceDE w:val="0"/>
        <w:autoSpaceDN w:val="0"/>
        <w:ind w:left="720"/>
        <w:jc w:val="both"/>
        <w:rPr>
          <w:rFonts w:cs="Arial"/>
          <w:bCs/>
          <w:szCs w:val="24"/>
        </w:rPr>
      </w:pPr>
      <w:r w:rsidRPr="00DC2404">
        <w:rPr>
          <w:rFonts w:cs="Arial"/>
          <w:bCs/>
          <w:szCs w:val="24"/>
        </w:rPr>
        <w:t>The adoption assistance agreement must verify the</w:t>
      </w:r>
      <w:r>
        <w:rPr>
          <w:rFonts w:cs="Arial"/>
          <w:bCs/>
          <w:szCs w:val="24"/>
        </w:rPr>
        <w:t xml:space="preserve"> medical or rehabilitative need;</w:t>
      </w:r>
    </w:p>
    <w:p w14:paraId="2C7B27FF" w14:textId="77777777" w:rsidR="00A34316" w:rsidRDefault="00A34316" w:rsidP="00D14199">
      <w:pPr>
        <w:widowControl w:val="0"/>
        <w:numPr>
          <w:ilvl w:val="0"/>
          <w:numId w:val="31"/>
        </w:numPr>
        <w:tabs>
          <w:tab w:val="clear" w:pos="2520"/>
        </w:tabs>
        <w:autoSpaceDE w:val="0"/>
        <w:autoSpaceDN w:val="0"/>
        <w:ind w:left="720"/>
        <w:jc w:val="both"/>
        <w:rPr>
          <w:rFonts w:cs="Arial"/>
          <w:szCs w:val="24"/>
        </w:rPr>
      </w:pPr>
      <w:r w:rsidRPr="00DC2404">
        <w:rPr>
          <w:rFonts w:cs="Arial"/>
          <w:bCs/>
          <w:szCs w:val="24"/>
        </w:rPr>
        <w:t>The adoptive placement would not have been m</w:t>
      </w:r>
      <w:r>
        <w:rPr>
          <w:rFonts w:cs="Arial"/>
          <w:bCs/>
          <w:szCs w:val="24"/>
        </w:rPr>
        <w:t>ade without an adoption subsidy; and</w:t>
      </w:r>
      <w:r w:rsidRPr="00867D9F">
        <w:rPr>
          <w:rFonts w:cs="Arial"/>
          <w:szCs w:val="24"/>
        </w:rPr>
        <w:t xml:space="preserve"> </w:t>
      </w:r>
    </w:p>
    <w:p w14:paraId="2C7B2800" w14:textId="7B1E92AB" w:rsidR="00A34316" w:rsidRPr="00867D9F" w:rsidRDefault="00A34316" w:rsidP="00D14199">
      <w:pPr>
        <w:widowControl w:val="0"/>
        <w:numPr>
          <w:ilvl w:val="0"/>
          <w:numId w:val="31"/>
        </w:numPr>
        <w:tabs>
          <w:tab w:val="clear" w:pos="2520"/>
        </w:tabs>
        <w:autoSpaceDE w:val="0"/>
        <w:autoSpaceDN w:val="0"/>
        <w:ind w:left="720"/>
        <w:jc w:val="both"/>
        <w:rPr>
          <w:rFonts w:cs="Arial"/>
          <w:szCs w:val="24"/>
        </w:rPr>
      </w:pPr>
      <w:r w:rsidRPr="00867D9F">
        <w:rPr>
          <w:rFonts w:cs="Arial"/>
          <w:szCs w:val="24"/>
        </w:rPr>
        <w:t xml:space="preserve">The income must be below 62% of the FPL for one person that was in effect at the time the adoption assistance agreement was executed. Only the income of the child is considered. The adoptive parent’s income is </w:t>
      </w:r>
      <w:r w:rsidRPr="00A34316">
        <w:rPr>
          <w:rFonts w:cs="Arial"/>
          <w:bCs/>
          <w:szCs w:val="24"/>
          <w:u w:val="single"/>
        </w:rPr>
        <w:t>not counted</w:t>
      </w:r>
      <w:r w:rsidRPr="00867D9F">
        <w:rPr>
          <w:rFonts w:cs="Arial"/>
          <w:szCs w:val="24"/>
        </w:rPr>
        <w:t>. The adoption subsidy is never counted as income in determining Medicaid eligibility for the child, regardless of category.</w:t>
      </w:r>
    </w:p>
    <w:p w14:paraId="2C7B2801" w14:textId="76C49659" w:rsidR="00A34316" w:rsidRDefault="00A34316" w:rsidP="00802A6B">
      <w:pPr>
        <w:widowControl w:val="0"/>
        <w:autoSpaceDE w:val="0"/>
        <w:autoSpaceDN w:val="0"/>
        <w:jc w:val="both"/>
        <w:rPr>
          <w:rFonts w:cs="Arial"/>
          <w:b/>
          <w:bCs/>
          <w:szCs w:val="24"/>
        </w:rPr>
      </w:pPr>
    </w:p>
    <w:p w14:paraId="2C7B2803" w14:textId="77777777" w:rsidR="00A34316" w:rsidRDefault="00A34316" w:rsidP="00802A6B">
      <w:pPr>
        <w:widowControl w:val="0"/>
        <w:autoSpaceDE w:val="0"/>
        <w:autoSpaceDN w:val="0"/>
        <w:jc w:val="both"/>
        <w:rPr>
          <w:rFonts w:cs="Arial"/>
          <w:bCs/>
          <w:szCs w:val="24"/>
        </w:rPr>
      </w:pPr>
      <w:r w:rsidRPr="00DC2404">
        <w:rPr>
          <w:rFonts w:cs="Arial"/>
          <w:bCs/>
          <w:szCs w:val="24"/>
        </w:rPr>
        <w:t>The non-financial criteria such as residence, citizenship, and Social Security Number must also be met. Citizenship and Identity do not have to be verified. Refer to MPPM 102.04.09 through 102.04.14 to determine the alien status of non-citizen children.</w:t>
      </w:r>
    </w:p>
    <w:p w14:paraId="2C7B2804" w14:textId="77777777" w:rsidR="00A34316" w:rsidRDefault="00A34316" w:rsidP="00802A6B">
      <w:pPr>
        <w:widowControl w:val="0"/>
        <w:autoSpaceDE w:val="0"/>
        <w:autoSpaceDN w:val="0"/>
        <w:jc w:val="both"/>
        <w:rPr>
          <w:rFonts w:cs="Arial"/>
          <w:szCs w:val="24"/>
          <w:u w:val="single"/>
        </w:rPr>
      </w:pPr>
    </w:p>
    <w:p w14:paraId="2C7B2805" w14:textId="77777777" w:rsidR="00A34316" w:rsidRPr="00A34316" w:rsidRDefault="00A34316" w:rsidP="00802A6B">
      <w:pPr>
        <w:widowControl w:val="0"/>
        <w:autoSpaceDE w:val="0"/>
        <w:autoSpaceDN w:val="0"/>
        <w:jc w:val="both"/>
        <w:rPr>
          <w:rFonts w:cs="Arial"/>
          <w:b/>
          <w:bCs/>
          <w:szCs w:val="24"/>
        </w:rPr>
      </w:pPr>
      <w:r w:rsidRPr="00A34316">
        <w:rPr>
          <w:rFonts w:cs="Arial"/>
          <w:szCs w:val="24"/>
          <w:u w:val="single"/>
        </w:rPr>
        <w:t>Note:</w:t>
      </w:r>
      <w:r w:rsidRPr="00867D9F">
        <w:rPr>
          <w:rFonts w:cs="Arial"/>
          <w:szCs w:val="24"/>
        </w:rPr>
        <w:tab/>
      </w:r>
      <w:r w:rsidRPr="00A34316">
        <w:rPr>
          <w:rFonts w:cs="Arial"/>
          <w:bCs/>
          <w:szCs w:val="24"/>
        </w:rPr>
        <w:t>If siblings reside in the same adoptive home, they are treated as individuals. Each child’s income is measured against the FPL for one person that was in effect at the time the adoption assistance agreement was executed.</w:t>
      </w:r>
    </w:p>
    <w:p w14:paraId="2C7B2806" w14:textId="32AEEABC" w:rsidR="00A34316" w:rsidRDefault="00A34316" w:rsidP="00802A6B">
      <w:pPr>
        <w:widowControl w:val="0"/>
        <w:autoSpaceDE w:val="0"/>
        <w:autoSpaceDN w:val="0"/>
        <w:jc w:val="both"/>
        <w:rPr>
          <w:rFonts w:cs="Arial"/>
          <w:bCs/>
          <w:szCs w:val="24"/>
        </w:rPr>
      </w:pPr>
    </w:p>
    <w:p w14:paraId="5F0BC213" w14:textId="77777777" w:rsidR="000D0A3B" w:rsidRPr="000D0A3B" w:rsidRDefault="000D0A3B" w:rsidP="000D0A3B">
      <w:pPr>
        <w:widowControl w:val="0"/>
        <w:autoSpaceDE w:val="0"/>
        <w:autoSpaceDN w:val="0"/>
        <w:jc w:val="both"/>
        <w:rPr>
          <w:rFonts w:cs="Arial"/>
          <w:bCs/>
          <w:szCs w:val="24"/>
        </w:rPr>
      </w:pPr>
      <w:r w:rsidRPr="000D0A3B">
        <w:rPr>
          <w:rFonts w:cs="Arial"/>
          <w:bCs/>
          <w:szCs w:val="24"/>
        </w:rPr>
        <w:t>Under the Child Citizenship Act of 2000, children adopted abroad automatically acquire U.S. citizenship if:</w:t>
      </w:r>
    </w:p>
    <w:p w14:paraId="6121477D" w14:textId="540F2CEC" w:rsidR="000D0A3B" w:rsidRPr="000D0A3B" w:rsidRDefault="000D0A3B" w:rsidP="00B658C6">
      <w:pPr>
        <w:widowControl w:val="0"/>
        <w:numPr>
          <w:ilvl w:val="0"/>
          <w:numId w:val="60"/>
        </w:numPr>
        <w:autoSpaceDE w:val="0"/>
        <w:autoSpaceDN w:val="0"/>
        <w:jc w:val="both"/>
        <w:rPr>
          <w:rFonts w:cs="Arial"/>
          <w:bCs/>
          <w:szCs w:val="24"/>
        </w:rPr>
      </w:pPr>
      <w:r w:rsidRPr="000D0A3B">
        <w:rPr>
          <w:rFonts w:cs="Arial"/>
          <w:bCs/>
          <w:szCs w:val="24"/>
        </w:rPr>
        <w:t xml:space="preserve">At least one of the child's </w:t>
      </w:r>
      <w:r>
        <w:rPr>
          <w:rFonts w:cs="Arial"/>
          <w:bCs/>
          <w:szCs w:val="24"/>
        </w:rPr>
        <w:t xml:space="preserve">adoptive </w:t>
      </w:r>
      <w:r w:rsidRPr="000D0A3B">
        <w:rPr>
          <w:rFonts w:cs="Arial"/>
          <w:bCs/>
          <w:szCs w:val="24"/>
        </w:rPr>
        <w:t>parents is a U.S. citizen;</w:t>
      </w:r>
    </w:p>
    <w:p w14:paraId="54C07886" w14:textId="77777777" w:rsidR="000D0A3B" w:rsidRPr="000D0A3B" w:rsidRDefault="000D0A3B" w:rsidP="00B658C6">
      <w:pPr>
        <w:widowControl w:val="0"/>
        <w:numPr>
          <w:ilvl w:val="0"/>
          <w:numId w:val="60"/>
        </w:numPr>
        <w:autoSpaceDE w:val="0"/>
        <w:autoSpaceDN w:val="0"/>
        <w:jc w:val="both"/>
        <w:rPr>
          <w:rFonts w:cs="Arial"/>
          <w:bCs/>
          <w:szCs w:val="24"/>
        </w:rPr>
      </w:pPr>
      <w:r w:rsidRPr="000D0A3B">
        <w:rPr>
          <w:rFonts w:cs="Arial"/>
          <w:bCs/>
          <w:szCs w:val="24"/>
        </w:rPr>
        <w:t>The child is under 18;</w:t>
      </w:r>
    </w:p>
    <w:p w14:paraId="76DC9F04" w14:textId="77777777" w:rsidR="000D0A3B" w:rsidRPr="000D0A3B" w:rsidRDefault="000D0A3B" w:rsidP="00B658C6">
      <w:pPr>
        <w:widowControl w:val="0"/>
        <w:numPr>
          <w:ilvl w:val="1"/>
          <w:numId w:val="60"/>
        </w:numPr>
        <w:autoSpaceDE w:val="0"/>
        <w:autoSpaceDN w:val="0"/>
        <w:ind w:left="1080"/>
        <w:jc w:val="both"/>
        <w:rPr>
          <w:rFonts w:cs="Arial"/>
          <w:bCs/>
          <w:szCs w:val="24"/>
        </w:rPr>
      </w:pPr>
      <w:r w:rsidRPr="000D0A3B">
        <w:rPr>
          <w:rFonts w:cs="Arial"/>
          <w:bCs/>
          <w:szCs w:val="24"/>
        </w:rPr>
        <w:t>The child lives in the legal and physical custody of the American citizen parent;</w:t>
      </w:r>
    </w:p>
    <w:p w14:paraId="08CD63B4" w14:textId="77777777" w:rsidR="000D0A3B" w:rsidRPr="000D0A3B" w:rsidRDefault="000D0A3B" w:rsidP="00B658C6">
      <w:pPr>
        <w:widowControl w:val="0"/>
        <w:numPr>
          <w:ilvl w:val="1"/>
          <w:numId w:val="60"/>
        </w:numPr>
        <w:autoSpaceDE w:val="0"/>
        <w:autoSpaceDN w:val="0"/>
        <w:ind w:left="1080"/>
        <w:jc w:val="both"/>
        <w:rPr>
          <w:rFonts w:cs="Arial"/>
          <w:bCs/>
          <w:szCs w:val="24"/>
        </w:rPr>
      </w:pPr>
      <w:r w:rsidRPr="000D0A3B">
        <w:rPr>
          <w:rFonts w:cs="Arial"/>
          <w:bCs/>
          <w:szCs w:val="24"/>
        </w:rPr>
        <w:t>The child is admitted into the United States as an immigrant for lawful permanent residence; and</w:t>
      </w:r>
    </w:p>
    <w:p w14:paraId="4A769E9F" w14:textId="77777777" w:rsidR="000D0A3B" w:rsidRPr="000D0A3B" w:rsidRDefault="000D0A3B" w:rsidP="00B658C6">
      <w:pPr>
        <w:widowControl w:val="0"/>
        <w:numPr>
          <w:ilvl w:val="1"/>
          <w:numId w:val="60"/>
        </w:numPr>
        <w:autoSpaceDE w:val="0"/>
        <w:autoSpaceDN w:val="0"/>
        <w:ind w:left="1080"/>
        <w:jc w:val="both"/>
        <w:rPr>
          <w:rFonts w:cs="Arial"/>
          <w:bCs/>
          <w:szCs w:val="24"/>
        </w:rPr>
      </w:pPr>
      <w:r w:rsidRPr="000D0A3B">
        <w:rPr>
          <w:rFonts w:cs="Arial"/>
          <w:bCs/>
          <w:szCs w:val="24"/>
        </w:rPr>
        <w:t>The adoption is final.</w:t>
      </w:r>
    </w:p>
    <w:p w14:paraId="02DC2223" w14:textId="77777777" w:rsidR="00457A84" w:rsidRDefault="00457A84" w:rsidP="00802A6B">
      <w:pPr>
        <w:widowControl w:val="0"/>
        <w:autoSpaceDE w:val="0"/>
        <w:autoSpaceDN w:val="0"/>
        <w:jc w:val="both"/>
        <w:rPr>
          <w:rFonts w:cs="Arial"/>
          <w:bCs/>
          <w:szCs w:val="24"/>
        </w:rPr>
      </w:pPr>
    </w:p>
    <w:p w14:paraId="2C7B2807" w14:textId="15BA2FA3" w:rsidR="00A34316" w:rsidRPr="0097052E" w:rsidRDefault="00BA1897" w:rsidP="00802A6B">
      <w:pPr>
        <w:pStyle w:val="ManualHeading2"/>
        <w:keepNext w:val="0"/>
        <w:tabs>
          <w:tab w:val="right" w:pos="9360"/>
        </w:tabs>
        <w:outlineLvl w:val="2"/>
      </w:pPr>
      <w:bookmarkStart w:id="66" w:name="_Toc131371085"/>
      <w:r>
        <w:t>204.08.01A</w:t>
      </w:r>
      <w:r>
        <w:tab/>
      </w:r>
      <w:r w:rsidR="00A34316" w:rsidRPr="0097052E">
        <w:t>Verification</w:t>
      </w:r>
      <w:bookmarkEnd w:id="66"/>
    </w:p>
    <w:p w14:paraId="2C69C9B5" w14:textId="77777777" w:rsidR="00E97A80" w:rsidRPr="008D3945" w:rsidRDefault="00E97A80" w:rsidP="00802A6B">
      <w:pPr>
        <w:widowControl w:val="0"/>
        <w:jc w:val="right"/>
        <w:rPr>
          <w:rFonts w:cs="Arial"/>
          <w:sz w:val="16"/>
          <w:szCs w:val="24"/>
        </w:rPr>
      </w:pPr>
      <w:r w:rsidRPr="008D3945">
        <w:rPr>
          <w:rFonts w:cs="Arial"/>
          <w:sz w:val="16"/>
          <w:szCs w:val="24"/>
        </w:rPr>
        <w:t>(Eff. 01/01/14)</w:t>
      </w:r>
    </w:p>
    <w:p w14:paraId="2C7B2809" w14:textId="14D877EC" w:rsidR="00A34316" w:rsidRPr="00DC2404" w:rsidRDefault="00A34316" w:rsidP="00802A6B">
      <w:pPr>
        <w:widowControl w:val="0"/>
        <w:autoSpaceDE w:val="0"/>
        <w:autoSpaceDN w:val="0"/>
        <w:jc w:val="both"/>
        <w:rPr>
          <w:rFonts w:cs="Arial"/>
          <w:bCs/>
          <w:szCs w:val="24"/>
        </w:rPr>
      </w:pPr>
      <w:r w:rsidRPr="00DC2404">
        <w:rPr>
          <w:rFonts w:cs="Arial"/>
          <w:bCs/>
          <w:szCs w:val="24"/>
        </w:rPr>
        <w:t>The Adoption Subsidy Agreement, DSS Form 3052, can be used to identify the child’s special needs. A money payment is not required for</w:t>
      </w:r>
      <w:r w:rsidR="00375B8D">
        <w:rPr>
          <w:rFonts w:cs="Arial"/>
          <w:bCs/>
          <w:szCs w:val="24"/>
        </w:rPr>
        <w:t xml:space="preserve"> Medicaid purposes. Verify</w:t>
      </w:r>
      <w:r w:rsidRPr="00DC2404">
        <w:rPr>
          <w:rFonts w:cs="Arial"/>
          <w:bCs/>
          <w:szCs w:val="24"/>
        </w:rPr>
        <w:t xml:space="preserve"> that the child had special medical or rehabilitative needs before entering the adoption </w:t>
      </w:r>
      <w:r w:rsidRPr="00DC2404">
        <w:rPr>
          <w:rFonts w:cs="Arial"/>
          <w:bCs/>
          <w:szCs w:val="24"/>
        </w:rPr>
        <w:lastRenderedPageBreak/>
        <w:t>agreement, and the adoption would not have been made without an adoption subsidy may be addressed in the agreement.</w:t>
      </w:r>
    </w:p>
    <w:p w14:paraId="2C7B280A" w14:textId="77777777" w:rsidR="00A34316" w:rsidRDefault="00A34316" w:rsidP="00802A6B">
      <w:pPr>
        <w:pStyle w:val="style0"/>
        <w:widowControl w:val="0"/>
        <w:tabs>
          <w:tab w:val="right" w:pos="9360"/>
        </w:tabs>
        <w:jc w:val="both"/>
        <w:rPr>
          <w:rFonts w:ascii="Arial" w:hAnsi="Arial"/>
          <w:b w:val="0"/>
          <w:bCs w:val="0"/>
          <w:sz w:val="24"/>
          <w:szCs w:val="24"/>
        </w:rPr>
      </w:pPr>
    </w:p>
    <w:p w14:paraId="2C7B280B" w14:textId="113CE858" w:rsidR="00A34316" w:rsidRPr="0097052E" w:rsidRDefault="00BA1897" w:rsidP="00802A6B">
      <w:pPr>
        <w:pStyle w:val="ManualHeading2"/>
        <w:keepNext w:val="0"/>
        <w:tabs>
          <w:tab w:val="right" w:pos="9360"/>
        </w:tabs>
        <w:outlineLvl w:val="2"/>
      </w:pPr>
      <w:bookmarkStart w:id="67" w:name="_Toc131371086"/>
      <w:r>
        <w:t>204.08.01B</w:t>
      </w:r>
      <w:r>
        <w:tab/>
      </w:r>
      <w:r w:rsidR="00A34316" w:rsidRPr="0097052E">
        <w:t xml:space="preserve">The </w:t>
      </w:r>
      <w:r w:rsidR="009F7B26">
        <w:t>Virtual Record</w:t>
      </w:r>
      <w:bookmarkEnd w:id="67"/>
    </w:p>
    <w:p w14:paraId="755844BA" w14:textId="77777777" w:rsidR="00E97A80" w:rsidRPr="008D3945" w:rsidRDefault="00E97A80" w:rsidP="00802A6B">
      <w:pPr>
        <w:widowControl w:val="0"/>
        <w:jc w:val="right"/>
        <w:rPr>
          <w:rFonts w:cs="Arial"/>
          <w:sz w:val="16"/>
          <w:szCs w:val="24"/>
        </w:rPr>
      </w:pPr>
      <w:r w:rsidRPr="008D3945">
        <w:rPr>
          <w:rFonts w:cs="Arial"/>
          <w:sz w:val="16"/>
          <w:szCs w:val="24"/>
        </w:rPr>
        <w:t>(Eff. 01/01/14)</w:t>
      </w:r>
    </w:p>
    <w:p w14:paraId="2C7B280D" w14:textId="3D1797F4" w:rsidR="00A34316" w:rsidRPr="00867D9F" w:rsidRDefault="00A34316" w:rsidP="00802A6B">
      <w:pPr>
        <w:pStyle w:val="style0"/>
        <w:widowControl w:val="0"/>
        <w:tabs>
          <w:tab w:val="right" w:pos="9360"/>
        </w:tabs>
        <w:ind w:left="0" w:firstLine="0"/>
        <w:jc w:val="both"/>
        <w:rPr>
          <w:rFonts w:ascii="Arial" w:hAnsi="Arial"/>
          <w:b w:val="0"/>
          <w:bCs w:val="0"/>
          <w:sz w:val="24"/>
          <w:szCs w:val="24"/>
        </w:rPr>
      </w:pPr>
      <w:r w:rsidRPr="00867D9F">
        <w:rPr>
          <w:rFonts w:ascii="Arial" w:hAnsi="Arial"/>
          <w:b w:val="0"/>
          <w:bCs w:val="0"/>
          <w:sz w:val="24"/>
          <w:szCs w:val="24"/>
        </w:rPr>
        <w:t xml:space="preserve">The </w:t>
      </w:r>
      <w:r w:rsidR="009F7B26">
        <w:rPr>
          <w:rFonts w:ascii="Arial" w:hAnsi="Arial"/>
          <w:b w:val="0"/>
          <w:bCs w:val="0"/>
          <w:sz w:val="24"/>
          <w:szCs w:val="24"/>
        </w:rPr>
        <w:t>virtual record</w:t>
      </w:r>
      <w:r w:rsidRPr="00867D9F">
        <w:rPr>
          <w:rFonts w:ascii="Arial" w:hAnsi="Arial"/>
          <w:b w:val="0"/>
          <w:bCs w:val="0"/>
          <w:sz w:val="24"/>
          <w:szCs w:val="24"/>
        </w:rPr>
        <w:t xml:space="preserve"> for State Subsidized Adoptive Children with Special Medical or Rehabilitative Needs must contain:</w:t>
      </w:r>
    </w:p>
    <w:p w14:paraId="2C7B280E" w14:textId="77777777" w:rsidR="00A34316" w:rsidRPr="00867D9F" w:rsidRDefault="00A34316" w:rsidP="00802A6B">
      <w:pPr>
        <w:pStyle w:val="style0"/>
        <w:widowControl w:val="0"/>
        <w:tabs>
          <w:tab w:val="right" w:pos="9360"/>
        </w:tabs>
        <w:jc w:val="both"/>
        <w:rPr>
          <w:rFonts w:ascii="Arial" w:hAnsi="Arial"/>
          <w:b w:val="0"/>
          <w:bCs w:val="0"/>
          <w:sz w:val="24"/>
          <w:szCs w:val="24"/>
        </w:rPr>
      </w:pPr>
    </w:p>
    <w:p w14:paraId="2C7B280F" w14:textId="77777777" w:rsidR="00A34316" w:rsidRPr="00867D9F" w:rsidRDefault="00A34316" w:rsidP="00D14199">
      <w:pPr>
        <w:pStyle w:val="style0"/>
        <w:widowControl w:val="0"/>
        <w:numPr>
          <w:ilvl w:val="0"/>
          <w:numId w:val="32"/>
        </w:numPr>
        <w:tabs>
          <w:tab w:val="clear" w:pos="2340"/>
        </w:tabs>
        <w:ind w:left="720"/>
        <w:jc w:val="both"/>
        <w:rPr>
          <w:rFonts w:ascii="Arial" w:hAnsi="Arial"/>
          <w:b w:val="0"/>
          <w:bCs w:val="0"/>
          <w:sz w:val="24"/>
          <w:szCs w:val="24"/>
        </w:rPr>
      </w:pPr>
      <w:r w:rsidRPr="00867D9F">
        <w:rPr>
          <w:rFonts w:ascii="Arial" w:hAnsi="Arial"/>
          <w:b w:val="0"/>
          <w:bCs w:val="0"/>
          <w:sz w:val="24"/>
          <w:szCs w:val="24"/>
        </w:rPr>
        <w:t>DHHS Form 3400, Healthy Connections Application</w:t>
      </w:r>
    </w:p>
    <w:p w14:paraId="2C7B2810" w14:textId="77777777" w:rsidR="00A34316" w:rsidRPr="00867D9F" w:rsidRDefault="00A34316" w:rsidP="00D14199">
      <w:pPr>
        <w:pStyle w:val="style0"/>
        <w:widowControl w:val="0"/>
        <w:numPr>
          <w:ilvl w:val="0"/>
          <w:numId w:val="32"/>
        </w:numPr>
        <w:tabs>
          <w:tab w:val="clear" w:pos="2340"/>
        </w:tabs>
        <w:ind w:left="720"/>
        <w:jc w:val="both"/>
        <w:rPr>
          <w:rFonts w:ascii="Arial" w:hAnsi="Arial"/>
          <w:b w:val="0"/>
          <w:bCs w:val="0"/>
          <w:sz w:val="24"/>
          <w:szCs w:val="24"/>
        </w:rPr>
      </w:pPr>
      <w:r w:rsidRPr="00867D9F">
        <w:rPr>
          <w:rFonts w:ascii="Arial" w:hAnsi="Arial"/>
          <w:b w:val="0"/>
          <w:bCs w:val="0"/>
          <w:sz w:val="24"/>
          <w:szCs w:val="24"/>
        </w:rPr>
        <w:t>SSN or proof of application for a Social Security Number</w:t>
      </w:r>
    </w:p>
    <w:p w14:paraId="2C7B2811" w14:textId="77777777" w:rsidR="00A34316" w:rsidRPr="00867D9F" w:rsidRDefault="00A34316" w:rsidP="00D14199">
      <w:pPr>
        <w:pStyle w:val="style0"/>
        <w:widowControl w:val="0"/>
        <w:numPr>
          <w:ilvl w:val="0"/>
          <w:numId w:val="32"/>
        </w:numPr>
        <w:tabs>
          <w:tab w:val="clear" w:pos="2340"/>
        </w:tabs>
        <w:ind w:left="720"/>
        <w:jc w:val="both"/>
        <w:rPr>
          <w:rFonts w:ascii="Arial" w:hAnsi="Arial"/>
          <w:b w:val="0"/>
          <w:bCs w:val="0"/>
          <w:sz w:val="24"/>
          <w:szCs w:val="24"/>
        </w:rPr>
      </w:pPr>
      <w:r w:rsidRPr="00867D9F">
        <w:rPr>
          <w:rFonts w:ascii="Arial" w:hAnsi="Arial"/>
          <w:b w:val="0"/>
          <w:bCs w:val="0"/>
          <w:sz w:val="24"/>
          <w:szCs w:val="24"/>
        </w:rPr>
        <w:t>Copy of adoption assistance agreement</w:t>
      </w:r>
    </w:p>
    <w:p w14:paraId="2C7B2812" w14:textId="77777777" w:rsidR="00A34316" w:rsidRPr="00867D9F" w:rsidRDefault="00A34316" w:rsidP="00D14199">
      <w:pPr>
        <w:pStyle w:val="style0"/>
        <w:widowControl w:val="0"/>
        <w:numPr>
          <w:ilvl w:val="0"/>
          <w:numId w:val="32"/>
        </w:numPr>
        <w:tabs>
          <w:tab w:val="clear" w:pos="2340"/>
        </w:tabs>
        <w:ind w:left="720"/>
        <w:jc w:val="both"/>
        <w:rPr>
          <w:rFonts w:ascii="Arial" w:hAnsi="Arial"/>
          <w:b w:val="0"/>
          <w:bCs w:val="0"/>
          <w:sz w:val="24"/>
          <w:szCs w:val="24"/>
        </w:rPr>
      </w:pPr>
      <w:r w:rsidRPr="00867D9F">
        <w:rPr>
          <w:rFonts w:ascii="Arial" w:hAnsi="Arial"/>
          <w:b w:val="0"/>
          <w:bCs w:val="0"/>
          <w:sz w:val="24"/>
          <w:szCs w:val="24"/>
        </w:rPr>
        <w:t>Verification of special medical or rehabilitative need (could be addressed in the adoption assistance agreement)</w:t>
      </w:r>
    </w:p>
    <w:p w14:paraId="2C7B2813" w14:textId="77777777" w:rsidR="00A34316" w:rsidRPr="00867D9F" w:rsidRDefault="00A34316" w:rsidP="00D14199">
      <w:pPr>
        <w:pStyle w:val="style0"/>
        <w:widowControl w:val="0"/>
        <w:numPr>
          <w:ilvl w:val="0"/>
          <w:numId w:val="32"/>
        </w:numPr>
        <w:tabs>
          <w:tab w:val="clear" w:pos="2340"/>
        </w:tabs>
        <w:ind w:left="720"/>
        <w:jc w:val="both"/>
        <w:rPr>
          <w:rFonts w:ascii="Arial" w:hAnsi="Arial"/>
          <w:b w:val="0"/>
          <w:bCs w:val="0"/>
          <w:sz w:val="24"/>
          <w:szCs w:val="24"/>
        </w:rPr>
      </w:pPr>
      <w:r w:rsidRPr="00867D9F">
        <w:rPr>
          <w:rFonts w:ascii="Arial" w:hAnsi="Arial"/>
          <w:b w:val="0"/>
          <w:bCs w:val="0"/>
          <w:sz w:val="24"/>
          <w:szCs w:val="24"/>
        </w:rPr>
        <w:t>Verification of child’s income</w:t>
      </w:r>
    </w:p>
    <w:p w14:paraId="2C7B2814" w14:textId="77777777" w:rsidR="00A34316" w:rsidRPr="00867D9F" w:rsidRDefault="00F67999" w:rsidP="00D14199">
      <w:pPr>
        <w:pStyle w:val="style0"/>
        <w:widowControl w:val="0"/>
        <w:numPr>
          <w:ilvl w:val="0"/>
          <w:numId w:val="32"/>
        </w:numPr>
        <w:tabs>
          <w:tab w:val="clear" w:pos="2340"/>
        </w:tabs>
        <w:ind w:left="720"/>
        <w:jc w:val="both"/>
        <w:rPr>
          <w:rFonts w:ascii="Arial" w:hAnsi="Arial"/>
          <w:b w:val="0"/>
          <w:bCs w:val="0"/>
          <w:sz w:val="24"/>
          <w:szCs w:val="24"/>
        </w:rPr>
      </w:pPr>
      <w:hyperlink r:id="rId32" w:history="1">
        <w:r w:rsidR="00A34316" w:rsidRPr="00867D9F">
          <w:rPr>
            <w:rStyle w:val="Hyperlink"/>
            <w:rFonts w:ascii="Arial" w:hAnsi="Arial"/>
            <w:b w:val="0"/>
            <w:bCs w:val="0"/>
            <w:sz w:val="24"/>
            <w:szCs w:val="24"/>
          </w:rPr>
          <w:t>DHHS Form 1250A-ME</w:t>
        </w:r>
      </w:hyperlink>
      <w:r w:rsidR="00A34316" w:rsidRPr="00867D9F">
        <w:rPr>
          <w:rFonts w:ascii="Arial" w:hAnsi="Arial"/>
          <w:b w:val="0"/>
          <w:bCs w:val="0"/>
          <w:sz w:val="24"/>
          <w:szCs w:val="24"/>
        </w:rPr>
        <w:t>, Regular Foster Care Worksheet and Budgeting Record</w:t>
      </w:r>
    </w:p>
    <w:p w14:paraId="2C7B2815" w14:textId="77777777" w:rsidR="00A34316" w:rsidRPr="00867D9F" w:rsidRDefault="00A34316" w:rsidP="00D14199">
      <w:pPr>
        <w:pStyle w:val="style0"/>
        <w:widowControl w:val="0"/>
        <w:numPr>
          <w:ilvl w:val="0"/>
          <w:numId w:val="32"/>
        </w:numPr>
        <w:tabs>
          <w:tab w:val="clear" w:pos="2340"/>
        </w:tabs>
        <w:ind w:left="720"/>
        <w:jc w:val="both"/>
        <w:rPr>
          <w:rFonts w:ascii="Arial" w:hAnsi="Arial"/>
          <w:b w:val="0"/>
          <w:bCs w:val="0"/>
          <w:sz w:val="24"/>
          <w:szCs w:val="24"/>
        </w:rPr>
      </w:pPr>
      <w:r w:rsidRPr="00867D9F">
        <w:rPr>
          <w:rFonts w:ascii="Arial" w:hAnsi="Arial"/>
          <w:b w:val="0"/>
          <w:bCs w:val="0"/>
          <w:sz w:val="24"/>
          <w:szCs w:val="24"/>
        </w:rPr>
        <w:t>IEVS documentation</w:t>
      </w:r>
    </w:p>
    <w:p w14:paraId="2C7B2816" w14:textId="77777777" w:rsidR="00A34316" w:rsidRDefault="00A34316" w:rsidP="00802A6B">
      <w:pPr>
        <w:pStyle w:val="style0"/>
        <w:widowControl w:val="0"/>
        <w:jc w:val="both"/>
        <w:rPr>
          <w:rFonts w:ascii="Arial" w:hAnsi="Arial"/>
          <w:b w:val="0"/>
          <w:bCs w:val="0"/>
          <w:sz w:val="24"/>
          <w:szCs w:val="24"/>
        </w:rPr>
      </w:pPr>
    </w:p>
    <w:p w14:paraId="2C7B2817" w14:textId="6468598A" w:rsidR="00A34316" w:rsidRPr="0097052E" w:rsidRDefault="00BA1897" w:rsidP="006D70D5">
      <w:pPr>
        <w:pStyle w:val="ManualHeading2"/>
        <w:keepNext w:val="0"/>
        <w:tabs>
          <w:tab w:val="right" w:pos="9360"/>
        </w:tabs>
        <w:outlineLvl w:val="2"/>
      </w:pPr>
      <w:bookmarkStart w:id="68" w:name="_Toc131371087"/>
      <w:r>
        <w:t>204.08.01C</w:t>
      </w:r>
      <w:r>
        <w:tab/>
      </w:r>
      <w:r w:rsidR="00A34316" w:rsidRPr="0097052E">
        <w:t>Annual Review and Eligibility Determination</w:t>
      </w:r>
      <w:bookmarkEnd w:id="68"/>
    </w:p>
    <w:p w14:paraId="41F6192E" w14:textId="77777777" w:rsidR="00E97A80" w:rsidRPr="008D3945" w:rsidRDefault="00E97A80" w:rsidP="00802A6B">
      <w:pPr>
        <w:widowControl w:val="0"/>
        <w:jc w:val="right"/>
        <w:rPr>
          <w:rFonts w:cs="Arial"/>
          <w:sz w:val="16"/>
          <w:szCs w:val="24"/>
        </w:rPr>
      </w:pPr>
      <w:r w:rsidRPr="008D3945">
        <w:rPr>
          <w:rFonts w:cs="Arial"/>
          <w:sz w:val="16"/>
          <w:szCs w:val="24"/>
        </w:rPr>
        <w:t>(Eff. 01/01/14)</w:t>
      </w:r>
    </w:p>
    <w:p w14:paraId="2C7B2819" w14:textId="0B158D42" w:rsidR="00A34316" w:rsidRPr="00DC2404" w:rsidRDefault="00A34316" w:rsidP="00802A6B">
      <w:pPr>
        <w:widowControl w:val="0"/>
        <w:jc w:val="both"/>
        <w:rPr>
          <w:rFonts w:cs="Arial"/>
          <w:bCs/>
          <w:szCs w:val="24"/>
        </w:rPr>
      </w:pPr>
      <w:r w:rsidRPr="00DC2404">
        <w:rPr>
          <w:rFonts w:cs="Arial"/>
          <w:szCs w:val="24"/>
        </w:rPr>
        <w:t xml:space="preserve">If the child is eligible at the initial determination, the DHHS Medicaid </w:t>
      </w:r>
      <w:r w:rsidR="00C6397C">
        <w:rPr>
          <w:rFonts w:cs="Arial"/>
          <w:szCs w:val="24"/>
        </w:rPr>
        <w:t>Eligibility Worker</w:t>
      </w:r>
      <w:r w:rsidRPr="00DC2404">
        <w:rPr>
          <w:rFonts w:cs="Arial"/>
          <w:szCs w:val="24"/>
        </w:rPr>
        <w:t xml:space="preserve"> enters data into </w:t>
      </w:r>
      <w:r w:rsidR="00221FAC" w:rsidRPr="00221FAC">
        <w:rPr>
          <w:rFonts w:cs="Arial"/>
          <w:szCs w:val="24"/>
        </w:rPr>
        <w:t>Cúram</w:t>
      </w:r>
      <w:r w:rsidRPr="00DC2404">
        <w:rPr>
          <w:rFonts w:cs="Arial"/>
          <w:szCs w:val="24"/>
        </w:rPr>
        <w:t xml:space="preserve"> to authorize Medicaid benefits, and eligibility does not need to be reviewed. As long as the adoption agreement is in effect, the child will remain eligible until age 21. The </w:t>
      </w:r>
      <w:r w:rsidR="00C6397C">
        <w:rPr>
          <w:rFonts w:cs="Arial"/>
          <w:szCs w:val="24"/>
        </w:rPr>
        <w:t>Eligibility Worker</w:t>
      </w:r>
      <w:r w:rsidRPr="00DC2404">
        <w:rPr>
          <w:rFonts w:cs="Arial"/>
          <w:szCs w:val="24"/>
        </w:rPr>
        <w:t xml:space="preserve"> must close the case effective the month following the month in which the child reaches age 21.</w:t>
      </w:r>
    </w:p>
    <w:p w14:paraId="2C7B281A" w14:textId="77777777" w:rsidR="00A34316" w:rsidRPr="00DC2404" w:rsidRDefault="00A34316" w:rsidP="00802A6B">
      <w:pPr>
        <w:widowControl w:val="0"/>
        <w:rPr>
          <w:rFonts w:cs="Arial"/>
          <w:bCs/>
          <w:szCs w:val="24"/>
        </w:rPr>
      </w:pPr>
    </w:p>
    <w:p w14:paraId="2C7B281B" w14:textId="57A39518" w:rsidR="00A34316" w:rsidRPr="00DC2404" w:rsidRDefault="00A34316" w:rsidP="00802A6B">
      <w:pPr>
        <w:widowControl w:val="0"/>
        <w:autoSpaceDE w:val="0"/>
        <w:autoSpaceDN w:val="0"/>
        <w:jc w:val="both"/>
        <w:rPr>
          <w:rFonts w:cs="Arial"/>
          <w:bCs/>
          <w:szCs w:val="24"/>
        </w:rPr>
      </w:pPr>
      <w:r w:rsidRPr="00DC2404">
        <w:rPr>
          <w:rFonts w:cs="Arial"/>
          <w:szCs w:val="24"/>
        </w:rPr>
        <w:t>If the child is not eligible at the initial determination because of the child’s income, eligibility should be determined in another category, and the adoptive parents</w:t>
      </w:r>
      <w:r>
        <w:rPr>
          <w:rFonts w:cs="Arial"/>
          <w:szCs w:val="24"/>
        </w:rPr>
        <w:t>’</w:t>
      </w:r>
      <w:r w:rsidRPr="00DC2404">
        <w:rPr>
          <w:rFonts w:cs="Arial"/>
          <w:szCs w:val="24"/>
        </w:rPr>
        <w:t xml:space="preserve"> income is counted.</w:t>
      </w:r>
      <w:r w:rsidR="009F7B26">
        <w:rPr>
          <w:rFonts w:cs="Arial"/>
          <w:szCs w:val="24"/>
        </w:rPr>
        <w:t xml:space="preserve"> The parents’ income is not counted in Special Needs and IV-E Adoptions</w:t>
      </w:r>
    </w:p>
    <w:p w14:paraId="2C7B281C" w14:textId="77777777" w:rsidR="00B94B35" w:rsidRDefault="00B94B35" w:rsidP="00802A6B">
      <w:pPr>
        <w:widowControl w:val="0"/>
        <w:rPr>
          <w:rFonts w:cs="Arial"/>
          <w:szCs w:val="24"/>
        </w:rPr>
      </w:pPr>
    </w:p>
    <w:p w14:paraId="2C7B281D" w14:textId="4827F797" w:rsidR="00B94B35" w:rsidRPr="0097052E" w:rsidRDefault="00BA1897" w:rsidP="00E17EEE">
      <w:pPr>
        <w:pStyle w:val="ManualHeading2"/>
        <w:keepNext w:val="0"/>
        <w:tabs>
          <w:tab w:val="right" w:pos="9360"/>
        </w:tabs>
      </w:pPr>
      <w:bookmarkStart w:id="69" w:name="_Toc131371088"/>
      <w:r>
        <w:t>204.08.02</w:t>
      </w:r>
      <w:r>
        <w:tab/>
      </w:r>
      <w:r w:rsidR="00B94B35" w:rsidRPr="0097052E">
        <w:t>Children Placed for Adoption from Foster Care</w:t>
      </w:r>
      <w:bookmarkEnd w:id="69"/>
    </w:p>
    <w:p w14:paraId="77689E94" w14:textId="77777777" w:rsidR="00E97A80" w:rsidRPr="008D3945" w:rsidRDefault="00E97A80" w:rsidP="00802A6B">
      <w:pPr>
        <w:widowControl w:val="0"/>
        <w:jc w:val="right"/>
        <w:rPr>
          <w:rFonts w:cs="Arial"/>
          <w:sz w:val="16"/>
          <w:szCs w:val="24"/>
        </w:rPr>
      </w:pPr>
      <w:r w:rsidRPr="008D3945">
        <w:rPr>
          <w:rFonts w:cs="Arial"/>
          <w:sz w:val="16"/>
          <w:szCs w:val="24"/>
        </w:rPr>
        <w:t>(Eff. 01/01/14)</w:t>
      </w:r>
    </w:p>
    <w:p w14:paraId="2C7B281F" w14:textId="30E8EE4E" w:rsidR="00A34316" w:rsidRPr="00DC2404" w:rsidRDefault="00A34316" w:rsidP="00802A6B">
      <w:pPr>
        <w:widowControl w:val="0"/>
        <w:tabs>
          <w:tab w:val="right" w:pos="9360"/>
        </w:tabs>
        <w:jc w:val="both"/>
        <w:rPr>
          <w:rFonts w:cs="Arial"/>
          <w:szCs w:val="24"/>
        </w:rPr>
      </w:pPr>
      <w:r w:rsidRPr="00DC2404">
        <w:rPr>
          <w:rFonts w:cs="Arial"/>
          <w:szCs w:val="24"/>
        </w:rPr>
        <w:t xml:space="preserve">A child placed in foster care before adoptive placement is likely to have an active Medicaid case. When the adoptive placement is made, the DSS adoption specialist must notify the DHHS Medicaid </w:t>
      </w:r>
      <w:r w:rsidR="00C6397C">
        <w:rPr>
          <w:rFonts w:cs="Arial"/>
          <w:szCs w:val="24"/>
        </w:rPr>
        <w:t>Eligibility Worker</w:t>
      </w:r>
      <w:r w:rsidRPr="00DC2404">
        <w:rPr>
          <w:rFonts w:cs="Arial"/>
          <w:szCs w:val="24"/>
        </w:rPr>
        <w:t xml:space="preserve">. The DHHS Medicaid </w:t>
      </w:r>
      <w:r w:rsidR="00C6397C">
        <w:rPr>
          <w:rFonts w:cs="Arial"/>
          <w:szCs w:val="24"/>
        </w:rPr>
        <w:t>Eligibility Worker</w:t>
      </w:r>
      <w:r w:rsidRPr="00DC2404">
        <w:rPr>
          <w:rFonts w:cs="Arial"/>
          <w:szCs w:val="24"/>
        </w:rPr>
        <w:t xml:space="preserve"> must terminate eligibility </w:t>
      </w:r>
      <w:r w:rsidRPr="00DC2404">
        <w:rPr>
          <w:rFonts w:cs="Arial"/>
          <w:color w:val="000000"/>
          <w:szCs w:val="24"/>
        </w:rPr>
        <w:t>for the</w:t>
      </w:r>
      <w:r w:rsidRPr="00DC2404">
        <w:rPr>
          <w:rFonts w:cs="Arial"/>
          <w:color w:val="E36C0A"/>
          <w:szCs w:val="24"/>
        </w:rPr>
        <w:t xml:space="preserve"> </w:t>
      </w:r>
      <w:r w:rsidRPr="00DC2404">
        <w:rPr>
          <w:rFonts w:cs="Arial"/>
          <w:color w:val="000000"/>
          <w:szCs w:val="24"/>
        </w:rPr>
        <w:t>child</w:t>
      </w:r>
      <w:r w:rsidRPr="00DC2404">
        <w:rPr>
          <w:rFonts w:cs="Arial"/>
          <w:szCs w:val="24"/>
        </w:rPr>
        <w:t xml:space="preserve"> and send the case record to the DSS county</w:t>
      </w:r>
      <w:r w:rsidRPr="00DC2404">
        <w:rPr>
          <w:rFonts w:cs="Arial"/>
          <w:color w:val="000000"/>
          <w:szCs w:val="24"/>
        </w:rPr>
        <w:t>/regional</w:t>
      </w:r>
      <w:r w:rsidRPr="00DC2404">
        <w:rPr>
          <w:rFonts w:cs="Arial"/>
          <w:szCs w:val="24"/>
        </w:rPr>
        <w:t xml:space="preserve"> adoption office. The DSS county</w:t>
      </w:r>
      <w:r w:rsidRPr="00DC2404">
        <w:rPr>
          <w:rFonts w:cs="Arial"/>
          <w:color w:val="000000"/>
          <w:szCs w:val="24"/>
        </w:rPr>
        <w:t>/regional</w:t>
      </w:r>
      <w:r w:rsidRPr="00DC2404">
        <w:rPr>
          <w:rFonts w:cs="Arial"/>
          <w:szCs w:val="24"/>
        </w:rPr>
        <w:t xml:space="preserve"> adoption office will keep the case record until the adoption is finalized and then seal the Medicaid case along with other records.</w:t>
      </w:r>
    </w:p>
    <w:p w14:paraId="2C7B2820" w14:textId="77777777" w:rsidR="00A34316" w:rsidRPr="00DC2404" w:rsidRDefault="00A34316" w:rsidP="00802A6B">
      <w:pPr>
        <w:widowControl w:val="0"/>
        <w:tabs>
          <w:tab w:val="right" w:pos="9360"/>
        </w:tabs>
        <w:jc w:val="both"/>
        <w:rPr>
          <w:rFonts w:cs="Arial"/>
          <w:szCs w:val="24"/>
        </w:rPr>
      </w:pPr>
    </w:p>
    <w:p w14:paraId="2C7B2821" w14:textId="77777777" w:rsidR="00A34316" w:rsidRPr="00DC2404" w:rsidRDefault="00A34316" w:rsidP="00802A6B">
      <w:pPr>
        <w:widowControl w:val="0"/>
        <w:tabs>
          <w:tab w:val="right" w:pos="9360"/>
        </w:tabs>
        <w:jc w:val="both"/>
        <w:rPr>
          <w:rFonts w:cs="Arial"/>
          <w:szCs w:val="24"/>
        </w:rPr>
      </w:pPr>
      <w:r w:rsidRPr="00DC2404">
        <w:rPr>
          <w:rFonts w:cs="Arial"/>
          <w:szCs w:val="24"/>
        </w:rPr>
        <w:t xml:space="preserve">When </w:t>
      </w:r>
      <w:r w:rsidR="00B73555">
        <w:rPr>
          <w:rFonts w:cs="Arial"/>
          <w:szCs w:val="24"/>
        </w:rPr>
        <w:t>an</w:t>
      </w:r>
      <w:r w:rsidRPr="00DC2404">
        <w:rPr>
          <w:rFonts w:cs="Arial"/>
          <w:szCs w:val="24"/>
        </w:rPr>
        <w:t xml:space="preserve"> application is made for Medicaid benefits for the child, the application must be filed in the county where the adoptive placement is made, using the child’s birth name. If age is questionable, medical records under the child’s birth name should be used as verification. Since no parent has legal responsibility for the child,</w:t>
      </w:r>
      <w:r w:rsidR="00373972">
        <w:rPr>
          <w:rFonts w:cs="Arial"/>
          <w:szCs w:val="24"/>
        </w:rPr>
        <w:t xml:space="preserve"> neither</w:t>
      </w:r>
      <w:r w:rsidRPr="00DC2404">
        <w:rPr>
          <w:rFonts w:cs="Arial"/>
          <w:szCs w:val="24"/>
        </w:rPr>
        <w:t xml:space="preserve"> the DHHS Form 2700 ME, Medical Support Referral Form, nor the DSS Form 2738, Foster Care–</w:t>
      </w:r>
      <w:r w:rsidRPr="00DC2404">
        <w:rPr>
          <w:rFonts w:cs="Arial"/>
          <w:szCs w:val="24"/>
        </w:rPr>
        <w:lastRenderedPageBreak/>
        <w:t>Child Support Referral Form, is necessary.</w:t>
      </w:r>
    </w:p>
    <w:p w14:paraId="2C7B2822" w14:textId="77777777" w:rsidR="00A34316" w:rsidRPr="00DC2404" w:rsidRDefault="00A34316" w:rsidP="00802A6B">
      <w:pPr>
        <w:widowControl w:val="0"/>
      </w:pPr>
    </w:p>
    <w:p w14:paraId="2C7B2823" w14:textId="1F44576E" w:rsidR="00A34316" w:rsidRDefault="00A34316" w:rsidP="00802A6B">
      <w:pPr>
        <w:widowControl w:val="0"/>
        <w:jc w:val="both"/>
        <w:rPr>
          <w:rFonts w:cs="Arial"/>
          <w:bCs/>
          <w:color w:val="000000"/>
          <w:szCs w:val="24"/>
        </w:rPr>
      </w:pPr>
      <w:r w:rsidRPr="00DC2404">
        <w:rPr>
          <w:rFonts w:cs="Arial"/>
          <w:bCs/>
          <w:szCs w:val="24"/>
        </w:rPr>
        <w:t>An adoptive parent’s income is not counted in determining the adopted child’s eligibility before the adoption is final</w:t>
      </w:r>
      <w:r w:rsidR="00373972">
        <w:rPr>
          <w:rFonts w:cs="Arial"/>
          <w:bCs/>
          <w:szCs w:val="24"/>
        </w:rPr>
        <w:t xml:space="preserve">. </w:t>
      </w:r>
      <w:r w:rsidRPr="00DC2404">
        <w:rPr>
          <w:rFonts w:cs="Arial"/>
          <w:szCs w:val="24"/>
        </w:rPr>
        <w:t xml:space="preserve">If the adoptive placement </w:t>
      </w:r>
      <w:r w:rsidR="00B73555">
        <w:rPr>
          <w:rFonts w:cs="Arial"/>
          <w:szCs w:val="24"/>
        </w:rPr>
        <w:t>is disrupted</w:t>
      </w:r>
      <w:r w:rsidRPr="00DC2404">
        <w:rPr>
          <w:rFonts w:cs="Arial"/>
          <w:szCs w:val="24"/>
        </w:rPr>
        <w:t xml:space="preserve"> before the adoption is finalized, the DSS adoption specialist must notify the DHHS Medicaid </w:t>
      </w:r>
      <w:r w:rsidR="00C6397C">
        <w:rPr>
          <w:rFonts w:cs="Arial"/>
          <w:szCs w:val="24"/>
        </w:rPr>
        <w:t>Eligibility Worker</w:t>
      </w:r>
      <w:r w:rsidRPr="00DC2404">
        <w:rPr>
          <w:rFonts w:cs="Arial"/>
          <w:szCs w:val="24"/>
        </w:rPr>
        <w:t xml:space="preserve"> to close the case that was established for the child</w:t>
      </w:r>
      <w:r w:rsidRPr="00DC2404">
        <w:rPr>
          <w:rFonts w:cs="Arial"/>
          <w:color w:val="000000"/>
          <w:szCs w:val="24"/>
        </w:rPr>
        <w:t>.</w:t>
      </w:r>
      <w:r w:rsidRPr="00DC2404">
        <w:rPr>
          <w:rFonts w:cs="Arial"/>
          <w:szCs w:val="24"/>
        </w:rPr>
        <w:t xml:space="preserve"> The DSS adoption specialist must return the original Medicaid case record to the DHHS Medicaid </w:t>
      </w:r>
      <w:r w:rsidR="00C6397C">
        <w:rPr>
          <w:rFonts w:cs="Arial"/>
          <w:szCs w:val="24"/>
        </w:rPr>
        <w:t>Eligibility Worker</w:t>
      </w:r>
      <w:r w:rsidRPr="00DC2404">
        <w:rPr>
          <w:rFonts w:cs="Arial"/>
          <w:szCs w:val="24"/>
        </w:rPr>
        <w:t xml:space="preserve">. </w:t>
      </w:r>
      <w:r w:rsidRPr="00DC2404">
        <w:rPr>
          <w:rFonts w:cs="Arial"/>
          <w:bCs/>
          <w:szCs w:val="24"/>
        </w:rPr>
        <w:t xml:space="preserve">A new application may be filed </w:t>
      </w:r>
      <w:r w:rsidRPr="00DC2404">
        <w:rPr>
          <w:rFonts w:cs="Arial"/>
          <w:bCs/>
          <w:color w:val="000000"/>
          <w:szCs w:val="24"/>
        </w:rPr>
        <w:t>due to the child being returned to a foster care placement.</w:t>
      </w:r>
    </w:p>
    <w:p w14:paraId="2C7B2824" w14:textId="77777777" w:rsidR="00373972" w:rsidRPr="00373972" w:rsidRDefault="00373972" w:rsidP="00802A6B">
      <w:pPr>
        <w:widowControl w:val="0"/>
        <w:jc w:val="both"/>
        <w:rPr>
          <w:rFonts w:cs="Arial"/>
          <w:strike/>
          <w:color w:val="000000"/>
          <w:szCs w:val="24"/>
        </w:rPr>
      </w:pPr>
    </w:p>
    <w:p w14:paraId="2C7B2825" w14:textId="1058364E" w:rsidR="00A34316" w:rsidRDefault="00A34316" w:rsidP="00802A6B">
      <w:pPr>
        <w:widowControl w:val="0"/>
        <w:jc w:val="both"/>
        <w:rPr>
          <w:rFonts w:cs="Arial"/>
          <w:szCs w:val="24"/>
        </w:rPr>
      </w:pPr>
      <w:r w:rsidRPr="00DC2404">
        <w:rPr>
          <w:rFonts w:cs="Arial"/>
          <w:szCs w:val="24"/>
        </w:rPr>
        <w:t xml:space="preserve">If the adoptive placement </w:t>
      </w:r>
      <w:r w:rsidR="00B73555">
        <w:rPr>
          <w:rFonts w:cs="Arial"/>
          <w:szCs w:val="24"/>
        </w:rPr>
        <w:t>is</w:t>
      </w:r>
      <w:r w:rsidRPr="00DC2404">
        <w:rPr>
          <w:rFonts w:cs="Arial"/>
          <w:szCs w:val="24"/>
        </w:rPr>
        <w:t xml:space="preserve"> not disrupt</w:t>
      </w:r>
      <w:r w:rsidR="00B73555">
        <w:rPr>
          <w:rFonts w:cs="Arial"/>
          <w:szCs w:val="24"/>
        </w:rPr>
        <w:t>ed</w:t>
      </w:r>
      <w:r w:rsidRPr="00DC2404">
        <w:rPr>
          <w:rFonts w:cs="Arial"/>
          <w:szCs w:val="24"/>
        </w:rPr>
        <w:t xml:space="preserve"> and the child continues to be eligible for Medicaid after the adoption is finalized, the adoptive parents must provide the DHHS Medicaid </w:t>
      </w:r>
      <w:r w:rsidR="00C6397C">
        <w:rPr>
          <w:rFonts w:cs="Arial"/>
          <w:szCs w:val="24"/>
        </w:rPr>
        <w:t>Eligibility Worker</w:t>
      </w:r>
      <w:r w:rsidR="00373972">
        <w:rPr>
          <w:rFonts w:cs="Arial"/>
          <w:szCs w:val="24"/>
        </w:rPr>
        <w:t xml:space="preserve"> with the child’s adopted na</w:t>
      </w:r>
      <w:r w:rsidR="00602815">
        <w:rPr>
          <w:rFonts w:cs="Arial"/>
          <w:szCs w:val="24"/>
        </w:rPr>
        <w:t xml:space="preserve">me and Social Security Number. </w:t>
      </w:r>
      <w:r w:rsidRPr="00DC2404">
        <w:rPr>
          <w:rFonts w:cs="Arial"/>
          <w:szCs w:val="24"/>
        </w:rPr>
        <w:t>The adoptive parent must also provide the child’s amended birth certificate when:</w:t>
      </w:r>
    </w:p>
    <w:p w14:paraId="1D563C68" w14:textId="77777777" w:rsidR="00602815" w:rsidRPr="00DC2404" w:rsidRDefault="00602815" w:rsidP="00802A6B">
      <w:pPr>
        <w:widowControl w:val="0"/>
        <w:jc w:val="both"/>
        <w:rPr>
          <w:rFonts w:cs="Arial"/>
          <w:szCs w:val="24"/>
        </w:rPr>
      </w:pPr>
    </w:p>
    <w:p w14:paraId="2C7B2826" w14:textId="77777777" w:rsidR="00A34316" w:rsidRPr="00602815" w:rsidRDefault="00A34316" w:rsidP="00D14199">
      <w:pPr>
        <w:pStyle w:val="ListParagraph"/>
        <w:widowControl w:val="0"/>
        <w:numPr>
          <w:ilvl w:val="0"/>
          <w:numId w:val="51"/>
        </w:numPr>
        <w:spacing w:after="0" w:line="240" w:lineRule="auto"/>
        <w:ind w:left="720"/>
        <w:jc w:val="both"/>
        <w:rPr>
          <w:rFonts w:ascii="Arial" w:hAnsi="Arial" w:cs="Arial"/>
          <w:sz w:val="24"/>
          <w:szCs w:val="24"/>
        </w:rPr>
      </w:pPr>
      <w:r w:rsidRPr="00602815">
        <w:rPr>
          <w:rFonts w:ascii="Arial" w:hAnsi="Arial" w:cs="Arial"/>
          <w:sz w:val="24"/>
          <w:szCs w:val="24"/>
        </w:rPr>
        <w:t>The child’s age is questionable; or</w:t>
      </w:r>
    </w:p>
    <w:p w14:paraId="2C7B2827" w14:textId="2AEA1026" w:rsidR="00A34316" w:rsidRPr="00602815" w:rsidRDefault="00A34316" w:rsidP="00D14199">
      <w:pPr>
        <w:pStyle w:val="ListParagraph"/>
        <w:widowControl w:val="0"/>
        <w:numPr>
          <w:ilvl w:val="0"/>
          <w:numId w:val="51"/>
        </w:numPr>
        <w:spacing w:after="0" w:line="240" w:lineRule="auto"/>
        <w:ind w:left="720"/>
        <w:jc w:val="both"/>
        <w:rPr>
          <w:rFonts w:ascii="Arial" w:hAnsi="Arial" w:cs="Arial"/>
          <w:sz w:val="24"/>
          <w:szCs w:val="24"/>
        </w:rPr>
      </w:pPr>
      <w:r w:rsidRPr="00602815">
        <w:rPr>
          <w:rFonts w:ascii="Arial" w:hAnsi="Arial" w:cs="Arial"/>
          <w:sz w:val="24"/>
          <w:szCs w:val="24"/>
        </w:rPr>
        <w:t xml:space="preserve">Eligibility for the Parent/Caretaker Relative (PCR) category is being considered, and relationship </w:t>
      </w:r>
      <w:r w:rsidR="007B50BB" w:rsidRPr="00602815">
        <w:rPr>
          <w:rFonts w:ascii="Arial" w:hAnsi="Arial" w:cs="Arial"/>
          <w:sz w:val="24"/>
          <w:szCs w:val="24"/>
        </w:rPr>
        <w:t xml:space="preserve">to the qualifying child </w:t>
      </w:r>
      <w:r w:rsidRPr="00602815">
        <w:rPr>
          <w:rFonts w:ascii="Arial" w:hAnsi="Arial" w:cs="Arial"/>
          <w:sz w:val="24"/>
          <w:szCs w:val="24"/>
        </w:rPr>
        <w:t>is questionable.</w:t>
      </w:r>
    </w:p>
    <w:p w14:paraId="2C7B2828" w14:textId="77777777" w:rsidR="00B94B35" w:rsidRDefault="00B94B35" w:rsidP="00802A6B">
      <w:pPr>
        <w:widowControl w:val="0"/>
        <w:rPr>
          <w:rFonts w:cs="Arial"/>
          <w:szCs w:val="24"/>
        </w:rPr>
      </w:pPr>
    </w:p>
    <w:p w14:paraId="2C7B2829" w14:textId="79735259" w:rsidR="00B94B35" w:rsidRPr="0097052E" w:rsidRDefault="00BA1897" w:rsidP="00802A6B">
      <w:pPr>
        <w:pStyle w:val="ManualHeading2"/>
        <w:keepNext w:val="0"/>
        <w:tabs>
          <w:tab w:val="right" w:pos="9360"/>
        </w:tabs>
      </w:pPr>
      <w:bookmarkStart w:id="70" w:name="_Toc131371089"/>
      <w:r>
        <w:t>204.08.03</w:t>
      </w:r>
      <w:r>
        <w:tab/>
      </w:r>
      <w:r w:rsidR="00B94B35" w:rsidRPr="0097052E">
        <w:t xml:space="preserve">Children Placed for Adoption </w:t>
      </w:r>
      <w:r w:rsidR="00A34316" w:rsidRPr="0097052E">
        <w:t>and Not Placed in</w:t>
      </w:r>
      <w:r w:rsidR="00B94B35" w:rsidRPr="0097052E">
        <w:t xml:space="preserve"> Foster Care</w:t>
      </w:r>
      <w:bookmarkEnd w:id="70"/>
    </w:p>
    <w:p w14:paraId="126F990B" w14:textId="77777777" w:rsidR="00E97A80" w:rsidRPr="008D3945" w:rsidRDefault="00E97A80" w:rsidP="00802A6B">
      <w:pPr>
        <w:widowControl w:val="0"/>
        <w:jc w:val="right"/>
        <w:rPr>
          <w:rFonts w:cs="Arial"/>
          <w:sz w:val="16"/>
          <w:szCs w:val="24"/>
        </w:rPr>
      </w:pPr>
      <w:r w:rsidRPr="008D3945">
        <w:rPr>
          <w:rFonts w:cs="Arial"/>
          <w:sz w:val="16"/>
          <w:szCs w:val="24"/>
        </w:rPr>
        <w:t>(Eff. 01/01/14)</w:t>
      </w:r>
    </w:p>
    <w:p w14:paraId="2C7B282B" w14:textId="11E64CAB" w:rsidR="00373972" w:rsidRDefault="00373972" w:rsidP="00802A6B">
      <w:pPr>
        <w:widowControl w:val="0"/>
        <w:jc w:val="both"/>
        <w:rPr>
          <w:rFonts w:cs="Arial"/>
          <w:color w:val="000000"/>
          <w:szCs w:val="24"/>
        </w:rPr>
      </w:pPr>
      <w:r>
        <w:rPr>
          <w:rFonts w:cs="Arial"/>
          <w:szCs w:val="24"/>
        </w:rPr>
        <w:t>If</w:t>
      </w:r>
      <w:r w:rsidRPr="005F5065">
        <w:rPr>
          <w:rFonts w:cs="Arial"/>
          <w:szCs w:val="24"/>
        </w:rPr>
        <w:t xml:space="preserve"> </w:t>
      </w:r>
      <w:r w:rsidRPr="005F5065">
        <w:rPr>
          <w:rFonts w:cs="Arial"/>
          <w:color w:val="000000"/>
          <w:szCs w:val="24"/>
        </w:rPr>
        <w:t>a Medicaid</w:t>
      </w:r>
      <w:r w:rsidRPr="005F5065">
        <w:rPr>
          <w:rFonts w:cs="Arial"/>
          <w:szCs w:val="24"/>
        </w:rPr>
        <w:t>-eligible pregnant woman plans to release her baby for a</w:t>
      </w:r>
      <w:r>
        <w:rPr>
          <w:rFonts w:cs="Arial"/>
          <w:szCs w:val="24"/>
        </w:rPr>
        <w:t>doption as soon as it is born, t</w:t>
      </w:r>
      <w:r w:rsidRPr="005F5065">
        <w:rPr>
          <w:rFonts w:cs="Arial"/>
          <w:szCs w:val="24"/>
        </w:rPr>
        <w:t xml:space="preserve">he infant placed for adoption is deemed Medicaid-eligible for one year. </w:t>
      </w:r>
      <w:r w:rsidRPr="005F5065">
        <w:rPr>
          <w:rFonts w:cs="Arial"/>
          <w:bCs/>
          <w:color w:val="000000"/>
          <w:szCs w:val="24"/>
        </w:rPr>
        <w:t>If the adoption becomes final after the child has turned one year old and the child has received continuous coverage (12 months of eligibility), the income of the adoptive parents must be counted</w:t>
      </w:r>
      <w:r w:rsidR="00313B86" w:rsidRPr="005F5065">
        <w:rPr>
          <w:rFonts w:cs="Arial"/>
          <w:bCs/>
          <w:color w:val="000000"/>
          <w:szCs w:val="24"/>
        </w:rPr>
        <w:t>.</w:t>
      </w:r>
      <w:r w:rsidR="00313B86">
        <w:rPr>
          <w:rFonts w:cs="Arial"/>
          <w:bCs/>
          <w:color w:val="000000"/>
          <w:szCs w:val="24"/>
        </w:rPr>
        <w:t xml:space="preserve"> </w:t>
      </w:r>
      <w:r>
        <w:rPr>
          <w:rFonts w:cs="Arial"/>
          <w:bCs/>
          <w:color w:val="000000"/>
          <w:szCs w:val="24"/>
        </w:rPr>
        <w:t>However, the adoptive parent</w:t>
      </w:r>
      <w:r w:rsidRPr="005F5065">
        <w:rPr>
          <w:rFonts w:cs="Arial"/>
          <w:bCs/>
          <w:color w:val="000000"/>
          <w:szCs w:val="24"/>
        </w:rPr>
        <w:t>s</w:t>
      </w:r>
      <w:r>
        <w:rPr>
          <w:rFonts w:cs="Arial"/>
          <w:bCs/>
          <w:color w:val="000000"/>
          <w:szCs w:val="24"/>
        </w:rPr>
        <w:t>’</w:t>
      </w:r>
      <w:r w:rsidRPr="005F5065">
        <w:rPr>
          <w:rFonts w:cs="Arial"/>
          <w:bCs/>
          <w:color w:val="000000"/>
          <w:szCs w:val="24"/>
        </w:rPr>
        <w:t xml:space="preserve"> income is not counted in Special Needs and IV-E Adoptions. </w:t>
      </w:r>
      <w:r w:rsidRPr="005F5065">
        <w:rPr>
          <w:rFonts w:cs="Arial"/>
          <w:color w:val="000000"/>
          <w:szCs w:val="24"/>
        </w:rPr>
        <w:t xml:space="preserve">If the child is ineligible for Medicaid after the adoption is finalized, the DHHS Medicaid </w:t>
      </w:r>
      <w:r w:rsidR="00C6397C">
        <w:rPr>
          <w:rFonts w:cs="Arial"/>
          <w:color w:val="000000"/>
          <w:szCs w:val="24"/>
        </w:rPr>
        <w:t>Eligibility Worker</w:t>
      </w:r>
      <w:r w:rsidRPr="005F5065">
        <w:rPr>
          <w:rFonts w:cs="Arial"/>
          <w:color w:val="000000"/>
          <w:szCs w:val="24"/>
        </w:rPr>
        <w:t xml:space="preserve"> must close the case.</w:t>
      </w:r>
    </w:p>
    <w:p w14:paraId="2C7B282C" w14:textId="77777777" w:rsidR="00C2321C" w:rsidRDefault="00C2321C" w:rsidP="00802A6B">
      <w:pPr>
        <w:widowControl w:val="0"/>
        <w:jc w:val="both"/>
        <w:rPr>
          <w:rFonts w:cs="Arial"/>
          <w:color w:val="000000"/>
          <w:szCs w:val="24"/>
        </w:rPr>
      </w:pPr>
    </w:p>
    <w:p w14:paraId="2C7B282D" w14:textId="6A4D6664" w:rsidR="00C2321C" w:rsidRPr="0097052E" w:rsidRDefault="00BA1897" w:rsidP="004701F6">
      <w:pPr>
        <w:pStyle w:val="ManualHeading2"/>
        <w:keepNext w:val="0"/>
        <w:tabs>
          <w:tab w:val="right" w:pos="9360"/>
        </w:tabs>
        <w:outlineLvl w:val="2"/>
      </w:pPr>
      <w:bookmarkStart w:id="71" w:name="_Toc131371090"/>
      <w:r>
        <w:t>204.08.03A</w:t>
      </w:r>
      <w:r>
        <w:tab/>
      </w:r>
      <w:r w:rsidR="00C2321C" w:rsidRPr="0097052E">
        <w:t>Application</w:t>
      </w:r>
      <w:bookmarkEnd w:id="71"/>
    </w:p>
    <w:p w14:paraId="767ADCF6" w14:textId="77777777" w:rsidR="00E97A80" w:rsidRPr="008D3945" w:rsidRDefault="00E97A80" w:rsidP="00802A6B">
      <w:pPr>
        <w:widowControl w:val="0"/>
        <w:jc w:val="right"/>
        <w:rPr>
          <w:rFonts w:cs="Arial"/>
          <w:sz w:val="16"/>
          <w:szCs w:val="24"/>
        </w:rPr>
      </w:pPr>
      <w:r w:rsidRPr="008D3945">
        <w:rPr>
          <w:rFonts w:cs="Arial"/>
          <w:sz w:val="16"/>
          <w:szCs w:val="24"/>
        </w:rPr>
        <w:t>(Eff. 01/01/14)</w:t>
      </w:r>
    </w:p>
    <w:p w14:paraId="2C7B282F" w14:textId="6EDFE627" w:rsidR="00373972" w:rsidRDefault="00373972" w:rsidP="00802A6B">
      <w:pPr>
        <w:widowControl w:val="0"/>
        <w:contextualSpacing/>
        <w:jc w:val="both"/>
        <w:rPr>
          <w:rFonts w:cs="Arial"/>
          <w:color w:val="000000"/>
          <w:szCs w:val="24"/>
        </w:rPr>
      </w:pPr>
      <w:r w:rsidRPr="00851F97">
        <w:rPr>
          <w:rFonts w:cs="Arial"/>
          <w:color w:val="000000"/>
          <w:szCs w:val="24"/>
        </w:rPr>
        <w:t>A pregnant woman</w:t>
      </w:r>
      <w:r>
        <w:rPr>
          <w:rFonts w:cs="Arial"/>
          <w:color w:val="000000"/>
          <w:szCs w:val="24"/>
        </w:rPr>
        <w:t>,</w:t>
      </w:r>
      <w:r w:rsidRPr="00851F97">
        <w:rPr>
          <w:rFonts w:cs="Arial"/>
          <w:color w:val="000000"/>
          <w:szCs w:val="24"/>
        </w:rPr>
        <w:t xml:space="preserve"> </w:t>
      </w:r>
      <w:r>
        <w:rPr>
          <w:rFonts w:cs="Arial"/>
          <w:color w:val="000000"/>
          <w:szCs w:val="24"/>
        </w:rPr>
        <w:t>who</w:t>
      </w:r>
      <w:r w:rsidRPr="00851F97">
        <w:rPr>
          <w:rFonts w:cs="Arial"/>
          <w:color w:val="000000"/>
          <w:szCs w:val="24"/>
        </w:rPr>
        <w:t xml:space="preserve"> is not eligible for Medicaid at the time of the birth of the baby</w:t>
      </w:r>
      <w:r>
        <w:rPr>
          <w:rFonts w:cs="Arial"/>
          <w:color w:val="000000"/>
          <w:szCs w:val="24"/>
        </w:rPr>
        <w:t>,</w:t>
      </w:r>
      <w:r w:rsidRPr="00851F97">
        <w:rPr>
          <w:rFonts w:cs="Arial"/>
          <w:color w:val="000000"/>
          <w:szCs w:val="24"/>
        </w:rPr>
        <w:t xml:space="preserve"> may plan to release her baby for adoption as soon as it is born.</w:t>
      </w:r>
      <w:r>
        <w:rPr>
          <w:rFonts w:cs="Arial"/>
          <w:color w:val="000000"/>
          <w:szCs w:val="24"/>
        </w:rPr>
        <w:t xml:space="preserve"> A </w:t>
      </w:r>
      <w:r w:rsidRPr="00851F97">
        <w:rPr>
          <w:rFonts w:cs="Arial"/>
          <w:color w:val="000000"/>
          <w:szCs w:val="24"/>
        </w:rPr>
        <w:t xml:space="preserve">Medicaid application for </w:t>
      </w:r>
      <w:r>
        <w:rPr>
          <w:rFonts w:cs="Arial"/>
          <w:color w:val="000000"/>
          <w:szCs w:val="24"/>
        </w:rPr>
        <w:t>the child</w:t>
      </w:r>
      <w:r w:rsidRPr="00851F97">
        <w:rPr>
          <w:rFonts w:cs="Arial"/>
          <w:color w:val="000000"/>
          <w:szCs w:val="24"/>
        </w:rPr>
        <w:t xml:space="preserve"> could come from various adoption agencies, attorneys, or even the adoptive parents. </w:t>
      </w:r>
      <w:r w:rsidR="00C2321C">
        <w:rPr>
          <w:rFonts w:cs="Arial"/>
          <w:color w:val="000000"/>
          <w:szCs w:val="24"/>
        </w:rPr>
        <w:t>In this case, t</w:t>
      </w:r>
      <w:r w:rsidRPr="00851F97">
        <w:rPr>
          <w:rFonts w:cs="Arial"/>
          <w:color w:val="000000"/>
          <w:szCs w:val="24"/>
        </w:rPr>
        <w:t>he child is treated as an individual. When the application is made for Medicaid benefits for the child, the application must be filed in the county where the adoptive placement is made. The Medicaid application should be made in the name given</w:t>
      </w:r>
      <w:r>
        <w:rPr>
          <w:rFonts w:cs="Arial"/>
          <w:color w:val="000000"/>
          <w:szCs w:val="24"/>
        </w:rPr>
        <w:t xml:space="preserve"> to</w:t>
      </w:r>
      <w:r w:rsidRPr="00851F97">
        <w:rPr>
          <w:rFonts w:cs="Arial"/>
          <w:color w:val="000000"/>
          <w:szCs w:val="24"/>
        </w:rPr>
        <w:t xml:space="preserve"> the infant by the adoptive parents. </w:t>
      </w:r>
    </w:p>
    <w:p w14:paraId="2C7B2830" w14:textId="77777777" w:rsidR="00373972" w:rsidRDefault="00373972" w:rsidP="00802A6B">
      <w:pPr>
        <w:widowControl w:val="0"/>
        <w:contextualSpacing/>
        <w:jc w:val="both"/>
        <w:rPr>
          <w:rFonts w:cs="Arial"/>
          <w:color w:val="000000"/>
          <w:szCs w:val="24"/>
        </w:rPr>
      </w:pPr>
    </w:p>
    <w:p w14:paraId="2C7B2831" w14:textId="50653D79" w:rsidR="00B94B35" w:rsidRPr="00373972" w:rsidRDefault="00373972" w:rsidP="00802A6B">
      <w:pPr>
        <w:widowControl w:val="0"/>
        <w:contextualSpacing/>
        <w:jc w:val="both"/>
        <w:rPr>
          <w:rFonts w:cs="Arial"/>
          <w:color w:val="000000"/>
          <w:szCs w:val="24"/>
        </w:rPr>
      </w:pPr>
      <w:r w:rsidRPr="00851F97">
        <w:rPr>
          <w:rFonts w:cs="Arial"/>
          <w:color w:val="000000"/>
          <w:szCs w:val="24"/>
        </w:rPr>
        <w:t>Since no parent has legal responsibility for the child,</w:t>
      </w:r>
      <w:r>
        <w:rPr>
          <w:rFonts w:cs="Arial"/>
          <w:color w:val="000000"/>
          <w:szCs w:val="24"/>
        </w:rPr>
        <w:t xml:space="preserve"> neither</w:t>
      </w:r>
      <w:r w:rsidRPr="00851F97">
        <w:rPr>
          <w:rFonts w:cs="Arial"/>
          <w:color w:val="000000"/>
          <w:szCs w:val="24"/>
        </w:rPr>
        <w:t xml:space="preserve"> the DHHS Form 2700 ME, Medical Support Referral Form, nor the DSS Form 2738, Foster Care–Child Support Referral Form, is necessary. </w:t>
      </w:r>
      <w:r w:rsidRPr="00851F97">
        <w:rPr>
          <w:rFonts w:cs="Arial"/>
          <w:bCs/>
          <w:color w:val="000000"/>
          <w:szCs w:val="24"/>
        </w:rPr>
        <w:t xml:space="preserve">If the adoption becomes final after the child has turned one year old and the child has received continuous coverage (12 months of eligibility), the income of the adoptive parents will be counted. </w:t>
      </w:r>
      <w:r w:rsidRPr="00851F97">
        <w:rPr>
          <w:rFonts w:cs="Arial"/>
          <w:color w:val="000000"/>
          <w:szCs w:val="24"/>
        </w:rPr>
        <w:t xml:space="preserve">If the child is ineligible for Medicaid after the adoption is finalized, the DHHS Medicaid </w:t>
      </w:r>
      <w:r w:rsidR="00C6397C">
        <w:rPr>
          <w:rFonts w:cs="Arial"/>
          <w:color w:val="000000"/>
          <w:szCs w:val="24"/>
        </w:rPr>
        <w:t>Eligibility Worker</w:t>
      </w:r>
      <w:r>
        <w:rPr>
          <w:rFonts w:cs="Arial"/>
          <w:color w:val="000000"/>
          <w:szCs w:val="24"/>
        </w:rPr>
        <w:t xml:space="preserve"> must close the case.</w:t>
      </w:r>
    </w:p>
    <w:p w14:paraId="2C7B2832" w14:textId="77777777" w:rsidR="00373972" w:rsidRPr="00867D9F" w:rsidRDefault="00373972" w:rsidP="00802A6B">
      <w:pPr>
        <w:widowControl w:val="0"/>
        <w:tabs>
          <w:tab w:val="right" w:pos="9360"/>
        </w:tabs>
        <w:ind w:left="720"/>
        <w:contextualSpacing/>
        <w:jc w:val="both"/>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373972" w:rsidRPr="00BA1897" w14:paraId="2C7B2834" w14:textId="77777777" w:rsidTr="00905683">
        <w:trPr>
          <w:trHeight w:val="368"/>
        </w:trPr>
        <w:tc>
          <w:tcPr>
            <w:tcW w:w="9576" w:type="dxa"/>
          </w:tcPr>
          <w:p w14:paraId="2C7B2833" w14:textId="77777777" w:rsidR="00373972" w:rsidRPr="00BA1897" w:rsidDel="00463CA5" w:rsidRDefault="00373972" w:rsidP="00802A6B">
            <w:pPr>
              <w:widowControl w:val="0"/>
              <w:rPr>
                <w:rFonts w:cs="Arial"/>
                <w:b/>
                <w:color w:val="000000"/>
                <w:sz w:val="22"/>
                <w:szCs w:val="22"/>
              </w:rPr>
            </w:pPr>
            <w:r w:rsidRPr="00BA1897">
              <w:rPr>
                <w:rFonts w:cs="Arial"/>
                <w:b/>
                <w:color w:val="000000"/>
                <w:sz w:val="22"/>
                <w:szCs w:val="22"/>
              </w:rPr>
              <w:t>Procedure for Children Placed for Adoption and Not Placed in Foster Care</w:t>
            </w:r>
          </w:p>
        </w:tc>
      </w:tr>
      <w:tr w:rsidR="00370828" w:rsidRPr="00BA1897" w14:paraId="73EC10EA" w14:textId="77777777" w:rsidTr="00905683">
        <w:trPr>
          <w:trHeight w:val="440"/>
        </w:trPr>
        <w:tc>
          <w:tcPr>
            <w:tcW w:w="9576" w:type="dxa"/>
          </w:tcPr>
          <w:p w14:paraId="100015FA" w14:textId="77777777" w:rsidR="005F074A" w:rsidRPr="00BA1897" w:rsidRDefault="005F074A" w:rsidP="00802A6B">
            <w:pPr>
              <w:widowControl w:val="0"/>
              <w:jc w:val="both"/>
              <w:rPr>
                <w:rFonts w:cs="Arial"/>
                <w:b/>
                <w:bCs/>
                <w:color w:val="000000"/>
                <w:sz w:val="22"/>
                <w:szCs w:val="22"/>
              </w:rPr>
            </w:pPr>
          </w:p>
          <w:p w14:paraId="672FC554" w14:textId="2BF92AA5" w:rsidR="00370828" w:rsidRPr="00BA1897" w:rsidRDefault="00370828" w:rsidP="00802A6B">
            <w:pPr>
              <w:widowControl w:val="0"/>
              <w:jc w:val="both"/>
              <w:rPr>
                <w:rFonts w:cs="Arial"/>
                <w:b/>
                <w:bCs/>
                <w:color w:val="000000"/>
                <w:sz w:val="22"/>
                <w:szCs w:val="22"/>
              </w:rPr>
            </w:pPr>
            <w:r w:rsidRPr="00BA1897">
              <w:rPr>
                <w:rFonts w:cs="Arial"/>
                <w:b/>
                <w:bCs/>
                <w:color w:val="000000"/>
                <w:sz w:val="22"/>
                <w:szCs w:val="22"/>
              </w:rPr>
              <w:t>MEDS Procedure</w:t>
            </w:r>
          </w:p>
          <w:p w14:paraId="2EB20BC5" w14:textId="77777777" w:rsidR="00370828" w:rsidRPr="00BA1897" w:rsidRDefault="00370828" w:rsidP="00802A6B">
            <w:pPr>
              <w:widowControl w:val="0"/>
              <w:jc w:val="both"/>
              <w:rPr>
                <w:rFonts w:cs="Arial"/>
                <w:bCs/>
                <w:color w:val="000000"/>
                <w:sz w:val="22"/>
                <w:szCs w:val="22"/>
              </w:rPr>
            </w:pPr>
          </w:p>
          <w:p w14:paraId="77D2FACA" w14:textId="10E5C18E" w:rsidR="001731A0" w:rsidRPr="00BA1897" w:rsidRDefault="00370828" w:rsidP="006E7459">
            <w:pPr>
              <w:widowControl w:val="0"/>
              <w:rPr>
                <w:rFonts w:cs="Arial"/>
                <w:color w:val="808080" w:themeColor="background1" w:themeShade="80"/>
                <w:sz w:val="22"/>
                <w:szCs w:val="22"/>
              </w:rPr>
            </w:pPr>
            <w:r w:rsidRPr="00BA1897">
              <w:rPr>
                <w:rFonts w:cs="Arial"/>
                <w:bCs/>
                <w:color w:val="000000"/>
                <w:sz w:val="22"/>
                <w:szCs w:val="22"/>
              </w:rPr>
              <w:t xml:space="preserve">The deemed </w:t>
            </w:r>
            <w:r w:rsidR="00477B9D" w:rsidRPr="00BA1897">
              <w:rPr>
                <w:rFonts w:cs="Arial"/>
                <w:bCs/>
                <w:color w:val="000000"/>
                <w:sz w:val="22"/>
                <w:szCs w:val="22"/>
              </w:rPr>
              <w:t>infant</w:t>
            </w:r>
            <w:r w:rsidRPr="00BA1897">
              <w:rPr>
                <w:rFonts w:cs="Arial"/>
                <w:bCs/>
                <w:color w:val="000000"/>
                <w:sz w:val="22"/>
                <w:szCs w:val="22"/>
              </w:rPr>
              <w:t xml:space="preserve"> that is being released for adoption should be in his/her own Household. Document on the MEDS </w:t>
            </w:r>
            <w:r w:rsidR="00EF1FB8" w:rsidRPr="00BA1897">
              <w:rPr>
                <w:rFonts w:cs="Arial"/>
                <w:bCs/>
                <w:color w:val="000000"/>
                <w:sz w:val="22"/>
                <w:szCs w:val="22"/>
              </w:rPr>
              <w:t>NOTES</w:t>
            </w:r>
            <w:r w:rsidRPr="00BA1897">
              <w:rPr>
                <w:rFonts w:cs="Arial"/>
                <w:bCs/>
                <w:color w:val="000000"/>
                <w:sz w:val="22"/>
                <w:szCs w:val="22"/>
              </w:rPr>
              <w:t xml:space="preserve"> screen the biological mother’s Household number in case the mother changes her mind regarding releasing the </w:t>
            </w:r>
            <w:r w:rsidR="00477B9D" w:rsidRPr="00BA1897">
              <w:rPr>
                <w:rFonts w:cs="Arial"/>
                <w:bCs/>
                <w:color w:val="000000"/>
                <w:sz w:val="22"/>
                <w:szCs w:val="22"/>
              </w:rPr>
              <w:t>infant</w:t>
            </w:r>
            <w:r w:rsidRPr="00BA1897">
              <w:rPr>
                <w:rFonts w:cs="Arial"/>
                <w:bCs/>
                <w:color w:val="000000"/>
                <w:sz w:val="22"/>
                <w:szCs w:val="22"/>
              </w:rPr>
              <w:t xml:space="preserve"> for adoption. The adoptive parent’s address should be used for the </w:t>
            </w:r>
            <w:r w:rsidR="00477B9D" w:rsidRPr="00BA1897">
              <w:rPr>
                <w:rFonts w:cs="Arial"/>
                <w:bCs/>
                <w:color w:val="000000"/>
                <w:sz w:val="22"/>
                <w:szCs w:val="22"/>
              </w:rPr>
              <w:t>infant’s</w:t>
            </w:r>
            <w:r w:rsidRPr="00BA1897">
              <w:rPr>
                <w:rFonts w:cs="Arial"/>
                <w:bCs/>
                <w:color w:val="000000"/>
                <w:sz w:val="22"/>
                <w:szCs w:val="22"/>
              </w:rPr>
              <w:t xml:space="preserve"> address. There should also be documentation in the mother’s Household </w:t>
            </w:r>
            <w:r w:rsidR="00EF1FB8" w:rsidRPr="00BA1897">
              <w:rPr>
                <w:rFonts w:cs="Arial"/>
                <w:bCs/>
                <w:color w:val="000000"/>
                <w:sz w:val="22"/>
                <w:szCs w:val="22"/>
              </w:rPr>
              <w:t>NOTES</w:t>
            </w:r>
            <w:r w:rsidRPr="00BA1897">
              <w:rPr>
                <w:rFonts w:cs="Arial"/>
                <w:bCs/>
                <w:color w:val="000000"/>
                <w:sz w:val="22"/>
                <w:szCs w:val="22"/>
              </w:rPr>
              <w:t xml:space="preserve"> screen to explain the adoption of her </w:t>
            </w:r>
            <w:r w:rsidR="00477B9D" w:rsidRPr="00BA1897">
              <w:rPr>
                <w:rFonts w:cs="Arial"/>
                <w:bCs/>
                <w:color w:val="000000"/>
                <w:sz w:val="22"/>
                <w:szCs w:val="22"/>
              </w:rPr>
              <w:t>infant</w:t>
            </w:r>
            <w:r w:rsidRPr="00BA1897">
              <w:rPr>
                <w:rFonts w:cs="Arial"/>
                <w:bCs/>
                <w:color w:val="000000"/>
                <w:sz w:val="22"/>
                <w:szCs w:val="22"/>
              </w:rPr>
              <w:t>.</w:t>
            </w:r>
          </w:p>
        </w:tc>
      </w:tr>
    </w:tbl>
    <w:p w14:paraId="2C7B2838" w14:textId="77777777" w:rsidR="00373972" w:rsidRDefault="00373972" w:rsidP="00802A6B">
      <w:pPr>
        <w:widowControl w:val="0"/>
        <w:rPr>
          <w:rFonts w:cs="Arial"/>
          <w:szCs w:val="24"/>
        </w:rPr>
      </w:pPr>
    </w:p>
    <w:p w14:paraId="2C7B2839" w14:textId="10A29837" w:rsidR="00B94B35" w:rsidRPr="0097052E" w:rsidRDefault="00BA1897" w:rsidP="00802A6B">
      <w:pPr>
        <w:pStyle w:val="ManualHeading2"/>
        <w:keepNext w:val="0"/>
        <w:tabs>
          <w:tab w:val="right" w:pos="9360"/>
        </w:tabs>
      </w:pPr>
      <w:bookmarkStart w:id="72" w:name="_Toc131371091"/>
      <w:r>
        <w:t>204.08.04</w:t>
      </w:r>
      <w:r>
        <w:tab/>
      </w:r>
      <w:r w:rsidR="00A34316" w:rsidRPr="0097052E">
        <w:t>SSI-Eligible Children Who Are Adopted</w:t>
      </w:r>
      <w:bookmarkEnd w:id="72"/>
    </w:p>
    <w:p w14:paraId="23439B08" w14:textId="77777777" w:rsidR="00E97A80" w:rsidRPr="008D3945" w:rsidRDefault="00E97A80" w:rsidP="00802A6B">
      <w:pPr>
        <w:widowControl w:val="0"/>
        <w:jc w:val="right"/>
        <w:rPr>
          <w:rFonts w:cs="Arial"/>
          <w:sz w:val="16"/>
          <w:szCs w:val="24"/>
        </w:rPr>
      </w:pPr>
      <w:r w:rsidRPr="008D3945">
        <w:rPr>
          <w:rFonts w:cs="Arial"/>
          <w:sz w:val="16"/>
          <w:szCs w:val="24"/>
        </w:rPr>
        <w:t>(Eff. 01/01/14)</w:t>
      </w:r>
    </w:p>
    <w:p w14:paraId="2C7B283B" w14:textId="0F17BE39" w:rsidR="00B94B35" w:rsidRPr="00FF0B71" w:rsidRDefault="00FF0B71" w:rsidP="00802A6B">
      <w:pPr>
        <w:widowControl w:val="0"/>
        <w:tabs>
          <w:tab w:val="right" w:pos="9360"/>
        </w:tabs>
        <w:jc w:val="both"/>
        <w:rPr>
          <w:rFonts w:cs="Arial"/>
          <w:bCs/>
          <w:szCs w:val="24"/>
        </w:rPr>
      </w:pPr>
      <w:r w:rsidRPr="00851F97">
        <w:rPr>
          <w:rFonts w:cs="Arial"/>
          <w:bCs/>
          <w:szCs w:val="24"/>
        </w:rPr>
        <w:t>If a child is covered by an adoption subsidy agreement, and the SSI payment is made in the child’s birth name, the adoptive parent should contact the Social Security Administration (SSA) and provide SSA with</w:t>
      </w:r>
      <w:r>
        <w:rPr>
          <w:rFonts w:cs="Arial"/>
          <w:bCs/>
          <w:szCs w:val="24"/>
        </w:rPr>
        <w:t xml:space="preserve"> the amended birth certificate.</w:t>
      </w:r>
    </w:p>
    <w:p w14:paraId="2C7B283C" w14:textId="77777777" w:rsidR="00B94B35" w:rsidRDefault="00B94B35" w:rsidP="00802A6B">
      <w:pPr>
        <w:widowControl w:val="0"/>
        <w:rPr>
          <w:rFonts w:cs="Arial"/>
          <w:szCs w:val="24"/>
        </w:rPr>
      </w:pPr>
    </w:p>
    <w:p w14:paraId="2C7B283D" w14:textId="28B86DBF" w:rsidR="00B94B35" w:rsidRPr="0097052E" w:rsidRDefault="00BA1897" w:rsidP="00802A6B">
      <w:pPr>
        <w:pStyle w:val="ManualHeading2"/>
        <w:keepNext w:val="0"/>
        <w:tabs>
          <w:tab w:val="right" w:pos="9360"/>
        </w:tabs>
      </w:pPr>
      <w:bookmarkStart w:id="73" w:name="_Toc131371092"/>
      <w:r>
        <w:t>204.08.05</w:t>
      </w:r>
      <w:r>
        <w:tab/>
      </w:r>
      <w:r w:rsidR="00A34316" w:rsidRPr="0097052E">
        <w:t>Interstate Compact on Adoption and Medical Assistance (ICAMA)</w:t>
      </w:r>
      <w:bookmarkEnd w:id="73"/>
    </w:p>
    <w:p w14:paraId="6ABD64AF" w14:textId="77777777" w:rsidR="00E97A80" w:rsidRPr="008D3945" w:rsidRDefault="00E97A80" w:rsidP="00802A6B">
      <w:pPr>
        <w:widowControl w:val="0"/>
        <w:jc w:val="right"/>
        <w:rPr>
          <w:rFonts w:cs="Arial"/>
          <w:sz w:val="16"/>
          <w:szCs w:val="24"/>
        </w:rPr>
      </w:pPr>
      <w:r w:rsidRPr="008D3945">
        <w:rPr>
          <w:rFonts w:cs="Arial"/>
          <w:sz w:val="16"/>
          <w:szCs w:val="24"/>
        </w:rPr>
        <w:t>(Eff. 01/01/14)</w:t>
      </w:r>
    </w:p>
    <w:p w14:paraId="2C7B283F" w14:textId="7A6E4C22" w:rsidR="00FF0B71" w:rsidRPr="00851F97" w:rsidRDefault="00FF0B71" w:rsidP="00802A6B">
      <w:pPr>
        <w:widowControl w:val="0"/>
        <w:tabs>
          <w:tab w:val="right" w:pos="9360"/>
        </w:tabs>
        <w:autoSpaceDE w:val="0"/>
        <w:autoSpaceDN w:val="0"/>
        <w:jc w:val="both"/>
        <w:rPr>
          <w:rFonts w:cs="Arial"/>
          <w:bCs/>
          <w:szCs w:val="24"/>
        </w:rPr>
      </w:pPr>
      <w:r w:rsidRPr="00851F97">
        <w:rPr>
          <w:rFonts w:cs="Arial"/>
          <w:bCs/>
          <w:szCs w:val="24"/>
        </w:rPr>
        <w:t>Special needs children who receive a state-funded adoption subsidy that provides for Medicaid benefits are not automatically eligible for Medicaid in a state other than the one providing the subsidy. However, states providing such subsidies are permitted to enter into agreements with other states providing the same benefits.</w:t>
      </w:r>
    </w:p>
    <w:p w14:paraId="2C7B2840" w14:textId="77777777" w:rsidR="00FF0B71" w:rsidRPr="00851F97" w:rsidRDefault="00FF0B71" w:rsidP="00802A6B">
      <w:pPr>
        <w:widowControl w:val="0"/>
        <w:tabs>
          <w:tab w:val="right" w:pos="9360"/>
        </w:tabs>
        <w:autoSpaceDE w:val="0"/>
        <w:autoSpaceDN w:val="0"/>
        <w:jc w:val="both"/>
        <w:rPr>
          <w:rFonts w:cs="Arial"/>
          <w:bCs/>
          <w:szCs w:val="24"/>
        </w:rPr>
      </w:pPr>
    </w:p>
    <w:p w14:paraId="2C7B2841" w14:textId="77777777" w:rsidR="00FF0B71" w:rsidRPr="00FF0B71" w:rsidRDefault="00FF0B71" w:rsidP="00802A6B">
      <w:pPr>
        <w:pStyle w:val="BodyTextIndent"/>
        <w:widowControl w:val="0"/>
        <w:tabs>
          <w:tab w:val="right" w:pos="9360"/>
        </w:tabs>
        <w:spacing w:after="0"/>
        <w:ind w:left="0"/>
        <w:jc w:val="both"/>
        <w:rPr>
          <w:rFonts w:cs="Arial"/>
          <w:bCs/>
          <w:szCs w:val="24"/>
        </w:rPr>
      </w:pPr>
      <w:r w:rsidRPr="00851F97">
        <w:rPr>
          <w:rFonts w:cs="Arial"/>
          <w:bCs/>
          <w:szCs w:val="24"/>
        </w:rPr>
        <w:t xml:space="preserve">If a child receiving state adoption assistance moves to South Carolina, his/her eligibility for Medicaid is determined as if the child is a resident of this state provided </w:t>
      </w:r>
      <w:proofErr w:type="gramStart"/>
      <w:r w:rsidRPr="00851F97">
        <w:rPr>
          <w:rFonts w:cs="Arial"/>
          <w:bCs/>
          <w:szCs w:val="24"/>
        </w:rPr>
        <w:t>all of</w:t>
      </w:r>
      <w:proofErr w:type="gramEnd"/>
      <w:r w:rsidRPr="00851F97">
        <w:rPr>
          <w:rFonts w:cs="Arial"/>
          <w:bCs/>
          <w:szCs w:val="24"/>
        </w:rPr>
        <w:t xml:space="preserve"> th</w:t>
      </w:r>
      <w:r>
        <w:rPr>
          <w:rFonts w:cs="Arial"/>
          <w:bCs/>
          <w:szCs w:val="24"/>
        </w:rPr>
        <w:t>e following conditions are met:</w:t>
      </w:r>
    </w:p>
    <w:p w14:paraId="2C7B2842" w14:textId="77777777" w:rsidR="00FF0B71" w:rsidRPr="00867D9F" w:rsidRDefault="00FF0B71" w:rsidP="00D14199">
      <w:pPr>
        <w:pStyle w:val="style0"/>
        <w:widowControl w:val="0"/>
        <w:numPr>
          <w:ilvl w:val="0"/>
          <w:numId w:val="33"/>
        </w:numPr>
        <w:tabs>
          <w:tab w:val="clear" w:pos="2520"/>
        </w:tabs>
        <w:ind w:left="720"/>
        <w:jc w:val="both"/>
        <w:rPr>
          <w:rFonts w:ascii="Arial" w:hAnsi="Arial"/>
          <w:b w:val="0"/>
          <w:bCs w:val="0"/>
          <w:sz w:val="24"/>
          <w:szCs w:val="24"/>
        </w:rPr>
      </w:pPr>
      <w:r w:rsidRPr="00867D9F">
        <w:rPr>
          <w:rFonts w:ascii="Arial" w:hAnsi="Arial"/>
          <w:b w:val="0"/>
          <w:bCs w:val="0"/>
          <w:sz w:val="24"/>
          <w:szCs w:val="24"/>
        </w:rPr>
        <w:t>The state providing t</w:t>
      </w:r>
      <w:r>
        <w:rPr>
          <w:rFonts w:ascii="Arial" w:hAnsi="Arial"/>
          <w:b w:val="0"/>
          <w:bCs w:val="0"/>
          <w:sz w:val="24"/>
          <w:szCs w:val="24"/>
        </w:rPr>
        <w:t>he subsidy is a member of ICAMA;</w:t>
      </w:r>
    </w:p>
    <w:p w14:paraId="2C7B2843" w14:textId="77777777" w:rsidR="00FF0B71" w:rsidRPr="00867D9F" w:rsidRDefault="00FF0B71" w:rsidP="00D14199">
      <w:pPr>
        <w:pStyle w:val="style0"/>
        <w:widowControl w:val="0"/>
        <w:numPr>
          <w:ilvl w:val="0"/>
          <w:numId w:val="33"/>
        </w:numPr>
        <w:tabs>
          <w:tab w:val="clear" w:pos="2520"/>
        </w:tabs>
        <w:ind w:left="720"/>
        <w:jc w:val="both"/>
        <w:rPr>
          <w:rFonts w:ascii="Arial" w:hAnsi="Arial"/>
          <w:b w:val="0"/>
          <w:bCs w:val="0"/>
          <w:sz w:val="24"/>
          <w:szCs w:val="24"/>
        </w:rPr>
      </w:pPr>
      <w:r w:rsidRPr="00867D9F">
        <w:rPr>
          <w:rFonts w:ascii="Arial" w:hAnsi="Arial"/>
          <w:b w:val="0"/>
          <w:bCs w:val="0"/>
          <w:sz w:val="24"/>
          <w:szCs w:val="24"/>
        </w:rPr>
        <w:t>The child has special medical or rehabil</w:t>
      </w:r>
      <w:r>
        <w:rPr>
          <w:rFonts w:ascii="Arial" w:hAnsi="Arial"/>
          <w:b w:val="0"/>
          <w:bCs w:val="0"/>
          <w:sz w:val="24"/>
          <w:szCs w:val="24"/>
        </w:rPr>
        <w:t>itative needs; and</w:t>
      </w:r>
    </w:p>
    <w:p w14:paraId="2C7B2844" w14:textId="77777777" w:rsidR="00FF0B71" w:rsidRPr="00867D9F" w:rsidRDefault="00FF0B71" w:rsidP="00D14199">
      <w:pPr>
        <w:pStyle w:val="style0"/>
        <w:widowControl w:val="0"/>
        <w:numPr>
          <w:ilvl w:val="0"/>
          <w:numId w:val="33"/>
        </w:numPr>
        <w:tabs>
          <w:tab w:val="clear" w:pos="2520"/>
        </w:tabs>
        <w:ind w:left="720"/>
        <w:jc w:val="both"/>
        <w:rPr>
          <w:rFonts w:ascii="Arial" w:hAnsi="Arial"/>
          <w:b w:val="0"/>
          <w:bCs w:val="0"/>
          <w:sz w:val="24"/>
          <w:szCs w:val="24"/>
        </w:rPr>
      </w:pPr>
      <w:r w:rsidRPr="00867D9F">
        <w:rPr>
          <w:rFonts w:ascii="Arial" w:hAnsi="Arial"/>
          <w:b w:val="0"/>
          <w:bCs w:val="0"/>
          <w:sz w:val="24"/>
          <w:szCs w:val="24"/>
        </w:rPr>
        <w:t>The child could not have been placed without Medicaid.</w:t>
      </w:r>
    </w:p>
    <w:p w14:paraId="2C7B2845" w14:textId="77777777" w:rsidR="00FF0B71" w:rsidRPr="00867D9F" w:rsidRDefault="00FF0B71" w:rsidP="00802A6B">
      <w:pPr>
        <w:widowControl w:val="0"/>
        <w:tabs>
          <w:tab w:val="right" w:pos="9360"/>
        </w:tabs>
        <w:autoSpaceDE w:val="0"/>
        <w:autoSpaceDN w:val="0"/>
        <w:jc w:val="both"/>
        <w:rPr>
          <w:rFonts w:cs="Arial"/>
          <w:b/>
          <w:bCs/>
          <w:szCs w:val="24"/>
        </w:rPr>
      </w:pPr>
    </w:p>
    <w:p w14:paraId="2C7B2846" w14:textId="1D025EBD" w:rsidR="00FF0B71" w:rsidRPr="00FF0B71" w:rsidRDefault="00FF0B71" w:rsidP="00802A6B">
      <w:pPr>
        <w:widowControl w:val="0"/>
        <w:tabs>
          <w:tab w:val="right" w:pos="9360"/>
        </w:tabs>
        <w:jc w:val="both"/>
        <w:rPr>
          <w:rFonts w:cs="Arial"/>
          <w:bCs/>
          <w:szCs w:val="24"/>
        </w:rPr>
      </w:pPr>
      <w:r w:rsidRPr="00FF0B71">
        <w:rPr>
          <w:rFonts w:cs="Arial"/>
          <w:bCs/>
          <w:szCs w:val="24"/>
        </w:rPr>
        <w:t xml:space="preserve">The Medicaid </w:t>
      </w:r>
      <w:r w:rsidR="00C6397C">
        <w:rPr>
          <w:rFonts w:cs="Arial"/>
          <w:bCs/>
          <w:szCs w:val="24"/>
        </w:rPr>
        <w:t>Eligibility Worker</w:t>
      </w:r>
      <w:r>
        <w:rPr>
          <w:rFonts w:cs="Arial"/>
          <w:bCs/>
          <w:szCs w:val="24"/>
        </w:rPr>
        <w:t xml:space="preserve"> should see a copy of the Adoption Assistance A</w:t>
      </w:r>
      <w:r w:rsidRPr="00FF0B71">
        <w:rPr>
          <w:rFonts w:cs="Arial"/>
          <w:bCs/>
          <w:szCs w:val="24"/>
        </w:rPr>
        <w:t>greement to verify this information.</w:t>
      </w:r>
    </w:p>
    <w:p w14:paraId="2C7B2847" w14:textId="77777777" w:rsidR="00FF0B71" w:rsidRPr="00867D9F" w:rsidRDefault="00FF0B71" w:rsidP="00802A6B">
      <w:pPr>
        <w:widowControl w:val="0"/>
        <w:tabs>
          <w:tab w:val="right" w:pos="9360"/>
        </w:tabs>
        <w:jc w:val="both"/>
        <w:rPr>
          <w:rFonts w:cs="Arial"/>
          <w:b/>
          <w:bC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FF0B71" w:rsidRPr="00867D9F" w14:paraId="2C7B288B" w14:textId="77777777" w:rsidTr="00905683">
        <w:tc>
          <w:tcPr>
            <w:tcW w:w="5000" w:type="pct"/>
          </w:tcPr>
          <w:p w14:paraId="2C7B2848" w14:textId="77777777" w:rsidR="00FF0B71" w:rsidRPr="00FF0B71" w:rsidRDefault="00FF0B71" w:rsidP="00F82C1B">
            <w:pPr>
              <w:widowControl w:val="0"/>
              <w:tabs>
                <w:tab w:val="right" w:pos="9360"/>
              </w:tabs>
              <w:jc w:val="center"/>
              <w:rPr>
                <w:rFonts w:cs="Arial"/>
                <w:b/>
                <w:szCs w:val="24"/>
              </w:rPr>
            </w:pPr>
            <w:r w:rsidRPr="00FF0B71">
              <w:rPr>
                <w:rFonts w:cs="Arial"/>
                <w:b/>
                <w:szCs w:val="24"/>
              </w:rPr>
              <w:t>ICAMA Member States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336"/>
              <w:gridCol w:w="2336"/>
              <w:gridCol w:w="2337"/>
            </w:tblGrid>
            <w:tr w:rsidR="00FF0B71" w:rsidRPr="005508FF" w14:paraId="2C7B284D" w14:textId="77777777" w:rsidTr="00905683">
              <w:tc>
                <w:tcPr>
                  <w:tcW w:w="2336" w:type="dxa"/>
                  <w:shd w:val="clear" w:color="auto" w:fill="auto"/>
                </w:tcPr>
                <w:p w14:paraId="2C7B2849" w14:textId="77777777" w:rsidR="00FF0B71" w:rsidRPr="005508FF" w:rsidRDefault="00FF0B71" w:rsidP="00802A6B">
                  <w:pPr>
                    <w:widowControl w:val="0"/>
                    <w:tabs>
                      <w:tab w:val="right" w:pos="9360"/>
                    </w:tabs>
                    <w:jc w:val="center"/>
                    <w:rPr>
                      <w:rFonts w:cs="Arial"/>
                      <w:sz w:val="22"/>
                      <w:szCs w:val="22"/>
                    </w:rPr>
                  </w:pPr>
                  <w:r w:rsidRPr="005508FF">
                    <w:rPr>
                      <w:rFonts w:cs="Arial"/>
                      <w:sz w:val="22"/>
                      <w:szCs w:val="22"/>
                    </w:rPr>
                    <w:t>Alabama</w:t>
                  </w:r>
                </w:p>
              </w:tc>
              <w:tc>
                <w:tcPr>
                  <w:tcW w:w="2336" w:type="dxa"/>
                  <w:shd w:val="clear" w:color="auto" w:fill="auto"/>
                </w:tcPr>
                <w:p w14:paraId="2C7B284A" w14:textId="77777777" w:rsidR="00FF0B71" w:rsidRPr="005508FF" w:rsidRDefault="00FF0B71" w:rsidP="00802A6B">
                  <w:pPr>
                    <w:widowControl w:val="0"/>
                    <w:tabs>
                      <w:tab w:val="right" w:pos="9360"/>
                    </w:tabs>
                    <w:jc w:val="center"/>
                    <w:rPr>
                      <w:rFonts w:cs="Arial"/>
                      <w:sz w:val="22"/>
                      <w:szCs w:val="22"/>
                    </w:rPr>
                  </w:pPr>
                  <w:r w:rsidRPr="005508FF">
                    <w:rPr>
                      <w:rFonts w:cs="Arial"/>
                      <w:sz w:val="22"/>
                      <w:szCs w:val="22"/>
                    </w:rPr>
                    <w:t>Alaska</w:t>
                  </w:r>
                </w:p>
              </w:tc>
              <w:tc>
                <w:tcPr>
                  <w:tcW w:w="2336" w:type="dxa"/>
                  <w:shd w:val="clear" w:color="auto" w:fill="auto"/>
                </w:tcPr>
                <w:p w14:paraId="2C7B284B" w14:textId="77777777" w:rsidR="00FF0B71" w:rsidRPr="005508FF" w:rsidRDefault="00FF0B71" w:rsidP="00802A6B">
                  <w:pPr>
                    <w:widowControl w:val="0"/>
                    <w:tabs>
                      <w:tab w:val="right" w:pos="9360"/>
                    </w:tabs>
                    <w:jc w:val="center"/>
                    <w:rPr>
                      <w:rFonts w:cs="Arial"/>
                      <w:sz w:val="22"/>
                      <w:szCs w:val="22"/>
                    </w:rPr>
                  </w:pPr>
                  <w:r w:rsidRPr="005508FF">
                    <w:rPr>
                      <w:rFonts w:cs="Arial"/>
                      <w:sz w:val="22"/>
                      <w:szCs w:val="22"/>
                    </w:rPr>
                    <w:t>Arizona</w:t>
                  </w:r>
                </w:p>
              </w:tc>
              <w:tc>
                <w:tcPr>
                  <w:tcW w:w="2337" w:type="dxa"/>
                  <w:shd w:val="clear" w:color="auto" w:fill="auto"/>
                </w:tcPr>
                <w:p w14:paraId="2C7B284C" w14:textId="77777777" w:rsidR="00FF0B71" w:rsidRPr="005508FF" w:rsidRDefault="00FF0B71" w:rsidP="00802A6B">
                  <w:pPr>
                    <w:widowControl w:val="0"/>
                    <w:tabs>
                      <w:tab w:val="right" w:pos="9360"/>
                    </w:tabs>
                    <w:jc w:val="center"/>
                    <w:rPr>
                      <w:rFonts w:cs="Arial"/>
                      <w:sz w:val="22"/>
                      <w:szCs w:val="22"/>
                    </w:rPr>
                  </w:pPr>
                  <w:r w:rsidRPr="005508FF">
                    <w:rPr>
                      <w:rFonts w:cs="Arial"/>
                      <w:sz w:val="22"/>
                      <w:szCs w:val="22"/>
                    </w:rPr>
                    <w:t>Arkansas</w:t>
                  </w:r>
                </w:p>
              </w:tc>
            </w:tr>
            <w:tr w:rsidR="00FF0B71" w:rsidRPr="005508FF" w14:paraId="2C7B2852" w14:textId="77777777" w:rsidTr="00905683">
              <w:tc>
                <w:tcPr>
                  <w:tcW w:w="2336" w:type="dxa"/>
                  <w:shd w:val="clear" w:color="auto" w:fill="auto"/>
                </w:tcPr>
                <w:p w14:paraId="2C7B284E" w14:textId="77777777" w:rsidR="00FF0B71" w:rsidRPr="005508FF" w:rsidRDefault="00FF0B71" w:rsidP="00802A6B">
                  <w:pPr>
                    <w:widowControl w:val="0"/>
                    <w:tabs>
                      <w:tab w:val="right" w:pos="9360"/>
                    </w:tabs>
                    <w:jc w:val="center"/>
                    <w:rPr>
                      <w:rFonts w:cs="Arial"/>
                      <w:sz w:val="22"/>
                      <w:szCs w:val="22"/>
                    </w:rPr>
                  </w:pPr>
                  <w:r w:rsidRPr="005508FF">
                    <w:rPr>
                      <w:rFonts w:cs="Arial"/>
                      <w:sz w:val="22"/>
                      <w:szCs w:val="22"/>
                    </w:rPr>
                    <w:t>California</w:t>
                  </w:r>
                </w:p>
              </w:tc>
              <w:tc>
                <w:tcPr>
                  <w:tcW w:w="2336" w:type="dxa"/>
                  <w:shd w:val="clear" w:color="auto" w:fill="auto"/>
                </w:tcPr>
                <w:p w14:paraId="2C7B284F" w14:textId="77777777" w:rsidR="00FF0B71" w:rsidRPr="005508FF" w:rsidRDefault="00FF0B71" w:rsidP="00802A6B">
                  <w:pPr>
                    <w:widowControl w:val="0"/>
                    <w:tabs>
                      <w:tab w:val="right" w:pos="9360"/>
                    </w:tabs>
                    <w:jc w:val="center"/>
                    <w:rPr>
                      <w:rFonts w:cs="Arial"/>
                      <w:sz w:val="22"/>
                      <w:szCs w:val="22"/>
                    </w:rPr>
                  </w:pPr>
                  <w:r w:rsidRPr="005508FF">
                    <w:rPr>
                      <w:rFonts w:cs="Arial"/>
                      <w:sz w:val="22"/>
                      <w:szCs w:val="22"/>
                    </w:rPr>
                    <w:t>Colorado</w:t>
                  </w:r>
                </w:p>
              </w:tc>
              <w:tc>
                <w:tcPr>
                  <w:tcW w:w="2336" w:type="dxa"/>
                  <w:shd w:val="clear" w:color="auto" w:fill="auto"/>
                </w:tcPr>
                <w:p w14:paraId="2C7B2850" w14:textId="77777777" w:rsidR="00FF0B71" w:rsidRPr="005508FF" w:rsidRDefault="00FF0B71" w:rsidP="00802A6B">
                  <w:pPr>
                    <w:widowControl w:val="0"/>
                    <w:tabs>
                      <w:tab w:val="right" w:pos="9360"/>
                    </w:tabs>
                    <w:jc w:val="center"/>
                    <w:rPr>
                      <w:rFonts w:cs="Arial"/>
                      <w:sz w:val="22"/>
                      <w:szCs w:val="22"/>
                    </w:rPr>
                  </w:pPr>
                  <w:r w:rsidRPr="005508FF">
                    <w:rPr>
                      <w:rFonts w:cs="Arial"/>
                      <w:sz w:val="22"/>
                      <w:szCs w:val="22"/>
                    </w:rPr>
                    <w:t>Connecticut</w:t>
                  </w:r>
                </w:p>
              </w:tc>
              <w:tc>
                <w:tcPr>
                  <w:tcW w:w="2337" w:type="dxa"/>
                  <w:shd w:val="clear" w:color="auto" w:fill="auto"/>
                </w:tcPr>
                <w:p w14:paraId="2C7B2851" w14:textId="77777777" w:rsidR="00FF0B71" w:rsidRPr="005508FF" w:rsidRDefault="00FF0B71" w:rsidP="00802A6B">
                  <w:pPr>
                    <w:widowControl w:val="0"/>
                    <w:tabs>
                      <w:tab w:val="right" w:pos="9360"/>
                    </w:tabs>
                    <w:jc w:val="center"/>
                    <w:rPr>
                      <w:rFonts w:cs="Arial"/>
                      <w:sz w:val="22"/>
                      <w:szCs w:val="22"/>
                    </w:rPr>
                  </w:pPr>
                  <w:r w:rsidRPr="005508FF">
                    <w:rPr>
                      <w:rFonts w:cs="Arial"/>
                      <w:sz w:val="22"/>
                      <w:szCs w:val="22"/>
                    </w:rPr>
                    <w:t>Delaware</w:t>
                  </w:r>
                </w:p>
              </w:tc>
            </w:tr>
            <w:tr w:rsidR="00FF0B71" w:rsidRPr="005508FF" w14:paraId="2C7B2857" w14:textId="77777777" w:rsidTr="00905683">
              <w:tc>
                <w:tcPr>
                  <w:tcW w:w="2336" w:type="dxa"/>
                  <w:shd w:val="clear" w:color="auto" w:fill="auto"/>
                </w:tcPr>
                <w:p w14:paraId="2C7B2853" w14:textId="77777777" w:rsidR="00FF0B71" w:rsidRPr="005508FF" w:rsidRDefault="00FF0B71" w:rsidP="00802A6B">
                  <w:pPr>
                    <w:widowControl w:val="0"/>
                    <w:tabs>
                      <w:tab w:val="right" w:pos="9360"/>
                    </w:tabs>
                    <w:jc w:val="center"/>
                    <w:rPr>
                      <w:rFonts w:cs="Arial"/>
                      <w:sz w:val="22"/>
                      <w:szCs w:val="22"/>
                    </w:rPr>
                  </w:pPr>
                  <w:r w:rsidRPr="005508FF">
                    <w:rPr>
                      <w:rFonts w:cs="Arial"/>
                      <w:sz w:val="22"/>
                      <w:szCs w:val="22"/>
                    </w:rPr>
                    <w:t>District of Columbia</w:t>
                  </w:r>
                </w:p>
              </w:tc>
              <w:tc>
                <w:tcPr>
                  <w:tcW w:w="2336" w:type="dxa"/>
                  <w:shd w:val="clear" w:color="auto" w:fill="auto"/>
                </w:tcPr>
                <w:p w14:paraId="2C7B2854" w14:textId="77777777" w:rsidR="00FF0B71" w:rsidRPr="005508FF" w:rsidRDefault="00FF0B71" w:rsidP="00802A6B">
                  <w:pPr>
                    <w:widowControl w:val="0"/>
                    <w:tabs>
                      <w:tab w:val="right" w:pos="9360"/>
                    </w:tabs>
                    <w:jc w:val="center"/>
                    <w:rPr>
                      <w:rFonts w:cs="Arial"/>
                      <w:sz w:val="22"/>
                      <w:szCs w:val="22"/>
                    </w:rPr>
                  </w:pPr>
                  <w:r w:rsidRPr="005508FF">
                    <w:rPr>
                      <w:rFonts w:cs="Arial"/>
                      <w:sz w:val="22"/>
                      <w:szCs w:val="22"/>
                    </w:rPr>
                    <w:t>Florida</w:t>
                  </w:r>
                </w:p>
              </w:tc>
              <w:tc>
                <w:tcPr>
                  <w:tcW w:w="2336" w:type="dxa"/>
                  <w:shd w:val="clear" w:color="auto" w:fill="auto"/>
                </w:tcPr>
                <w:p w14:paraId="2C7B2855" w14:textId="77777777" w:rsidR="00FF0B71" w:rsidRPr="005508FF" w:rsidRDefault="00FF0B71" w:rsidP="00802A6B">
                  <w:pPr>
                    <w:widowControl w:val="0"/>
                    <w:tabs>
                      <w:tab w:val="right" w:pos="9360"/>
                    </w:tabs>
                    <w:jc w:val="center"/>
                    <w:rPr>
                      <w:rFonts w:cs="Arial"/>
                      <w:sz w:val="22"/>
                      <w:szCs w:val="22"/>
                    </w:rPr>
                  </w:pPr>
                  <w:r w:rsidRPr="005508FF">
                    <w:rPr>
                      <w:rFonts w:cs="Arial"/>
                      <w:sz w:val="22"/>
                      <w:szCs w:val="22"/>
                    </w:rPr>
                    <w:t>Georgia</w:t>
                  </w:r>
                </w:p>
              </w:tc>
              <w:tc>
                <w:tcPr>
                  <w:tcW w:w="2337" w:type="dxa"/>
                  <w:shd w:val="clear" w:color="auto" w:fill="auto"/>
                </w:tcPr>
                <w:p w14:paraId="2C7B2856" w14:textId="77777777" w:rsidR="00FF0B71" w:rsidRPr="005508FF" w:rsidRDefault="00FF0B71" w:rsidP="00802A6B">
                  <w:pPr>
                    <w:widowControl w:val="0"/>
                    <w:tabs>
                      <w:tab w:val="right" w:pos="9360"/>
                    </w:tabs>
                    <w:jc w:val="center"/>
                    <w:rPr>
                      <w:rFonts w:cs="Arial"/>
                      <w:sz w:val="22"/>
                      <w:szCs w:val="22"/>
                    </w:rPr>
                  </w:pPr>
                  <w:r w:rsidRPr="005508FF">
                    <w:rPr>
                      <w:rFonts w:cs="Arial"/>
                      <w:sz w:val="22"/>
                      <w:szCs w:val="22"/>
                    </w:rPr>
                    <w:t>Hawaii</w:t>
                  </w:r>
                </w:p>
              </w:tc>
            </w:tr>
            <w:tr w:rsidR="00FF0B71" w:rsidRPr="005508FF" w14:paraId="2C7B285C" w14:textId="77777777" w:rsidTr="00905683">
              <w:tc>
                <w:tcPr>
                  <w:tcW w:w="2336" w:type="dxa"/>
                  <w:shd w:val="clear" w:color="auto" w:fill="auto"/>
                </w:tcPr>
                <w:p w14:paraId="2C7B2858" w14:textId="77777777" w:rsidR="00FF0B71" w:rsidRPr="005508FF" w:rsidRDefault="00FF0B71" w:rsidP="00802A6B">
                  <w:pPr>
                    <w:widowControl w:val="0"/>
                    <w:tabs>
                      <w:tab w:val="right" w:pos="9360"/>
                    </w:tabs>
                    <w:jc w:val="center"/>
                    <w:rPr>
                      <w:rFonts w:cs="Arial"/>
                      <w:sz w:val="22"/>
                      <w:szCs w:val="22"/>
                    </w:rPr>
                  </w:pPr>
                  <w:r w:rsidRPr="005508FF">
                    <w:rPr>
                      <w:rFonts w:cs="Arial"/>
                      <w:sz w:val="22"/>
                      <w:szCs w:val="22"/>
                    </w:rPr>
                    <w:t>Idaho</w:t>
                  </w:r>
                </w:p>
              </w:tc>
              <w:tc>
                <w:tcPr>
                  <w:tcW w:w="2336" w:type="dxa"/>
                  <w:shd w:val="clear" w:color="auto" w:fill="auto"/>
                </w:tcPr>
                <w:p w14:paraId="2C7B2859" w14:textId="77777777" w:rsidR="00FF0B71" w:rsidRPr="005508FF" w:rsidRDefault="00FF0B71" w:rsidP="00802A6B">
                  <w:pPr>
                    <w:widowControl w:val="0"/>
                    <w:tabs>
                      <w:tab w:val="right" w:pos="9360"/>
                    </w:tabs>
                    <w:jc w:val="center"/>
                    <w:rPr>
                      <w:rFonts w:cs="Arial"/>
                      <w:sz w:val="22"/>
                      <w:szCs w:val="22"/>
                    </w:rPr>
                  </w:pPr>
                  <w:r w:rsidRPr="005508FF">
                    <w:rPr>
                      <w:rFonts w:cs="Arial"/>
                      <w:sz w:val="22"/>
                      <w:szCs w:val="22"/>
                    </w:rPr>
                    <w:t>Illinois</w:t>
                  </w:r>
                </w:p>
              </w:tc>
              <w:tc>
                <w:tcPr>
                  <w:tcW w:w="2336" w:type="dxa"/>
                  <w:shd w:val="clear" w:color="auto" w:fill="auto"/>
                </w:tcPr>
                <w:p w14:paraId="2C7B285A" w14:textId="77777777" w:rsidR="00FF0B71" w:rsidRPr="005508FF" w:rsidRDefault="00FF0B71" w:rsidP="00802A6B">
                  <w:pPr>
                    <w:widowControl w:val="0"/>
                    <w:tabs>
                      <w:tab w:val="right" w:pos="9360"/>
                    </w:tabs>
                    <w:jc w:val="center"/>
                    <w:rPr>
                      <w:rFonts w:cs="Arial"/>
                      <w:sz w:val="22"/>
                      <w:szCs w:val="22"/>
                    </w:rPr>
                  </w:pPr>
                  <w:r w:rsidRPr="005508FF">
                    <w:rPr>
                      <w:rFonts w:cs="Arial"/>
                      <w:sz w:val="22"/>
                      <w:szCs w:val="22"/>
                    </w:rPr>
                    <w:t>Indiana</w:t>
                  </w:r>
                </w:p>
              </w:tc>
              <w:tc>
                <w:tcPr>
                  <w:tcW w:w="2337" w:type="dxa"/>
                  <w:shd w:val="clear" w:color="auto" w:fill="auto"/>
                </w:tcPr>
                <w:p w14:paraId="2C7B285B" w14:textId="77777777" w:rsidR="00FF0B71" w:rsidRPr="005508FF" w:rsidRDefault="00FF0B71" w:rsidP="00802A6B">
                  <w:pPr>
                    <w:widowControl w:val="0"/>
                    <w:tabs>
                      <w:tab w:val="right" w:pos="9360"/>
                    </w:tabs>
                    <w:jc w:val="center"/>
                    <w:rPr>
                      <w:rFonts w:cs="Arial"/>
                      <w:sz w:val="22"/>
                      <w:szCs w:val="22"/>
                    </w:rPr>
                  </w:pPr>
                  <w:r w:rsidRPr="005508FF">
                    <w:rPr>
                      <w:rFonts w:cs="Arial"/>
                      <w:sz w:val="22"/>
                      <w:szCs w:val="22"/>
                    </w:rPr>
                    <w:t>Iowa</w:t>
                  </w:r>
                </w:p>
              </w:tc>
            </w:tr>
            <w:tr w:rsidR="00FF0B71" w:rsidRPr="005508FF" w14:paraId="2C7B2861" w14:textId="77777777" w:rsidTr="00905683">
              <w:tc>
                <w:tcPr>
                  <w:tcW w:w="2336" w:type="dxa"/>
                  <w:shd w:val="clear" w:color="auto" w:fill="auto"/>
                </w:tcPr>
                <w:p w14:paraId="2C7B285D" w14:textId="77777777" w:rsidR="00FF0B71" w:rsidRPr="005508FF" w:rsidRDefault="00FF0B71" w:rsidP="00802A6B">
                  <w:pPr>
                    <w:widowControl w:val="0"/>
                    <w:tabs>
                      <w:tab w:val="right" w:pos="9360"/>
                    </w:tabs>
                    <w:jc w:val="center"/>
                    <w:rPr>
                      <w:rFonts w:cs="Arial"/>
                      <w:sz w:val="22"/>
                      <w:szCs w:val="22"/>
                    </w:rPr>
                  </w:pPr>
                  <w:r w:rsidRPr="005508FF">
                    <w:rPr>
                      <w:rFonts w:cs="Arial"/>
                      <w:sz w:val="22"/>
                      <w:szCs w:val="22"/>
                    </w:rPr>
                    <w:t>Kansas</w:t>
                  </w:r>
                </w:p>
              </w:tc>
              <w:tc>
                <w:tcPr>
                  <w:tcW w:w="2336" w:type="dxa"/>
                  <w:shd w:val="clear" w:color="auto" w:fill="auto"/>
                </w:tcPr>
                <w:p w14:paraId="2C7B285E" w14:textId="77777777" w:rsidR="00FF0B71" w:rsidRPr="005508FF" w:rsidRDefault="00FF0B71" w:rsidP="00802A6B">
                  <w:pPr>
                    <w:widowControl w:val="0"/>
                    <w:tabs>
                      <w:tab w:val="right" w:pos="9360"/>
                    </w:tabs>
                    <w:jc w:val="center"/>
                    <w:rPr>
                      <w:rFonts w:cs="Arial"/>
                      <w:sz w:val="22"/>
                      <w:szCs w:val="22"/>
                    </w:rPr>
                  </w:pPr>
                  <w:r w:rsidRPr="005508FF">
                    <w:rPr>
                      <w:rFonts w:cs="Arial"/>
                      <w:sz w:val="22"/>
                      <w:szCs w:val="22"/>
                    </w:rPr>
                    <w:t>Kentucky</w:t>
                  </w:r>
                </w:p>
              </w:tc>
              <w:tc>
                <w:tcPr>
                  <w:tcW w:w="2336" w:type="dxa"/>
                  <w:shd w:val="clear" w:color="auto" w:fill="auto"/>
                </w:tcPr>
                <w:p w14:paraId="2C7B285F" w14:textId="77777777" w:rsidR="00FF0B71" w:rsidRPr="005508FF" w:rsidRDefault="00FF0B71" w:rsidP="00802A6B">
                  <w:pPr>
                    <w:widowControl w:val="0"/>
                    <w:tabs>
                      <w:tab w:val="right" w:pos="9360"/>
                    </w:tabs>
                    <w:jc w:val="center"/>
                    <w:rPr>
                      <w:rFonts w:cs="Arial"/>
                      <w:sz w:val="22"/>
                      <w:szCs w:val="22"/>
                    </w:rPr>
                  </w:pPr>
                  <w:r w:rsidRPr="005508FF">
                    <w:rPr>
                      <w:rFonts w:cs="Arial"/>
                      <w:sz w:val="22"/>
                      <w:szCs w:val="22"/>
                    </w:rPr>
                    <w:t>Louisiana</w:t>
                  </w:r>
                </w:p>
              </w:tc>
              <w:tc>
                <w:tcPr>
                  <w:tcW w:w="2337" w:type="dxa"/>
                  <w:shd w:val="clear" w:color="auto" w:fill="auto"/>
                </w:tcPr>
                <w:p w14:paraId="2C7B2860" w14:textId="77777777" w:rsidR="00FF0B71" w:rsidRPr="005508FF" w:rsidRDefault="00FF0B71" w:rsidP="00802A6B">
                  <w:pPr>
                    <w:widowControl w:val="0"/>
                    <w:tabs>
                      <w:tab w:val="right" w:pos="9360"/>
                    </w:tabs>
                    <w:jc w:val="center"/>
                    <w:rPr>
                      <w:rFonts w:cs="Arial"/>
                      <w:sz w:val="22"/>
                      <w:szCs w:val="22"/>
                    </w:rPr>
                  </w:pPr>
                  <w:r w:rsidRPr="005508FF">
                    <w:rPr>
                      <w:rFonts w:cs="Arial"/>
                      <w:sz w:val="22"/>
                      <w:szCs w:val="22"/>
                    </w:rPr>
                    <w:t>Maine</w:t>
                  </w:r>
                </w:p>
              </w:tc>
            </w:tr>
            <w:tr w:rsidR="00FF0B71" w:rsidRPr="005508FF" w14:paraId="2C7B2866" w14:textId="77777777" w:rsidTr="00905683">
              <w:tc>
                <w:tcPr>
                  <w:tcW w:w="2336" w:type="dxa"/>
                  <w:shd w:val="clear" w:color="auto" w:fill="auto"/>
                </w:tcPr>
                <w:p w14:paraId="2C7B2862" w14:textId="77777777" w:rsidR="00FF0B71" w:rsidRPr="005508FF" w:rsidRDefault="00FF0B71" w:rsidP="00802A6B">
                  <w:pPr>
                    <w:widowControl w:val="0"/>
                    <w:tabs>
                      <w:tab w:val="right" w:pos="9360"/>
                    </w:tabs>
                    <w:jc w:val="center"/>
                    <w:rPr>
                      <w:rFonts w:cs="Arial"/>
                      <w:sz w:val="22"/>
                      <w:szCs w:val="22"/>
                    </w:rPr>
                  </w:pPr>
                  <w:r w:rsidRPr="005508FF">
                    <w:rPr>
                      <w:rFonts w:cs="Arial"/>
                      <w:sz w:val="22"/>
                      <w:szCs w:val="22"/>
                    </w:rPr>
                    <w:t>Maryland</w:t>
                  </w:r>
                </w:p>
              </w:tc>
              <w:tc>
                <w:tcPr>
                  <w:tcW w:w="2336" w:type="dxa"/>
                  <w:shd w:val="clear" w:color="auto" w:fill="auto"/>
                </w:tcPr>
                <w:p w14:paraId="2C7B2863" w14:textId="77777777" w:rsidR="00FF0B71" w:rsidRPr="005508FF" w:rsidRDefault="00FF0B71" w:rsidP="00802A6B">
                  <w:pPr>
                    <w:widowControl w:val="0"/>
                    <w:tabs>
                      <w:tab w:val="right" w:pos="9360"/>
                    </w:tabs>
                    <w:jc w:val="center"/>
                    <w:rPr>
                      <w:rFonts w:cs="Arial"/>
                      <w:sz w:val="22"/>
                      <w:szCs w:val="22"/>
                    </w:rPr>
                  </w:pPr>
                  <w:r w:rsidRPr="005508FF">
                    <w:rPr>
                      <w:rFonts w:cs="Arial"/>
                      <w:sz w:val="22"/>
                      <w:szCs w:val="22"/>
                    </w:rPr>
                    <w:t>Massachusetts</w:t>
                  </w:r>
                </w:p>
              </w:tc>
              <w:tc>
                <w:tcPr>
                  <w:tcW w:w="2336" w:type="dxa"/>
                  <w:shd w:val="clear" w:color="auto" w:fill="auto"/>
                </w:tcPr>
                <w:p w14:paraId="2C7B2864" w14:textId="77777777" w:rsidR="00FF0B71" w:rsidRPr="005508FF" w:rsidRDefault="00FF0B71" w:rsidP="00802A6B">
                  <w:pPr>
                    <w:widowControl w:val="0"/>
                    <w:tabs>
                      <w:tab w:val="right" w:pos="9360"/>
                    </w:tabs>
                    <w:jc w:val="center"/>
                    <w:rPr>
                      <w:rFonts w:cs="Arial"/>
                      <w:sz w:val="22"/>
                      <w:szCs w:val="22"/>
                    </w:rPr>
                  </w:pPr>
                  <w:r w:rsidRPr="005508FF">
                    <w:rPr>
                      <w:rFonts w:cs="Arial"/>
                      <w:sz w:val="22"/>
                      <w:szCs w:val="22"/>
                    </w:rPr>
                    <w:t>Michigan</w:t>
                  </w:r>
                </w:p>
              </w:tc>
              <w:tc>
                <w:tcPr>
                  <w:tcW w:w="2337" w:type="dxa"/>
                  <w:shd w:val="clear" w:color="auto" w:fill="auto"/>
                </w:tcPr>
                <w:p w14:paraId="2C7B2865" w14:textId="77777777" w:rsidR="00FF0B71" w:rsidRPr="005508FF" w:rsidRDefault="00FF0B71" w:rsidP="00802A6B">
                  <w:pPr>
                    <w:widowControl w:val="0"/>
                    <w:tabs>
                      <w:tab w:val="right" w:pos="9360"/>
                    </w:tabs>
                    <w:jc w:val="center"/>
                    <w:rPr>
                      <w:rFonts w:cs="Arial"/>
                      <w:sz w:val="22"/>
                      <w:szCs w:val="22"/>
                    </w:rPr>
                  </w:pPr>
                  <w:r w:rsidRPr="005508FF">
                    <w:rPr>
                      <w:rFonts w:cs="Arial"/>
                      <w:sz w:val="22"/>
                      <w:szCs w:val="22"/>
                    </w:rPr>
                    <w:t>Minnesota</w:t>
                  </w:r>
                </w:p>
              </w:tc>
            </w:tr>
            <w:tr w:rsidR="00FF0B71" w:rsidRPr="005508FF" w14:paraId="2C7B286B" w14:textId="77777777" w:rsidTr="00905683">
              <w:tc>
                <w:tcPr>
                  <w:tcW w:w="2336" w:type="dxa"/>
                  <w:shd w:val="clear" w:color="auto" w:fill="auto"/>
                </w:tcPr>
                <w:p w14:paraId="2C7B2867" w14:textId="77777777" w:rsidR="00FF0B71" w:rsidRPr="005508FF" w:rsidRDefault="00FF0B71" w:rsidP="00802A6B">
                  <w:pPr>
                    <w:widowControl w:val="0"/>
                    <w:tabs>
                      <w:tab w:val="right" w:pos="9360"/>
                    </w:tabs>
                    <w:jc w:val="center"/>
                    <w:rPr>
                      <w:rFonts w:cs="Arial"/>
                      <w:sz w:val="22"/>
                      <w:szCs w:val="22"/>
                    </w:rPr>
                  </w:pPr>
                  <w:r w:rsidRPr="005508FF">
                    <w:rPr>
                      <w:rFonts w:cs="Arial"/>
                      <w:sz w:val="22"/>
                      <w:szCs w:val="22"/>
                    </w:rPr>
                    <w:t>Mississippi</w:t>
                  </w:r>
                </w:p>
              </w:tc>
              <w:tc>
                <w:tcPr>
                  <w:tcW w:w="2336" w:type="dxa"/>
                  <w:shd w:val="clear" w:color="auto" w:fill="auto"/>
                </w:tcPr>
                <w:p w14:paraId="2C7B2868" w14:textId="77777777" w:rsidR="00FF0B71" w:rsidRPr="005508FF" w:rsidRDefault="00FF0B71" w:rsidP="00802A6B">
                  <w:pPr>
                    <w:widowControl w:val="0"/>
                    <w:tabs>
                      <w:tab w:val="right" w:pos="9360"/>
                    </w:tabs>
                    <w:jc w:val="center"/>
                    <w:rPr>
                      <w:rFonts w:cs="Arial"/>
                      <w:sz w:val="22"/>
                      <w:szCs w:val="22"/>
                    </w:rPr>
                  </w:pPr>
                  <w:r w:rsidRPr="005508FF">
                    <w:rPr>
                      <w:rFonts w:cs="Arial"/>
                      <w:sz w:val="22"/>
                      <w:szCs w:val="22"/>
                    </w:rPr>
                    <w:t>Missouri</w:t>
                  </w:r>
                </w:p>
              </w:tc>
              <w:tc>
                <w:tcPr>
                  <w:tcW w:w="2336" w:type="dxa"/>
                  <w:shd w:val="clear" w:color="auto" w:fill="auto"/>
                </w:tcPr>
                <w:p w14:paraId="2C7B2869" w14:textId="77777777" w:rsidR="00FF0B71" w:rsidRPr="005508FF" w:rsidRDefault="00FF0B71" w:rsidP="00802A6B">
                  <w:pPr>
                    <w:widowControl w:val="0"/>
                    <w:tabs>
                      <w:tab w:val="right" w:pos="9360"/>
                    </w:tabs>
                    <w:jc w:val="center"/>
                    <w:rPr>
                      <w:rFonts w:cs="Arial"/>
                      <w:sz w:val="22"/>
                      <w:szCs w:val="22"/>
                    </w:rPr>
                  </w:pPr>
                  <w:r w:rsidRPr="005508FF">
                    <w:rPr>
                      <w:rFonts w:cs="Arial"/>
                      <w:sz w:val="22"/>
                      <w:szCs w:val="22"/>
                    </w:rPr>
                    <w:t>Montana</w:t>
                  </w:r>
                </w:p>
              </w:tc>
              <w:tc>
                <w:tcPr>
                  <w:tcW w:w="2337" w:type="dxa"/>
                  <w:shd w:val="clear" w:color="auto" w:fill="auto"/>
                </w:tcPr>
                <w:p w14:paraId="2C7B286A" w14:textId="77777777" w:rsidR="00FF0B71" w:rsidRPr="005508FF" w:rsidRDefault="00FF0B71" w:rsidP="00802A6B">
                  <w:pPr>
                    <w:widowControl w:val="0"/>
                    <w:tabs>
                      <w:tab w:val="right" w:pos="9360"/>
                    </w:tabs>
                    <w:jc w:val="center"/>
                    <w:rPr>
                      <w:rFonts w:cs="Arial"/>
                      <w:sz w:val="22"/>
                      <w:szCs w:val="22"/>
                    </w:rPr>
                  </w:pPr>
                  <w:r w:rsidRPr="005508FF">
                    <w:rPr>
                      <w:rFonts w:cs="Arial"/>
                      <w:sz w:val="22"/>
                      <w:szCs w:val="22"/>
                    </w:rPr>
                    <w:t>Nebraska</w:t>
                  </w:r>
                </w:p>
              </w:tc>
            </w:tr>
            <w:tr w:rsidR="00FF0B71" w:rsidRPr="005508FF" w14:paraId="2C7B2870" w14:textId="77777777" w:rsidTr="00905683">
              <w:tc>
                <w:tcPr>
                  <w:tcW w:w="2336" w:type="dxa"/>
                  <w:shd w:val="clear" w:color="auto" w:fill="auto"/>
                </w:tcPr>
                <w:p w14:paraId="2C7B286C" w14:textId="77777777" w:rsidR="00FF0B71" w:rsidRPr="005508FF" w:rsidRDefault="00FF0B71" w:rsidP="00802A6B">
                  <w:pPr>
                    <w:widowControl w:val="0"/>
                    <w:tabs>
                      <w:tab w:val="right" w:pos="9360"/>
                    </w:tabs>
                    <w:jc w:val="center"/>
                    <w:rPr>
                      <w:rFonts w:cs="Arial"/>
                      <w:sz w:val="22"/>
                      <w:szCs w:val="22"/>
                    </w:rPr>
                  </w:pPr>
                  <w:r w:rsidRPr="005508FF">
                    <w:rPr>
                      <w:rFonts w:cs="Arial"/>
                      <w:sz w:val="22"/>
                      <w:szCs w:val="22"/>
                    </w:rPr>
                    <w:t>Nevada</w:t>
                  </w:r>
                </w:p>
              </w:tc>
              <w:tc>
                <w:tcPr>
                  <w:tcW w:w="2336" w:type="dxa"/>
                  <w:shd w:val="clear" w:color="auto" w:fill="auto"/>
                </w:tcPr>
                <w:p w14:paraId="2C7B286D" w14:textId="77777777" w:rsidR="00FF0B71" w:rsidRPr="005508FF" w:rsidRDefault="00FF0B71" w:rsidP="00802A6B">
                  <w:pPr>
                    <w:widowControl w:val="0"/>
                    <w:tabs>
                      <w:tab w:val="right" w:pos="9360"/>
                    </w:tabs>
                    <w:jc w:val="center"/>
                    <w:rPr>
                      <w:rFonts w:cs="Arial"/>
                      <w:sz w:val="22"/>
                      <w:szCs w:val="22"/>
                    </w:rPr>
                  </w:pPr>
                  <w:r w:rsidRPr="005508FF">
                    <w:rPr>
                      <w:rFonts w:cs="Arial"/>
                      <w:sz w:val="22"/>
                      <w:szCs w:val="22"/>
                    </w:rPr>
                    <w:t>New Hampshire</w:t>
                  </w:r>
                </w:p>
              </w:tc>
              <w:tc>
                <w:tcPr>
                  <w:tcW w:w="2336" w:type="dxa"/>
                  <w:shd w:val="clear" w:color="auto" w:fill="auto"/>
                </w:tcPr>
                <w:p w14:paraId="2C7B286E" w14:textId="77777777" w:rsidR="00FF0B71" w:rsidRPr="005508FF" w:rsidRDefault="00FF0B71" w:rsidP="00802A6B">
                  <w:pPr>
                    <w:widowControl w:val="0"/>
                    <w:tabs>
                      <w:tab w:val="right" w:pos="9360"/>
                    </w:tabs>
                    <w:jc w:val="center"/>
                    <w:rPr>
                      <w:rFonts w:cs="Arial"/>
                      <w:sz w:val="22"/>
                      <w:szCs w:val="22"/>
                    </w:rPr>
                  </w:pPr>
                  <w:r w:rsidRPr="005508FF">
                    <w:rPr>
                      <w:rFonts w:cs="Arial"/>
                      <w:sz w:val="22"/>
                      <w:szCs w:val="22"/>
                    </w:rPr>
                    <w:t>New Jersey</w:t>
                  </w:r>
                </w:p>
              </w:tc>
              <w:tc>
                <w:tcPr>
                  <w:tcW w:w="2337" w:type="dxa"/>
                  <w:shd w:val="clear" w:color="auto" w:fill="auto"/>
                </w:tcPr>
                <w:p w14:paraId="2C7B286F" w14:textId="77777777" w:rsidR="00FF0B71" w:rsidRPr="005508FF" w:rsidRDefault="00FF0B71" w:rsidP="00802A6B">
                  <w:pPr>
                    <w:widowControl w:val="0"/>
                    <w:tabs>
                      <w:tab w:val="right" w:pos="9360"/>
                    </w:tabs>
                    <w:jc w:val="center"/>
                    <w:rPr>
                      <w:rFonts w:cs="Arial"/>
                      <w:sz w:val="22"/>
                      <w:szCs w:val="22"/>
                    </w:rPr>
                  </w:pPr>
                  <w:r w:rsidRPr="005508FF">
                    <w:rPr>
                      <w:rFonts w:cs="Arial"/>
                      <w:sz w:val="22"/>
                      <w:szCs w:val="22"/>
                    </w:rPr>
                    <w:t>New Mexico</w:t>
                  </w:r>
                </w:p>
              </w:tc>
            </w:tr>
            <w:tr w:rsidR="00FF0B71" w:rsidRPr="005508FF" w14:paraId="2C7B2875" w14:textId="77777777" w:rsidTr="00905683">
              <w:tc>
                <w:tcPr>
                  <w:tcW w:w="2336" w:type="dxa"/>
                  <w:shd w:val="clear" w:color="auto" w:fill="auto"/>
                </w:tcPr>
                <w:p w14:paraId="2C7B2871" w14:textId="77777777" w:rsidR="00FF0B71" w:rsidRPr="005508FF" w:rsidRDefault="00FF0B71" w:rsidP="00802A6B">
                  <w:pPr>
                    <w:widowControl w:val="0"/>
                    <w:tabs>
                      <w:tab w:val="right" w:pos="9360"/>
                    </w:tabs>
                    <w:jc w:val="center"/>
                    <w:rPr>
                      <w:rFonts w:cs="Arial"/>
                      <w:sz w:val="22"/>
                      <w:szCs w:val="22"/>
                    </w:rPr>
                  </w:pPr>
                  <w:r w:rsidRPr="005508FF">
                    <w:rPr>
                      <w:rFonts w:cs="Arial"/>
                      <w:sz w:val="22"/>
                      <w:szCs w:val="22"/>
                    </w:rPr>
                    <w:t>New York</w:t>
                  </w:r>
                </w:p>
              </w:tc>
              <w:tc>
                <w:tcPr>
                  <w:tcW w:w="2336" w:type="dxa"/>
                  <w:shd w:val="clear" w:color="auto" w:fill="auto"/>
                </w:tcPr>
                <w:p w14:paraId="2C7B2872" w14:textId="77777777" w:rsidR="00FF0B71" w:rsidRPr="005508FF" w:rsidRDefault="00FF0B71" w:rsidP="00802A6B">
                  <w:pPr>
                    <w:widowControl w:val="0"/>
                    <w:tabs>
                      <w:tab w:val="right" w:pos="9360"/>
                    </w:tabs>
                    <w:jc w:val="center"/>
                    <w:rPr>
                      <w:rFonts w:cs="Arial"/>
                      <w:sz w:val="22"/>
                      <w:szCs w:val="22"/>
                    </w:rPr>
                  </w:pPr>
                  <w:r w:rsidRPr="005508FF">
                    <w:rPr>
                      <w:rFonts w:cs="Arial"/>
                      <w:sz w:val="22"/>
                      <w:szCs w:val="22"/>
                    </w:rPr>
                    <w:t>North Carolina</w:t>
                  </w:r>
                </w:p>
              </w:tc>
              <w:tc>
                <w:tcPr>
                  <w:tcW w:w="2336" w:type="dxa"/>
                  <w:shd w:val="clear" w:color="auto" w:fill="auto"/>
                </w:tcPr>
                <w:p w14:paraId="2C7B2873" w14:textId="77777777" w:rsidR="00FF0B71" w:rsidRPr="005508FF" w:rsidRDefault="00FF0B71" w:rsidP="00802A6B">
                  <w:pPr>
                    <w:widowControl w:val="0"/>
                    <w:tabs>
                      <w:tab w:val="right" w:pos="9360"/>
                    </w:tabs>
                    <w:jc w:val="center"/>
                    <w:rPr>
                      <w:rFonts w:cs="Arial"/>
                      <w:sz w:val="22"/>
                      <w:szCs w:val="22"/>
                    </w:rPr>
                  </w:pPr>
                  <w:r w:rsidRPr="005508FF">
                    <w:rPr>
                      <w:rFonts w:cs="Arial"/>
                      <w:sz w:val="22"/>
                      <w:szCs w:val="22"/>
                    </w:rPr>
                    <w:t>North Dakota</w:t>
                  </w:r>
                </w:p>
              </w:tc>
              <w:tc>
                <w:tcPr>
                  <w:tcW w:w="2337" w:type="dxa"/>
                  <w:shd w:val="clear" w:color="auto" w:fill="auto"/>
                </w:tcPr>
                <w:p w14:paraId="2C7B2874" w14:textId="77777777" w:rsidR="00FF0B71" w:rsidRPr="005508FF" w:rsidRDefault="00FF0B71" w:rsidP="00802A6B">
                  <w:pPr>
                    <w:widowControl w:val="0"/>
                    <w:tabs>
                      <w:tab w:val="right" w:pos="9360"/>
                    </w:tabs>
                    <w:jc w:val="center"/>
                    <w:rPr>
                      <w:rFonts w:cs="Arial"/>
                      <w:sz w:val="22"/>
                      <w:szCs w:val="22"/>
                    </w:rPr>
                  </w:pPr>
                  <w:r w:rsidRPr="005508FF">
                    <w:rPr>
                      <w:rFonts w:cs="Arial"/>
                      <w:sz w:val="22"/>
                      <w:szCs w:val="22"/>
                    </w:rPr>
                    <w:t>Ohio</w:t>
                  </w:r>
                </w:p>
              </w:tc>
            </w:tr>
            <w:tr w:rsidR="00FF0B71" w:rsidRPr="005508FF" w14:paraId="2C7B287A" w14:textId="77777777" w:rsidTr="00905683">
              <w:tc>
                <w:tcPr>
                  <w:tcW w:w="2336" w:type="dxa"/>
                  <w:shd w:val="clear" w:color="auto" w:fill="auto"/>
                </w:tcPr>
                <w:p w14:paraId="2C7B2876" w14:textId="77777777" w:rsidR="00FF0B71" w:rsidRPr="005508FF" w:rsidRDefault="00FF0B71" w:rsidP="00802A6B">
                  <w:pPr>
                    <w:widowControl w:val="0"/>
                    <w:tabs>
                      <w:tab w:val="right" w:pos="9360"/>
                    </w:tabs>
                    <w:jc w:val="center"/>
                    <w:rPr>
                      <w:rFonts w:cs="Arial"/>
                      <w:sz w:val="22"/>
                      <w:szCs w:val="22"/>
                    </w:rPr>
                  </w:pPr>
                  <w:r w:rsidRPr="005508FF">
                    <w:rPr>
                      <w:rFonts w:cs="Arial"/>
                      <w:sz w:val="22"/>
                      <w:szCs w:val="22"/>
                    </w:rPr>
                    <w:t>Oklahoma</w:t>
                  </w:r>
                </w:p>
              </w:tc>
              <w:tc>
                <w:tcPr>
                  <w:tcW w:w="2336" w:type="dxa"/>
                  <w:shd w:val="clear" w:color="auto" w:fill="auto"/>
                </w:tcPr>
                <w:p w14:paraId="2C7B2877" w14:textId="77777777" w:rsidR="00FF0B71" w:rsidRPr="005508FF" w:rsidRDefault="00FF0B71" w:rsidP="00802A6B">
                  <w:pPr>
                    <w:widowControl w:val="0"/>
                    <w:tabs>
                      <w:tab w:val="right" w:pos="9360"/>
                    </w:tabs>
                    <w:jc w:val="center"/>
                    <w:rPr>
                      <w:rFonts w:cs="Arial"/>
                      <w:sz w:val="22"/>
                      <w:szCs w:val="22"/>
                    </w:rPr>
                  </w:pPr>
                  <w:r w:rsidRPr="005508FF">
                    <w:rPr>
                      <w:rFonts w:cs="Arial"/>
                      <w:sz w:val="22"/>
                      <w:szCs w:val="22"/>
                    </w:rPr>
                    <w:t>Oregon</w:t>
                  </w:r>
                </w:p>
              </w:tc>
              <w:tc>
                <w:tcPr>
                  <w:tcW w:w="2336" w:type="dxa"/>
                  <w:shd w:val="clear" w:color="auto" w:fill="auto"/>
                </w:tcPr>
                <w:p w14:paraId="2C7B2878" w14:textId="77777777" w:rsidR="00FF0B71" w:rsidRPr="005508FF" w:rsidRDefault="00FF0B71" w:rsidP="00802A6B">
                  <w:pPr>
                    <w:widowControl w:val="0"/>
                    <w:tabs>
                      <w:tab w:val="right" w:pos="9360"/>
                    </w:tabs>
                    <w:jc w:val="center"/>
                    <w:rPr>
                      <w:rFonts w:cs="Arial"/>
                      <w:sz w:val="22"/>
                      <w:szCs w:val="22"/>
                    </w:rPr>
                  </w:pPr>
                  <w:r w:rsidRPr="005508FF">
                    <w:rPr>
                      <w:rFonts w:cs="Arial"/>
                      <w:sz w:val="22"/>
                      <w:szCs w:val="22"/>
                    </w:rPr>
                    <w:t>Pennsylvania</w:t>
                  </w:r>
                </w:p>
              </w:tc>
              <w:tc>
                <w:tcPr>
                  <w:tcW w:w="2337" w:type="dxa"/>
                  <w:shd w:val="clear" w:color="auto" w:fill="auto"/>
                </w:tcPr>
                <w:p w14:paraId="2C7B2879" w14:textId="77777777" w:rsidR="00FF0B71" w:rsidRPr="005508FF" w:rsidRDefault="00FF0B71" w:rsidP="00802A6B">
                  <w:pPr>
                    <w:widowControl w:val="0"/>
                    <w:tabs>
                      <w:tab w:val="right" w:pos="9360"/>
                    </w:tabs>
                    <w:jc w:val="center"/>
                    <w:rPr>
                      <w:rFonts w:cs="Arial"/>
                      <w:sz w:val="22"/>
                      <w:szCs w:val="22"/>
                    </w:rPr>
                  </w:pPr>
                  <w:r w:rsidRPr="005508FF">
                    <w:rPr>
                      <w:rFonts w:cs="Arial"/>
                      <w:sz w:val="22"/>
                      <w:szCs w:val="22"/>
                    </w:rPr>
                    <w:t>Rhode Island</w:t>
                  </w:r>
                </w:p>
              </w:tc>
            </w:tr>
            <w:tr w:rsidR="00FF0B71" w:rsidRPr="005508FF" w14:paraId="2C7B287F" w14:textId="77777777" w:rsidTr="00905683">
              <w:tc>
                <w:tcPr>
                  <w:tcW w:w="2336" w:type="dxa"/>
                  <w:shd w:val="clear" w:color="auto" w:fill="auto"/>
                </w:tcPr>
                <w:p w14:paraId="2C7B287B" w14:textId="77777777" w:rsidR="00FF0B71" w:rsidRPr="005508FF" w:rsidRDefault="00FF0B71" w:rsidP="00802A6B">
                  <w:pPr>
                    <w:widowControl w:val="0"/>
                    <w:tabs>
                      <w:tab w:val="right" w:pos="9360"/>
                    </w:tabs>
                    <w:jc w:val="center"/>
                    <w:rPr>
                      <w:rFonts w:cs="Arial"/>
                      <w:sz w:val="22"/>
                      <w:szCs w:val="22"/>
                    </w:rPr>
                  </w:pPr>
                  <w:r w:rsidRPr="005508FF">
                    <w:rPr>
                      <w:rFonts w:cs="Arial"/>
                      <w:sz w:val="22"/>
                      <w:szCs w:val="22"/>
                    </w:rPr>
                    <w:lastRenderedPageBreak/>
                    <w:t>South Carolina</w:t>
                  </w:r>
                </w:p>
              </w:tc>
              <w:tc>
                <w:tcPr>
                  <w:tcW w:w="2336" w:type="dxa"/>
                  <w:shd w:val="clear" w:color="auto" w:fill="auto"/>
                </w:tcPr>
                <w:p w14:paraId="2C7B287C" w14:textId="77777777" w:rsidR="00FF0B71" w:rsidRPr="005508FF" w:rsidRDefault="00FF0B71" w:rsidP="00802A6B">
                  <w:pPr>
                    <w:widowControl w:val="0"/>
                    <w:tabs>
                      <w:tab w:val="right" w:pos="9360"/>
                    </w:tabs>
                    <w:jc w:val="center"/>
                    <w:rPr>
                      <w:rFonts w:cs="Arial"/>
                      <w:sz w:val="22"/>
                      <w:szCs w:val="22"/>
                    </w:rPr>
                  </w:pPr>
                  <w:r w:rsidRPr="005508FF">
                    <w:rPr>
                      <w:rFonts w:cs="Arial"/>
                      <w:sz w:val="22"/>
                      <w:szCs w:val="22"/>
                    </w:rPr>
                    <w:t>South Dakota</w:t>
                  </w:r>
                </w:p>
              </w:tc>
              <w:tc>
                <w:tcPr>
                  <w:tcW w:w="2336" w:type="dxa"/>
                  <w:shd w:val="clear" w:color="auto" w:fill="auto"/>
                </w:tcPr>
                <w:p w14:paraId="2C7B287D" w14:textId="77777777" w:rsidR="00FF0B71" w:rsidRPr="005508FF" w:rsidRDefault="00FF0B71" w:rsidP="00802A6B">
                  <w:pPr>
                    <w:widowControl w:val="0"/>
                    <w:tabs>
                      <w:tab w:val="right" w:pos="9360"/>
                    </w:tabs>
                    <w:jc w:val="center"/>
                    <w:rPr>
                      <w:rFonts w:cs="Arial"/>
                      <w:sz w:val="22"/>
                      <w:szCs w:val="22"/>
                    </w:rPr>
                  </w:pPr>
                  <w:r w:rsidRPr="005508FF">
                    <w:rPr>
                      <w:rFonts w:cs="Arial"/>
                      <w:sz w:val="22"/>
                      <w:szCs w:val="22"/>
                    </w:rPr>
                    <w:t>Tennessee</w:t>
                  </w:r>
                </w:p>
              </w:tc>
              <w:tc>
                <w:tcPr>
                  <w:tcW w:w="2337" w:type="dxa"/>
                  <w:shd w:val="clear" w:color="auto" w:fill="auto"/>
                </w:tcPr>
                <w:p w14:paraId="2C7B287E" w14:textId="77777777" w:rsidR="00FF0B71" w:rsidRPr="005508FF" w:rsidRDefault="00FF0B71" w:rsidP="00802A6B">
                  <w:pPr>
                    <w:widowControl w:val="0"/>
                    <w:tabs>
                      <w:tab w:val="right" w:pos="9360"/>
                    </w:tabs>
                    <w:jc w:val="center"/>
                    <w:rPr>
                      <w:rFonts w:cs="Arial"/>
                      <w:sz w:val="22"/>
                      <w:szCs w:val="22"/>
                    </w:rPr>
                  </w:pPr>
                  <w:r w:rsidRPr="005508FF">
                    <w:rPr>
                      <w:rFonts w:cs="Arial"/>
                      <w:sz w:val="22"/>
                      <w:szCs w:val="22"/>
                    </w:rPr>
                    <w:t>Texas</w:t>
                  </w:r>
                </w:p>
              </w:tc>
            </w:tr>
            <w:tr w:rsidR="00FF0B71" w:rsidRPr="005508FF" w14:paraId="2C7B2884" w14:textId="77777777" w:rsidTr="00905683">
              <w:tc>
                <w:tcPr>
                  <w:tcW w:w="2336" w:type="dxa"/>
                  <w:shd w:val="clear" w:color="auto" w:fill="auto"/>
                </w:tcPr>
                <w:p w14:paraId="2C7B2880" w14:textId="77777777" w:rsidR="00FF0B71" w:rsidRPr="005508FF" w:rsidRDefault="00FF0B71" w:rsidP="00802A6B">
                  <w:pPr>
                    <w:widowControl w:val="0"/>
                    <w:tabs>
                      <w:tab w:val="right" w:pos="9360"/>
                    </w:tabs>
                    <w:jc w:val="center"/>
                    <w:rPr>
                      <w:rFonts w:cs="Arial"/>
                      <w:sz w:val="22"/>
                      <w:szCs w:val="22"/>
                    </w:rPr>
                  </w:pPr>
                  <w:r w:rsidRPr="005508FF">
                    <w:rPr>
                      <w:rFonts w:cs="Arial"/>
                      <w:sz w:val="22"/>
                      <w:szCs w:val="22"/>
                    </w:rPr>
                    <w:t>Utah</w:t>
                  </w:r>
                </w:p>
              </w:tc>
              <w:tc>
                <w:tcPr>
                  <w:tcW w:w="2336" w:type="dxa"/>
                  <w:shd w:val="clear" w:color="auto" w:fill="auto"/>
                </w:tcPr>
                <w:p w14:paraId="2C7B2881" w14:textId="77777777" w:rsidR="00FF0B71" w:rsidRPr="005508FF" w:rsidRDefault="00FF0B71" w:rsidP="00802A6B">
                  <w:pPr>
                    <w:widowControl w:val="0"/>
                    <w:tabs>
                      <w:tab w:val="right" w:pos="9360"/>
                    </w:tabs>
                    <w:jc w:val="center"/>
                    <w:rPr>
                      <w:rFonts w:cs="Arial"/>
                      <w:sz w:val="22"/>
                      <w:szCs w:val="22"/>
                    </w:rPr>
                  </w:pPr>
                  <w:r w:rsidRPr="005508FF">
                    <w:rPr>
                      <w:rFonts w:cs="Arial"/>
                      <w:sz w:val="22"/>
                      <w:szCs w:val="22"/>
                    </w:rPr>
                    <w:t>Virginia</w:t>
                  </w:r>
                </w:p>
              </w:tc>
              <w:tc>
                <w:tcPr>
                  <w:tcW w:w="2336" w:type="dxa"/>
                  <w:shd w:val="clear" w:color="auto" w:fill="auto"/>
                </w:tcPr>
                <w:p w14:paraId="2C7B2882" w14:textId="77777777" w:rsidR="00FF0B71" w:rsidRPr="005508FF" w:rsidRDefault="00FF0B71" w:rsidP="00802A6B">
                  <w:pPr>
                    <w:widowControl w:val="0"/>
                    <w:tabs>
                      <w:tab w:val="right" w:pos="9360"/>
                    </w:tabs>
                    <w:jc w:val="center"/>
                    <w:rPr>
                      <w:rFonts w:cs="Arial"/>
                      <w:sz w:val="22"/>
                      <w:szCs w:val="22"/>
                    </w:rPr>
                  </w:pPr>
                  <w:r w:rsidRPr="005508FF">
                    <w:rPr>
                      <w:rFonts w:cs="Arial"/>
                      <w:sz w:val="22"/>
                      <w:szCs w:val="22"/>
                    </w:rPr>
                    <w:t>Washington</w:t>
                  </w:r>
                </w:p>
              </w:tc>
              <w:tc>
                <w:tcPr>
                  <w:tcW w:w="2337" w:type="dxa"/>
                  <w:shd w:val="clear" w:color="auto" w:fill="auto"/>
                </w:tcPr>
                <w:p w14:paraId="2C7B2883" w14:textId="77777777" w:rsidR="00FF0B71" w:rsidRPr="005508FF" w:rsidRDefault="00FF0B71" w:rsidP="00802A6B">
                  <w:pPr>
                    <w:widowControl w:val="0"/>
                    <w:tabs>
                      <w:tab w:val="right" w:pos="9360"/>
                    </w:tabs>
                    <w:jc w:val="center"/>
                    <w:rPr>
                      <w:rFonts w:cs="Arial"/>
                      <w:sz w:val="22"/>
                      <w:szCs w:val="22"/>
                    </w:rPr>
                  </w:pPr>
                  <w:r w:rsidRPr="005508FF">
                    <w:rPr>
                      <w:rFonts w:cs="Arial"/>
                      <w:sz w:val="22"/>
                      <w:szCs w:val="22"/>
                    </w:rPr>
                    <w:t>West Virginia</w:t>
                  </w:r>
                </w:p>
              </w:tc>
            </w:tr>
            <w:tr w:rsidR="00FF0B71" w:rsidRPr="005508FF" w14:paraId="2C7B2889" w14:textId="77777777" w:rsidTr="00905683">
              <w:tc>
                <w:tcPr>
                  <w:tcW w:w="2336" w:type="dxa"/>
                  <w:shd w:val="clear" w:color="auto" w:fill="auto"/>
                </w:tcPr>
                <w:p w14:paraId="2C7B2885" w14:textId="77777777" w:rsidR="00FF0B71" w:rsidRPr="005508FF" w:rsidRDefault="00FF0B71" w:rsidP="00802A6B">
                  <w:pPr>
                    <w:widowControl w:val="0"/>
                    <w:tabs>
                      <w:tab w:val="right" w:pos="9360"/>
                    </w:tabs>
                    <w:jc w:val="center"/>
                    <w:rPr>
                      <w:rFonts w:cs="Arial"/>
                      <w:sz w:val="22"/>
                      <w:szCs w:val="22"/>
                    </w:rPr>
                  </w:pPr>
                  <w:r w:rsidRPr="005508FF">
                    <w:rPr>
                      <w:rFonts w:cs="Arial"/>
                      <w:sz w:val="22"/>
                      <w:szCs w:val="22"/>
                    </w:rPr>
                    <w:t>Wisconsin</w:t>
                  </w:r>
                </w:p>
              </w:tc>
              <w:tc>
                <w:tcPr>
                  <w:tcW w:w="2336" w:type="dxa"/>
                  <w:shd w:val="clear" w:color="auto" w:fill="auto"/>
                </w:tcPr>
                <w:p w14:paraId="2C7B2886" w14:textId="77777777" w:rsidR="00FF0B71" w:rsidRPr="005508FF" w:rsidRDefault="00FF0B71" w:rsidP="00802A6B">
                  <w:pPr>
                    <w:widowControl w:val="0"/>
                    <w:tabs>
                      <w:tab w:val="right" w:pos="9360"/>
                    </w:tabs>
                    <w:jc w:val="center"/>
                    <w:rPr>
                      <w:rFonts w:cs="Arial"/>
                      <w:sz w:val="22"/>
                      <w:szCs w:val="22"/>
                    </w:rPr>
                  </w:pPr>
                </w:p>
              </w:tc>
              <w:tc>
                <w:tcPr>
                  <w:tcW w:w="2336" w:type="dxa"/>
                  <w:shd w:val="clear" w:color="auto" w:fill="auto"/>
                </w:tcPr>
                <w:p w14:paraId="2C7B2887" w14:textId="77777777" w:rsidR="00FF0B71" w:rsidRPr="005508FF" w:rsidRDefault="00FF0B71" w:rsidP="00802A6B">
                  <w:pPr>
                    <w:widowControl w:val="0"/>
                    <w:tabs>
                      <w:tab w:val="right" w:pos="9360"/>
                    </w:tabs>
                    <w:jc w:val="center"/>
                    <w:rPr>
                      <w:rFonts w:cs="Arial"/>
                      <w:sz w:val="22"/>
                      <w:szCs w:val="22"/>
                    </w:rPr>
                  </w:pPr>
                </w:p>
              </w:tc>
              <w:tc>
                <w:tcPr>
                  <w:tcW w:w="2337" w:type="dxa"/>
                  <w:shd w:val="clear" w:color="auto" w:fill="auto"/>
                </w:tcPr>
                <w:p w14:paraId="2C7B2888" w14:textId="77777777" w:rsidR="00FF0B71" w:rsidRPr="005508FF" w:rsidRDefault="00FF0B71" w:rsidP="00802A6B">
                  <w:pPr>
                    <w:widowControl w:val="0"/>
                    <w:tabs>
                      <w:tab w:val="right" w:pos="9360"/>
                    </w:tabs>
                    <w:jc w:val="center"/>
                    <w:rPr>
                      <w:rFonts w:cs="Arial"/>
                      <w:sz w:val="22"/>
                      <w:szCs w:val="22"/>
                    </w:rPr>
                  </w:pPr>
                </w:p>
              </w:tc>
            </w:tr>
          </w:tbl>
          <w:p w14:paraId="2C7B288A" w14:textId="77777777" w:rsidR="00FF0B71" w:rsidRPr="00867D9F" w:rsidRDefault="00FF0B71" w:rsidP="00802A6B">
            <w:pPr>
              <w:widowControl w:val="0"/>
              <w:tabs>
                <w:tab w:val="right" w:pos="9360"/>
              </w:tabs>
              <w:jc w:val="both"/>
              <w:rPr>
                <w:rFonts w:cs="Arial"/>
                <w:b/>
                <w:bCs/>
                <w:szCs w:val="24"/>
              </w:rPr>
            </w:pPr>
          </w:p>
        </w:tc>
      </w:tr>
    </w:tbl>
    <w:p w14:paraId="2C7B288C" w14:textId="77777777" w:rsidR="00B94B35" w:rsidRDefault="00B94B35" w:rsidP="00802A6B">
      <w:pPr>
        <w:widowControl w:val="0"/>
        <w:rPr>
          <w:rFonts w:cs="Arial"/>
          <w:szCs w:val="24"/>
        </w:rPr>
      </w:pPr>
    </w:p>
    <w:p w14:paraId="2C7B288D" w14:textId="77777777" w:rsidR="00FF0B71" w:rsidRPr="00D2354F" w:rsidRDefault="00FF0B71" w:rsidP="00802A6B">
      <w:pPr>
        <w:widowControl w:val="0"/>
        <w:tabs>
          <w:tab w:val="right" w:pos="9360"/>
        </w:tabs>
        <w:jc w:val="both"/>
        <w:rPr>
          <w:rFonts w:cs="Arial"/>
          <w:b/>
          <w:bCs/>
          <w:szCs w:val="24"/>
        </w:rPr>
      </w:pPr>
      <w:r>
        <w:rPr>
          <w:rFonts w:cs="Arial"/>
          <w:bCs/>
          <w:szCs w:val="24"/>
        </w:rPr>
        <w:t>Additional i</w:t>
      </w:r>
      <w:r w:rsidRPr="00FF0B71">
        <w:rPr>
          <w:rFonts w:cs="Arial"/>
          <w:bCs/>
          <w:szCs w:val="24"/>
        </w:rPr>
        <w:t xml:space="preserve">nformation about the </w:t>
      </w:r>
      <w:r>
        <w:rPr>
          <w:rFonts w:cs="Arial"/>
          <w:bCs/>
          <w:szCs w:val="24"/>
        </w:rPr>
        <w:t xml:space="preserve">ICAMA </w:t>
      </w:r>
      <w:r w:rsidRPr="00FF0B71">
        <w:rPr>
          <w:rFonts w:cs="Arial"/>
          <w:bCs/>
          <w:szCs w:val="24"/>
        </w:rPr>
        <w:t>can</w:t>
      </w:r>
      <w:r>
        <w:rPr>
          <w:rFonts w:cs="Arial"/>
          <w:bCs/>
          <w:szCs w:val="24"/>
        </w:rPr>
        <w:t xml:space="preserve"> be accessed at </w:t>
      </w:r>
      <w:hyperlink r:id="rId33" w:history="1">
        <w:r w:rsidRPr="00FF0B71">
          <w:rPr>
            <w:rStyle w:val="Hyperlink"/>
            <w:rFonts w:cs="Arial"/>
            <w:bCs/>
            <w:szCs w:val="24"/>
          </w:rPr>
          <w:t>http://aaicama.aphsa.org/</w:t>
        </w:r>
      </w:hyperlink>
      <w:r w:rsidRPr="00FF0B71">
        <w:rPr>
          <w:rFonts w:cs="Arial"/>
          <w:bCs/>
          <w:szCs w:val="24"/>
        </w:rPr>
        <w:t xml:space="preserve">. The current list of state signatories can </w:t>
      </w:r>
      <w:r>
        <w:rPr>
          <w:rFonts w:cs="Arial"/>
          <w:bCs/>
          <w:szCs w:val="24"/>
        </w:rPr>
        <w:t>be accessed at</w:t>
      </w:r>
      <w:r w:rsidRPr="00FF0B71">
        <w:rPr>
          <w:rFonts w:cs="Arial"/>
          <w:bCs/>
          <w:szCs w:val="24"/>
        </w:rPr>
        <w:t xml:space="preserve"> </w:t>
      </w:r>
      <w:hyperlink r:id="rId34" w:history="1">
        <w:r w:rsidRPr="00FF0B71">
          <w:rPr>
            <w:rStyle w:val="Hyperlink"/>
            <w:rFonts w:cs="Arial"/>
            <w:bCs/>
            <w:szCs w:val="24"/>
          </w:rPr>
          <w:t>AAICAMA Site - Signatories of the Compact</w:t>
        </w:r>
      </w:hyperlink>
      <w:r w:rsidRPr="00FF0B71">
        <w:rPr>
          <w:rFonts w:cs="Arial"/>
          <w:bCs/>
          <w:szCs w:val="24"/>
        </w:rPr>
        <w:t>.</w:t>
      </w:r>
    </w:p>
    <w:p w14:paraId="2C7B288E" w14:textId="77777777" w:rsidR="00B94B35" w:rsidRDefault="00B94B35" w:rsidP="00802A6B">
      <w:pPr>
        <w:widowControl w:val="0"/>
        <w:rPr>
          <w:rFonts w:cs="Arial"/>
          <w:szCs w:val="24"/>
        </w:rPr>
      </w:pPr>
    </w:p>
    <w:p w14:paraId="2C7B288F" w14:textId="3EBB6102" w:rsidR="00B94B35" w:rsidRPr="0097052E" w:rsidRDefault="00BA1897" w:rsidP="000D0A3B">
      <w:pPr>
        <w:pStyle w:val="ManualHeading2"/>
        <w:keepNext w:val="0"/>
        <w:tabs>
          <w:tab w:val="right" w:pos="9360"/>
        </w:tabs>
      </w:pPr>
      <w:bookmarkStart w:id="74" w:name="_Toc131371093"/>
      <w:r>
        <w:t>204.08.06</w:t>
      </w:r>
      <w:r>
        <w:tab/>
      </w:r>
      <w:r w:rsidR="00A34316" w:rsidRPr="0097052E">
        <w:t>Annual Review</w:t>
      </w:r>
      <w:bookmarkEnd w:id="74"/>
    </w:p>
    <w:p w14:paraId="38F25A1F" w14:textId="19504EB8" w:rsidR="00E97A80" w:rsidRPr="008D3945" w:rsidRDefault="00E97A80" w:rsidP="00802A6B">
      <w:pPr>
        <w:widowControl w:val="0"/>
        <w:jc w:val="right"/>
        <w:rPr>
          <w:rFonts w:cs="Arial"/>
          <w:sz w:val="16"/>
          <w:szCs w:val="24"/>
        </w:rPr>
      </w:pPr>
      <w:r w:rsidRPr="008D3945">
        <w:rPr>
          <w:rFonts w:cs="Arial"/>
          <w:sz w:val="16"/>
          <w:szCs w:val="24"/>
        </w:rPr>
        <w:t xml:space="preserve">(Eff. </w:t>
      </w:r>
      <w:r w:rsidR="00AC71E0">
        <w:rPr>
          <w:rFonts w:cs="Arial"/>
          <w:sz w:val="16"/>
          <w:szCs w:val="24"/>
        </w:rPr>
        <w:t>1</w:t>
      </w:r>
      <w:r w:rsidRPr="008D3945">
        <w:rPr>
          <w:rFonts w:cs="Arial"/>
          <w:sz w:val="16"/>
          <w:szCs w:val="24"/>
        </w:rPr>
        <w:t>1/01/1</w:t>
      </w:r>
      <w:r w:rsidR="00AC71E0">
        <w:rPr>
          <w:rFonts w:cs="Arial"/>
          <w:sz w:val="16"/>
          <w:szCs w:val="24"/>
        </w:rPr>
        <w:t>8</w:t>
      </w:r>
      <w:r w:rsidRPr="008D3945">
        <w:rPr>
          <w:rFonts w:cs="Arial"/>
          <w:sz w:val="16"/>
          <w:szCs w:val="24"/>
        </w:rPr>
        <w:t>)</w:t>
      </w:r>
    </w:p>
    <w:p w14:paraId="2C7B2891" w14:textId="60BA2CE8" w:rsidR="00D2354F" w:rsidRPr="00D2354F" w:rsidRDefault="00D2354F" w:rsidP="00802A6B">
      <w:pPr>
        <w:pStyle w:val="BodyText2"/>
        <w:widowControl w:val="0"/>
        <w:spacing w:after="0" w:line="240" w:lineRule="auto"/>
        <w:jc w:val="both"/>
        <w:rPr>
          <w:rFonts w:cs="Arial"/>
          <w:szCs w:val="24"/>
        </w:rPr>
      </w:pPr>
      <w:r w:rsidRPr="00867D9F">
        <w:rPr>
          <w:rFonts w:cs="Arial"/>
          <w:szCs w:val="24"/>
        </w:rPr>
        <w:t xml:space="preserve">Annual reviews are required for Regular Foster Care cases (Payment Category 60) and Former Foster Care (Payment Category 61). </w:t>
      </w:r>
      <w:r w:rsidRPr="00851F97">
        <w:rPr>
          <w:rFonts w:cs="Arial"/>
          <w:bCs/>
          <w:szCs w:val="24"/>
        </w:rPr>
        <w:t xml:space="preserve">If determined ineligible, the </w:t>
      </w:r>
      <w:r w:rsidR="00C6397C">
        <w:rPr>
          <w:rFonts w:cs="Arial"/>
          <w:bCs/>
          <w:szCs w:val="24"/>
        </w:rPr>
        <w:t>Eligibility Worker</w:t>
      </w:r>
      <w:r w:rsidRPr="00851F97">
        <w:rPr>
          <w:rFonts w:cs="Arial"/>
          <w:bCs/>
          <w:szCs w:val="24"/>
        </w:rPr>
        <w:t xml:space="preserve"> should determine if the individual would be eligible in any other payment category. If so, the </w:t>
      </w:r>
      <w:r w:rsidR="00C6397C">
        <w:rPr>
          <w:rFonts w:cs="Arial"/>
          <w:bCs/>
          <w:szCs w:val="24"/>
        </w:rPr>
        <w:t>Eligibility Worker</w:t>
      </w:r>
      <w:r w:rsidRPr="00851F97">
        <w:rPr>
          <w:rFonts w:cs="Arial"/>
          <w:bCs/>
          <w:szCs w:val="24"/>
        </w:rPr>
        <w:t xml:space="preserve"> should take appropriate action to follow the ex parte process.</w:t>
      </w:r>
      <w:r w:rsidR="008B788E">
        <w:rPr>
          <w:rFonts w:cs="Arial"/>
          <w:bCs/>
          <w:szCs w:val="24"/>
        </w:rPr>
        <w:t xml:space="preserve"> Refer to MPPM 101.11.</w:t>
      </w:r>
    </w:p>
    <w:p w14:paraId="2C7B2892" w14:textId="77777777" w:rsidR="00D2354F" w:rsidRPr="00D2354F" w:rsidRDefault="00D2354F" w:rsidP="00802A6B">
      <w:pPr>
        <w:pStyle w:val="BodyText2"/>
        <w:widowControl w:val="0"/>
        <w:spacing w:after="0" w:line="240" w:lineRule="auto"/>
        <w:rPr>
          <w:rFonts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D2354F" w:rsidRPr="00E97A80" w14:paraId="2C7B2894" w14:textId="77777777" w:rsidTr="00905683">
        <w:tc>
          <w:tcPr>
            <w:tcW w:w="5000" w:type="pct"/>
            <w:tcBorders>
              <w:bottom w:val="single" w:sz="4" w:space="0" w:color="auto"/>
            </w:tcBorders>
          </w:tcPr>
          <w:p w14:paraId="2C7B2893" w14:textId="77777777" w:rsidR="00D2354F" w:rsidRPr="00E97A80" w:rsidRDefault="00D2354F" w:rsidP="00B658C6">
            <w:pPr>
              <w:widowControl w:val="0"/>
              <w:rPr>
                <w:rFonts w:cs="Arial"/>
                <w:b/>
                <w:bCs/>
                <w:sz w:val="22"/>
                <w:szCs w:val="22"/>
              </w:rPr>
            </w:pPr>
            <w:r w:rsidRPr="00E97A80">
              <w:rPr>
                <w:rFonts w:cs="Arial"/>
                <w:b/>
                <w:bCs/>
                <w:sz w:val="22"/>
                <w:szCs w:val="22"/>
              </w:rPr>
              <w:t>Procedure for Regular Foster Care Annual Review</w:t>
            </w:r>
          </w:p>
        </w:tc>
      </w:tr>
      <w:tr w:rsidR="00D2354F" w:rsidRPr="00E97A80" w14:paraId="2C7B289B" w14:textId="77777777" w:rsidTr="00905683">
        <w:tc>
          <w:tcPr>
            <w:tcW w:w="5000" w:type="pct"/>
            <w:tcBorders>
              <w:bottom w:val="single" w:sz="4" w:space="0" w:color="auto"/>
            </w:tcBorders>
          </w:tcPr>
          <w:p w14:paraId="2C7B2895" w14:textId="77777777" w:rsidR="00D2354F" w:rsidRPr="00E97A80" w:rsidRDefault="00D2354F" w:rsidP="00802A6B">
            <w:pPr>
              <w:widowControl w:val="0"/>
              <w:rPr>
                <w:rFonts w:cs="Arial"/>
                <w:bCs/>
                <w:sz w:val="22"/>
                <w:szCs w:val="22"/>
              </w:rPr>
            </w:pPr>
          </w:p>
          <w:p w14:paraId="2C7B2896" w14:textId="77777777" w:rsidR="00D2354F" w:rsidRPr="00E97A80" w:rsidRDefault="00D2354F" w:rsidP="00D14199">
            <w:pPr>
              <w:widowControl w:val="0"/>
              <w:numPr>
                <w:ilvl w:val="0"/>
                <w:numId w:val="34"/>
              </w:numPr>
              <w:tabs>
                <w:tab w:val="clear" w:pos="1800"/>
              </w:tabs>
              <w:ind w:left="360"/>
              <w:rPr>
                <w:rFonts w:cs="Arial"/>
                <w:bCs/>
                <w:sz w:val="22"/>
                <w:szCs w:val="22"/>
              </w:rPr>
            </w:pPr>
            <w:r w:rsidRPr="00E97A80">
              <w:rPr>
                <w:rFonts w:cs="Arial"/>
                <w:bCs/>
                <w:sz w:val="22"/>
                <w:szCs w:val="22"/>
              </w:rPr>
              <w:t>Make sure the beneficiary’s review form is complete, ensuring that you have all required verifications of income because income must be verified.</w:t>
            </w:r>
          </w:p>
          <w:p w14:paraId="2C7B2897" w14:textId="77777777" w:rsidR="00D2354F" w:rsidRPr="00E97A80" w:rsidRDefault="00D2354F" w:rsidP="00D14199">
            <w:pPr>
              <w:widowControl w:val="0"/>
              <w:numPr>
                <w:ilvl w:val="0"/>
                <w:numId w:val="34"/>
              </w:numPr>
              <w:tabs>
                <w:tab w:val="clear" w:pos="1800"/>
              </w:tabs>
              <w:ind w:left="360"/>
              <w:rPr>
                <w:rFonts w:cs="Arial"/>
                <w:bCs/>
                <w:sz w:val="22"/>
                <w:szCs w:val="22"/>
              </w:rPr>
            </w:pPr>
            <w:r w:rsidRPr="00E97A80">
              <w:rPr>
                <w:rFonts w:cs="Arial"/>
                <w:bCs/>
                <w:sz w:val="22"/>
                <w:szCs w:val="22"/>
              </w:rPr>
              <w:t>Note any alleged changes or discrepancies.</w:t>
            </w:r>
          </w:p>
          <w:p w14:paraId="2C7B2898" w14:textId="77777777" w:rsidR="00D2354F" w:rsidRPr="00E97A80" w:rsidRDefault="00D2354F" w:rsidP="00D14199">
            <w:pPr>
              <w:widowControl w:val="0"/>
              <w:numPr>
                <w:ilvl w:val="0"/>
                <w:numId w:val="34"/>
              </w:numPr>
              <w:tabs>
                <w:tab w:val="clear" w:pos="1800"/>
              </w:tabs>
              <w:ind w:left="360"/>
              <w:rPr>
                <w:rFonts w:cs="Arial"/>
                <w:bCs/>
                <w:sz w:val="22"/>
                <w:szCs w:val="22"/>
              </w:rPr>
            </w:pPr>
            <w:r w:rsidRPr="00E97A80">
              <w:rPr>
                <w:rFonts w:cs="Arial"/>
                <w:bCs/>
                <w:sz w:val="22"/>
                <w:szCs w:val="22"/>
              </w:rPr>
              <w:t>If necessary, obtain necessary information/verification from third parties. Be sure to document the following: Date of Contact, Company/Business Name, Phone Number, and the Name and Title of the individual who provided the verification.</w:t>
            </w:r>
          </w:p>
          <w:p w14:paraId="2C7B2899" w14:textId="33B63F05" w:rsidR="00D2354F" w:rsidRPr="00E97A80" w:rsidRDefault="00D2354F" w:rsidP="00D14199">
            <w:pPr>
              <w:widowControl w:val="0"/>
              <w:numPr>
                <w:ilvl w:val="0"/>
                <w:numId w:val="34"/>
              </w:numPr>
              <w:tabs>
                <w:tab w:val="clear" w:pos="1800"/>
              </w:tabs>
              <w:ind w:left="360"/>
              <w:rPr>
                <w:rFonts w:cs="Arial"/>
                <w:bCs/>
                <w:sz w:val="22"/>
                <w:szCs w:val="22"/>
              </w:rPr>
            </w:pPr>
            <w:r w:rsidRPr="00E97A80">
              <w:rPr>
                <w:rFonts w:cs="Arial"/>
                <w:bCs/>
                <w:sz w:val="22"/>
                <w:szCs w:val="22"/>
              </w:rPr>
              <w:t xml:space="preserve">Check all wage match systems for possible income (that is IEVS, Bendex, SDX, State Retirement, SCDEW, Unemployment, CHIP, and </w:t>
            </w:r>
            <w:r w:rsidR="00AC71E0">
              <w:rPr>
                <w:rFonts w:cs="Arial"/>
                <w:bCs/>
                <w:sz w:val="22"/>
                <w:szCs w:val="22"/>
              </w:rPr>
              <w:t>PCS Wage Verification</w:t>
            </w:r>
            <w:r w:rsidRPr="00E97A80">
              <w:rPr>
                <w:rFonts w:cs="Arial"/>
                <w:bCs/>
                <w:sz w:val="22"/>
                <w:szCs w:val="22"/>
              </w:rPr>
              <w:t>).</w:t>
            </w:r>
          </w:p>
          <w:p w14:paraId="2C7B289A" w14:textId="77777777" w:rsidR="00D2354F" w:rsidRPr="00E97A80" w:rsidRDefault="00D2354F" w:rsidP="00D14199">
            <w:pPr>
              <w:widowControl w:val="0"/>
              <w:numPr>
                <w:ilvl w:val="0"/>
                <w:numId w:val="34"/>
              </w:numPr>
              <w:tabs>
                <w:tab w:val="clear" w:pos="1800"/>
              </w:tabs>
              <w:ind w:left="360"/>
              <w:rPr>
                <w:rFonts w:cs="Arial"/>
                <w:bCs/>
                <w:sz w:val="22"/>
                <w:szCs w:val="22"/>
              </w:rPr>
            </w:pPr>
            <w:r w:rsidRPr="00E97A80">
              <w:rPr>
                <w:rFonts w:cs="Arial"/>
                <w:bCs/>
                <w:sz w:val="22"/>
                <w:szCs w:val="22"/>
              </w:rPr>
              <w:t>Once all verifications have been obtained and documented, complete a budget sheet to determine continued eligibility.</w:t>
            </w:r>
          </w:p>
        </w:tc>
      </w:tr>
      <w:tr w:rsidR="00370828" w:rsidRPr="00E97A80" w14:paraId="4E737C6A" w14:textId="77777777" w:rsidTr="00905683">
        <w:tc>
          <w:tcPr>
            <w:tcW w:w="5000" w:type="pct"/>
            <w:tcBorders>
              <w:bottom w:val="single" w:sz="4" w:space="0" w:color="auto"/>
            </w:tcBorders>
          </w:tcPr>
          <w:p w14:paraId="5E1ACFFA" w14:textId="77777777" w:rsidR="005F074A" w:rsidRPr="00E97A80" w:rsidRDefault="005F074A" w:rsidP="00802A6B">
            <w:pPr>
              <w:widowControl w:val="0"/>
              <w:rPr>
                <w:b/>
                <w:bCs/>
                <w:sz w:val="22"/>
                <w:szCs w:val="22"/>
              </w:rPr>
            </w:pPr>
          </w:p>
          <w:p w14:paraId="07DB2E0E" w14:textId="593F0E3F" w:rsidR="00370828" w:rsidRPr="00E97A80" w:rsidRDefault="00370828" w:rsidP="00802A6B">
            <w:pPr>
              <w:widowControl w:val="0"/>
              <w:rPr>
                <w:b/>
                <w:bCs/>
                <w:sz w:val="22"/>
                <w:szCs w:val="22"/>
              </w:rPr>
            </w:pPr>
            <w:r w:rsidRPr="00E97A80">
              <w:rPr>
                <w:b/>
                <w:bCs/>
                <w:sz w:val="22"/>
                <w:szCs w:val="22"/>
              </w:rPr>
              <w:t>MEDS Procedure</w:t>
            </w:r>
          </w:p>
          <w:p w14:paraId="676D3DD8" w14:textId="77777777" w:rsidR="001731A0" w:rsidRPr="00E97A80" w:rsidRDefault="001731A0" w:rsidP="00802A6B">
            <w:pPr>
              <w:widowControl w:val="0"/>
              <w:rPr>
                <w:b/>
                <w:bCs/>
                <w:sz w:val="22"/>
                <w:szCs w:val="22"/>
              </w:rPr>
            </w:pPr>
          </w:p>
          <w:p w14:paraId="7DC8CDE7" w14:textId="7F372971" w:rsidR="00370828" w:rsidRPr="00E97A80" w:rsidRDefault="00370828" w:rsidP="00802A6B">
            <w:pPr>
              <w:widowControl w:val="0"/>
              <w:tabs>
                <w:tab w:val="right" w:pos="9360"/>
              </w:tabs>
              <w:rPr>
                <w:rFonts w:cs="Arial"/>
                <w:bCs/>
                <w:sz w:val="22"/>
                <w:szCs w:val="22"/>
              </w:rPr>
            </w:pPr>
            <w:r w:rsidRPr="00E97A80">
              <w:rPr>
                <w:rFonts w:cs="Arial"/>
                <w:bCs/>
                <w:sz w:val="22"/>
                <w:szCs w:val="22"/>
              </w:rPr>
              <w:t xml:space="preserve">Select Worker Menu, select Regular Review, and put “R” for Review Status. The system will pull up all cases associated with the DHHS Medicaid </w:t>
            </w:r>
            <w:r w:rsidR="00C6397C" w:rsidRPr="00E97A80">
              <w:rPr>
                <w:rFonts w:cs="Arial"/>
                <w:bCs/>
                <w:sz w:val="22"/>
                <w:szCs w:val="22"/>
              </w:rPr>
              <w:t>Eligibility Worker</w:t>
            </w:r>
            <w:r w:rsidRPr="00E97A80">
              <w:rPr>
                <w:rFonts w:cs="Arial"/>
                <w:bCs/>
                <w:sz w:val="22"/>
                <w:szCs w:val="22"/>
              </w:rPr>
              <w:t>’s PAT# scheduled for review.</w:t>
            </w:r>
          </w:p>
          <w:p w14:paraId="1B90183F" w14:textId="77777777" w:rsidR="00370828" w:rsidRPr="00E97A80" w:rsidRDefault="00370828" w:rsidP="00802A6B">
            <w:pPr>
              <w:widowControl w:val="0"/>
              <w:tabs>
                <w:tab w:val="right" w:pos="9360"/>
              </w:tabs>
              <w:rPr>
                <w:rFonts w:cs="Arial"/>
                <w:bCs/>
                <w:sz w:val="22"/>
                <w:szCs w:val="22"/>
              </w:rPr>
            </w:pPr>
          </w:p>
          <w:p w14:paraId="01FEF026" w14:textId="77777777" w:rsidR="00370828" w:rsidRPr="00E97A80" w:rsidRDefault="00370828" w:rsidP="00802A6B">
            <w:pPr>
              <w:widowControl w:val="0"/>
              <w:tabs>
                <w:tab w:val="right" w:pos="9360"/>
              </w:tabs>
              <w:rPr>
                <w:rFonts w:cs="Arial"/>
                <w:sz w:val="22"/>
                <w:szCs w:val="22"/>
              </w:rPr>
            </w:pPr>
            <w:r w:rsidRPr="00E97A80">
              <w:rPr>
                <w:rFonts w:cs="Arial"/>
                <w:bCs/>
                <w:sz w:val="22"/>
                <w:szCs w:val="22"/>
              </w:rPr>
              <w:t xml:space="preserve">Select the beneficiary’s name and place the date in the “Form Received Column,” then MOD screen. </w:t>
            </w:r>
            <w:r w:rsidRPr="00E97A80">
              <w:rPr>
                <w:rFonts w:cs="Arial"/>
                <w:sz w:val="22"/>
                <w:szCs w:val="22"/>
              </w:rPr>
              <w:t>This procedure will acknowledge that you have received the review form from the beneficiary and will not allow the case that you have selected to close until you have actually completed the review.</w:t>
            </w:r>
          </w:p>
          <w:p w14:paraId="2C4F8B51" w14:textId="77777777" w:rsidR="00370828" w:rsidRPr="00E97A80" w:rsidRDefault="00370828" w:rsidP="00802A6B">
            <w:pPr>
              <w:widowControl w:val="0"/>
              <w:rPr>
                <w:rFonts w:cs="Arial"/>
                <w:sz w:val="22"/>
                <w:szCs w:val="22"/>
              </w:rPr>
            </w:pPr>
          </w:p>
          <w:p w14:paraId="2C3E55D7" w14:textId="6E6FECA6" w:rsidR="00370828" w:rsidRPr="00E97A80" w:rsidRDefault="00370828" w:rsidP="00802A6B">
            <w:pPr>
              <w:widowControl w:val="0"/>
              <w:rPr>
                <w:rFonts w:cs="Arial"/>
                <w:sz w:val="22"/>
                <w:szCs w:val="22"/>
              </w:rPr>
            </w:pPr>
            <w:r w:rsidRPr="00E97A80">
              <w:rPr>
                <w:rFonts w:cs="Arial"/>
                <w:bCs/>
                <w:sz w:val="22"/>
                <w:szCs w:val="22"/>
                <w:u w:val="single"/>
              </w:rPr>
              <w:t>Note</w:t>
            </w:r>
            <w:r w:rsidRPr="00E97A80">
              <w:rPr>
                <w:rFonts w:cs="Arial"/>
                <w:b/>
                <w:bCs/>
                <w:sz w:val="22"/>
                <w:szCs w:val="22"/>
              </w:rPr>
              <w:t>:</w:t>
            </w:r>
            <w:r w:rsidRPr="00E97A80">
              <w:rPr>
                <w:rFonts w:cs="Arial"/>
                <w:sz w:val="22"/>
                <w:szCs w:val="22"/>
              </w:rPr>
              <w:t xml:space="preserve"> Once you have acknowledged receipt of the review form in MEDS, an eligibility decision must be made within 60 days from the receipt of the review form so that the beneficiary’s case can be processed in a timely manner during the review period.</w:t>
            </w:r>
          </w:p>
          <w:p w14:paraId="0D4941F1" w14:textId="7E8284A8" w:rsidR="00370828" w:rsidRPr="00E97A80" w:rsidRDefault="00370828" w:rsidP="00802A6B">
            <w:pPr>
              <w:widowControl w:val="0"/>
              <w:rPr>
                <w:rFonts w:cs="Arial"/>
                <w:bCs/>
                <w:sz w:val="22"/>
                <w:szCs w:val="22"/>
              </w:rPr>
            </w:pPr>
          </w:p>
        </w:tc>
      </w:tr>
      <w:tr w:rsidR="00370828" w:rsidRPr="00E97A80" w14:paraId="749B7908" w14:textId="77777777" w:rsidTr="00905683">
        <w:tc>
          <w:tcPr>
            <w:tcW w:w="5000" w:type="pct"/>
            <w:tcBorders>
              <w:bottom w:val="single" w:sz="4" w:space="0" w:color="auto"/>
            </w:tcBorders>
          </w:tcPr>
          <w:p w14:paraId="315FF00E" w14:textId="77777777" w:rsidR="005F074A" w:rsidRPr="00E97A80" w:rsidRDefault="005F074A" w:rsidP="00802A6B">
            <w:pPr>
              <w:pStyle w:val="BodyText"/>
              <w:widowControl w:val="0"/>
              <w:jc w:val="left"/>
              <w:rPr>
                <w:rFonts w:cs="Arial"/>
                <w:b/>
                <w:bCs/>
                <w:sz w:val="22"/>
                <w:szCs w:val="22"/>
              </w:rPr>
            </w:pPr>
          </w:p>
          <w:p w14:paraId="1D3648D9" w14:textId="6312606D" w:rsidR="00370828" w:rsidRPr="00E97A80" w:rsidRDefault="00370828" w:rsidP="00802A6B">
            <w:pPr>
              <w:pStyle w:val="BodyText"/>
              <w:widowControl w:val="0"/>
              <w:jc w:val="left"/>
              <w:rPr>
                <w:rFonts w:cs="Arial"/>
                <w:sz w:val="22"/>
                <w:szCs w:val="22"/>
              </w:rPr>
            </w:pPr>
            <w:r w:rsidRPr="00E97A80">
              <w:rPr>
                <w:rFonts w:cs="Arial"/>
                <w:b/>
                <w:bCs/>
                <w:sz w:val="22"/>
                <w:szCs w:val="22"/>
              </w:rPr>
              <w:t>If continued eligible</w:t>
            </w:r>
          </w:p>
          <w:p w14:paraId="46956C5F" w14:textId="77777777" w:rsidR="00370828" w:rsidRPr="00E97A80" w:rsidRDefault="00370828" w:rsidP="00802A6B">
            <w:pPr>
              <w:widowControl w:val="0"/>
              <w:rPr>
                <w:rFonts w:cs="Arial"/>
                <w:sz w:val="22"/>
                <w:szCs w:val="22"/>
              </w:rPr>
            </w:pPr>
          </w:p>
          <w:p w14:paraId="6D6B538C" w14:textId="77777777" w:rsidR="00370828" w:rsidRPr="00E97A80" w:rsidRDefault="00370828" w:rsidP="00D14199">
            <w:pPr>
              <w:widowControl w:val="0"/>
              <w:numPr>
                <w:ilvl w:val="0"/>
                <w:numId w:val="45"/>
              </w:numPr>
              <w:ind w:left="360"/>
              <w:rPr>
                <w:rFonts w:cs="Arial"/>
                <w:sz w:val="22"/>
                <w:szCs w:val="22"/>
              </w:rPr>
            </w:pPr>
            <w:r w:rsidRPr="00E97A80">
              <w:rPr>
                <w:rFonts w:cs="Arial"/>
                <w:sz w:val="22"/>
                <w:szCs w:val="22"/>
              </w:rPr>
              <w:lastRenderedPageBreak/>
              <w:t>Update MEDS information by going to ELD01 and updating the necessary fields and the “Date of Next Review,” which is equal to 12 months from the “Decision Date.”</w:t>
            </w:r>
          </w:p>
          <w:p w14:paraId="4965E87E" w14:textId="77777777" w:rsidR="00602815" w:rsidRDefault="00370828" w:rsidP="00D14199">
            <w:pPr>
              <w:widowControl w:val="0"/>
              <w:numPr>
                <w:ilvl w:val="0"/>
                <w:numId w:val="45"/>
              </w:numPr>
              <w:ind w:left="360"/>
              <w:rPr>
                <w:rFonts w:cs="Arial"/>
                <w:sz w:val="22"/>
                <w:szCs w:val="22"/>
              </w:rPr>
            </w:pPr>
            <w:r w:rsidRPr="00602815">
              <w:rPr>
                <w:rFonts w:cs="Arial"/>
                <w:sz w:val="22"/>
                <w:szCs w:val="22"/>
              </w:rPr>
              <w:t>MOD screen, press pf15 to “Make Decision,” then pf24 to “Act on Decision.”</w:t>
            </w:r>
          </w:p>
          <w:p w14:paraId="127145F1" w14:textId="21A9E4D9" w:rsidR="00370828" w:rsidRPr="00602815" w:rsidRDefault="00370828" w:rsidP="00D14199">
            <w:pPr>
              <w:widowControl w:val="0"/>
              <w:numPr>
                <w:ilvl w:val="0"/>
                <w:numId w:val="45"/>
              </w:numPr>
              <w:ind w:left="360"/>
              <w:rPr>
                <w:rFonts w:cs="Arial"/>
                <w:sz w:val="22"/>
                <w:szCs w:val="22"/>
              </w:rPr>
            </w:pPr>
            <w:r w:rsidRPr="00602815">
              <w:rPr>
                <w:rFonts w:cs="Arial"/>
                <w:sz w:val="22"/>
                <w:szCs w:val="22"/>
              </w:rPr>
              <w:t>Case should now be in Maintenance Status.</w:t>
            </w:r>
          </w:p>
          <w:p w14:paraId="7F8A3836" w14:textId="77777777" w:rsidR="00370828" w:rsidRPr="00E97A80" w:rsidRDefault="00370828" w:rsidP="00802A6B">
            <w:pPr>
              <w:widowControl w:val="0"/>
              <w:rPr>
                <w:b/>
                <w:bCs/>
                <w:sz w:val="22"/>
                <w:szCs w:val="22"/>
              </w:rPr>
            </w:pPr>
          </w:p>
        </w:tc>
      </w:tr>
      <w:tr w:rsidR="00370828" w:rsidRPr="00E97A80" w14:paraId="5A5A193B" w14:textId="77777777" w:rsidTr="00905683">
        <w:tc>
          <w:tcPr>
            <w:tcW w:w="5000" w:type="pct"/>
            <w:tcBorders>
              <w:bottom w:val="single" w:sz="4" w:space="0" w:color="auto"/>
            </w:tcBorders>
          </w:tcPr>
          <w:p w14:paraId="5ECD4CC1" w14:textId="77777777" w:rsidR="005F074A" w:rsidRPr="00E97A80" w:rsidRDefault="005F074A" w:rsidP="00802A6B">
            <w:pPr>
              <w:pStyle w:val="BodyText"/>
              <w:widowControl w:val="0"/>
              <w:jc w:val="left"/>
              <w:rPr>
                <w:rFonts w:cs="Arial"/>
                <w:b/>
                <w:bCs/>
                <w:sz w:val="22"/>
                <w:szCs w:val="22"/>
              </w:rPr>
            </w:pPr>
          </w:p>
          <w:p w14:paraId="5CF58626" w14:textId="530A11C2" w:rsidR="00370828" w:rsidRPr="00E97A80" w:rsidRDefault="00370828" w:rsidP="00802A6B">
            <w:pPr>
              <w:pStyle w:val="BodyText"/>
              <w:widowControl w:val="0"/>
              <w:jc w:val="left"/>
              <w:rPr>
                <w:rFonts w:cs="Arial"/>
                <w:sz w:val="22"/>
                <w:szCs w:val="22"/>
              </w:rPr>
            </w:pPr>
            <w:r w:rsidRPr="00E97A80">
              <w:rPr>
                <w:rFonts w:cs="Arial"/>
                <w:b/>
                <w:bCs/>
                <w:sz w:val="22"/>
                <w:szCs w:val="22"/>
              </w:rPr>
              <w:t>If ineligible</w:t>
            </w:r>
          </w:p>
          <w:p w14:paraId="52284FAC" w14:textId="77777777" w:rsidR="00370828" w:rsidRPr="00E97A80" w:rsidRDefault="00370828" w:rsidP="00802A6B">
            <w:pPr>
              <w:widowControl w:val="0"/>
              <w:ind w:left="720" w:hanging="360"/>
              <w:rPr>
                <w:rFonts w:cs="Arial"/>
                <w:sz w:val="22"/>
                <w:szCs w:val="22"/>
              </w:rPr>
            </w:pPr>
          </w:p>
          <w:p w14:paraId="6F855A97" w14:textId="77777777" w:rsidR="00370828" w:rsidRPr="00602815" w:rsidRDefault="00370828" w:rsidP="00D14199">
            <w:pPr>
              <w:widowControl w:val="0"/>
              <w:numPr>
                <w:ilvl w:val="0"/>
                <w:numId w:val="14"/>
              </w:numPr>
              <w:ind w:left="360"/>
              <w:rPr>
                <w:rFonts w:cs="Arial"/>
                <w:sz w:val="22"/>
                <w:szCs w:val="22"/>
              </w:rPr>
            </w:pPr>
            <w:r w:rsidRPr="00602815">
              <w:rPr>
                <w:rFonts w:cs="Arial"/>
                <w:sz w:val="22"/>
                <w:szCs w:val="22"/>
              </w:rPr>
              <w:t>Begin closure procedures in MEDS.</w:t>
            </w:r>
          </w:p>
          <w:p w14:paraId="69F13C47" w14:textId="77777777" w:rsidR="00370828" w:rsidRPr="00602815" w:rsidRDefault="00370828" w:rsidP="00D14199">
            <w:pPr>
              <w:widowControl w:val="0"/>
              <w:numPr>
                <w:ilvl w:val="0"/>
                <w:numId w:val="14"/>
              </w:numPr>
              <w:ind w:left="360"/>
              <w:rPr>
                <w:rFonts w:cs="Arial"/>
                <w:sz w:val="22"/>
                <w:szCs w:val="22"/>
              </w:rPr>
            </w:pPr>
            <w:r w:rsidRPr="00602815">
              <w:rPr>
                <w:rFonts w:cs="Arial"/>
                <w:sz w:val="22"/>
                <w:szCs w:val="22"/>
              </w:rPr>
              <w:t>Go to ELD01 and enter updated information in the necessary fields. Put in the correct closure code so that a notice is generated to the beneficiary explaining the reason for case closure. Once you have entered the appropriate closure code, this will make the case ineligible.</w:t>
            </w:r>
          </w:p>
          <w:p w14:paraId="51EF09DC" w14:textId="5AEC3E13" w:rsidR="00370828" w:rsidRPr="00E97A80" w:rsidRDefault="00370828" w:rsidP="00D14199">
            <w:pPr>
              <w:widowControl w:val="0"/>
              <w:numPr>
                <w:ilvl w:val="0"/>
                <w:numId w:val="14"/>
              </w:numPr>
              <w:ind w:left="360"/>
              <w:rPr>
                <w:b/>
                <w:bCs/>
                <w:sz w:val="22"/>
                <w:szCs w:val="22"/>
              </w:rPr>
            </w:pPr>
            <w:r w:rsidRPr="00602815">
              <w:rPr>
                <w:rFonts w:cs="Arial"/>
                <w:sz w:val="22"/>
                <w:szCs w:val="22"/>
              </w:rPr>
              <w:t>Go to ELD02 to make sure the appropriate month the case is to close is properly displayed. Do pf24 to “Act on Decision.” Do not “Make Decision.”</w:t>
            </w:r>
          </w:p>
        </w:tc>
      </w:tr>
    </w:tbl>
    <w:p w14:paraId="2C7B289E" w14:textId="77777777" w:rsidR="00BB3782" w:rsidRDefault="00BB3782" w:rsidP="00802A6B">
      <w:pPr>
        <w:widowControl w:val="0"/>
        <w:rPr>
          <w:rFonts w:cs="Arial"/>
          <w:szCs w:val="24"/>
        </w:rPr>
      </w:pPr>
    </w:p>
    <w:p w14:paraId="2C7B289F" w14:textId="33AB74D9" w:rsidR="00AA002F" w:rsidRPr="0097052E" w:rsidRDefault="00BA1897" w:rsidP="00B658C6">
      <w:pPr>
        <w:pStyle w:val="Heading1"/>
        <w:keepNext w:val="0"/>
        <w:tabs>
          <w:tab w:val="clear" w:pos="4680"/>
        </w:tabs>
        <w:ind w:left="1440" w:hanging="1440"/>
        <w:rPr>
          <w:rFonts w:cs="Arial"/>
          <w:b/>
          <w:bCs/>
          <w:color w:val="000000"/>
          <w:sz w:val="28"/>
          <w:szCs w:val="24"/>
        </w:rPr>
      </w:pPr>
      <w:bookmarkStart w:id="75" w:name="_Toc131371094"/>
      <w:r>
        <w:rPr>
          <w:rFonts w:cs="Arial"/>
          <w:b/>
          <w:bCs/>
          <w:color w:val="000000"/>
          <w:sz w:val="28"/>
          <w:szCs w:val="24"/>
        </w:rPr>
        <w:t>204.09</w:t>
      </w:r>
      <w:r>
        <w:rPr>
          <w:rFonts w:cs="Arial"/>
          <w:b/>
          <w:bCs/>
          <w:color w:val="000000"/>
          <w:sz w:val="28"/>
          <w:szCs w:val="24"/>
        </w:rPr>
        <w:tab/>
      </w:r>
      <w:proofErr w:type="spellStart"/>
      <w:r w:rsidR="00AA002F" w:rsidRPr="0097052E">
        <w:rPr>
          <w:rFonts w:cs="Arial"/>
          <w:b/>
          <w:bCs/>
          <w:color w:val="000000"/>
          <w:sz w:val="28"/>
          <w:szCs w:val="24"/>
        </w:rPr>
        <w:t>Ribicoff</w:t>
      </w:r>
      <w:bookmarkEnd w:id="75"/>
      <w:proofErr w:type="spellEnd"/>
    </w:p>
    <w:p w14:paraId="47027B36" w14:textId="77777777" w:rsidR="00E97A80" w:rsidRPr="008D3945" w:rsidRDefault="00E97A80" w:rsidP="00802A6B">
      <w:pPr>
        <w:widowControl w:val="0"/>
        <w:jc w:val="right"/>
        <w:rPr>
          <w:rFonts w:cs="Arial"/>
          <w:sz w:val="16"/>
          <w:szCs w:val="24"/>
        </w:rPr>
      </w:pPr>
      <w:r w:rsidRPr="008D3945">
        <w:rPr>
          <w:rFonts w:cs="Arial"/>
          <w:sz w:val="16"/>
          <w:szCs w:val="24"/>
        </w:rPr>
        <w:t>(Eff. 01/01/14)</w:t>
      </w:r>
    </w:p>
    <w:p w14:paraId="4B17EE2C" w14:textId="69457DE2" w:rsidR="00313B86" w:rsidRPr="00867D9F" w:rsidRDefault="00FB63EF" w:rsidP="00313B86">
      <w:pPr>
        <w:pStyle w:val="BodyText2"/>
        <w:widowControl w:val="0"/>
        <w:spacing w:after="0" w:line="240" w:lineRule="auto"/>
        <w:jc w:val="both"/>
        <w:rPr>
          <w:rFonts w:cs="Arial"/>
          <w:szCs w:val="24"/>
        </w:rPr>
      </w:pPr>
      <w:r w:rsidRPr="00867D9F">
        <w:rPr>
          <w:rFonts w:cs="Arial"/>
          <w:szCs w:val="24"/>
        </w:rPr>
        <w:t>Section 1902(a)(10)(A)(ii) of the Social Security Act provides for the Medicaid coverage of children up to age 18 who qualify for TANF</w:t>
      </w:r>
      <w:r w:rsidR="006C1EC9" w:rsidRPr="00867D9F">
        <w:rPr>
          <w:rFonts w:cs="Arial"/>
          <w:szCs w:val="24"/>
        </w:rPr>
        <w:t xml:space="preserve">. </w:t>
      </w:r>
      <w:r w:rsidRPr="00867D9F">
        <w:rPr>
          <w:rFonts w:cs="Arial"/>
          <w:szCs w:val="24"/>
        </w:rPr>
        <w:t xml:space="preserve">South Carolina covers children up to age 19 at 208% of the </w:t>
      </w:r>
      <w:r w:rsidR="009410E5">
        <w:rPr>
          <w:rFonts w:cs="Arial"/>
          <w:szCs w:val="24"/>
        </w:rPr>
        <w:t>FPL</w:t>
      </w:r>
      <w:r w:rsidRPr="00867D9F">
        <w:rPr>
          <w:rFonts w:cs="Arial"/>
          <w:szCs w:val="24"/>
        </w:rPr>
        <w:t xml:space="preserve">, which would include any children qualifying for </w:t>
      </w:r>
      <w:proofErr w:type="spellStart"/>
      <w:r w:rsidRPr="00867D9F">
        <w:rPr>
          <w:rFonts w:cs="Arial"/>
          <w:szCs w:val="24"/>
        </w:rPr>
        <w:t>Ribicoff</w:t>
      </w:r>
      <w:proofErr w:type="spellEnd"/>
      <w:r w:rsidRPr="00867D9F">
        <w:rPr>
          <w:rFonts w:cs="Arial"/>
          <w:szCs w:val="24"/>
        </w:rPr>
        <w:t>.</w:t>
      </w:r>
    </w:p>
    <w:p w14:paraId="2C7B28A2" w14:textId="2EE65183" w:rsidR="00FB63EF" w:rsidRDefault="00FB63EF" w:rsidP="00313B86">
      <w:pPr>
        <w:pStyle w:val="BodyTextIndent2"/>
        <w:widowControl w:val="0"/>
        <w:spacing w:after="0" w:line="240" w:lineRule="auto"/>
        <w:ind w:left="0"/>
        <w:jc w:val="both"/>
        <w:rPr>
          <w:rFonts w:cs="Arial"/>
          <w:szCs w:val="24"/>
        </w:rPr>
      </w:pPr>
      <w:r w:rsidRPr="00867D9F">
        <w:rPr>
          <w:rFonts w:cs="Arial"/>
          <w:szCs w:val="24"/>
        </w:rPr>
        <w:t xml:space="preserve">The </w:t>
      </w:r>
      <w:proofErr w:type="spellStart"/>
      <w:r w:rsidRPr="00867D9F">
        <w:rPr>
          <w:rFonts w:cs="Arial"/>
          <w:szCs w:val="24"/>
        </w:rPr>
        <w:t>Ribicoff</w:t>
      </w:r>
      <w:proofErr w:type="spellEnd"/>
      <w:r w:rsidRPr="00867D9F">
        <w:rPr>
          <w:rFonts w:cs="Arial"/>
          <w:szCs w:val="24"/>
        </w:rPr>
        <w:t xml:space="preserve"> program is a non-MAGI </w:t>
      </w:r>
      <w:r w:rsidR="0008665A" w:rsidRPr="00867D9F">
        <w:rPr>
          <w:rFonts w:cs="Arial"/>
          <w:szCs w:val="24"/>
        </w:rPr>
        <w:t>category and</w:t>
      </w:r>
      <w:r w:rsidRPr="00867D9F">
        <w:rPr>
          <w:rFonts w:cs="Arial"/>
          <w:szCs w:val="24"/>
        </w:rPr>
        <w:t xml:space="preserve"> does not follow MAGI rules. Refer to MPPM </w:t>
      </w:r>
      <w:hyperlink w:anchor="_204.03_Partners_for" w:history="1">
        <w:r w:rsidRPr="00602815">
          <w:rPr>
            <w:rStyle w:val="Hyperlink"/>
            <w:rFonts w:cs="Arial"/>
            <w:szCs w:val="24"/>
          </w:rPr>
          <w:t>204</w:t>
        </w:r>
        <w:r w:rsidR="00602815" w:rsidRPr="00602815">
          <w:rPr>
            <w:rStyle w:val="Hyperlink"/>
            <w:rFonts w:cs="Arial"/>
            <w:szCs w:val="24"/>
          </w:rPr>
          <w:t>.03</w:t>
        </w:r>
      </w:hyperlink>
      <w:r w:rsidRPr="00867D9F">
        <w:rPr>
          <w:rFonts w:cs="Arial"/>
          <w:szCs w:val="24"/>
        </w:rPr>
        <w:t xml:space="preserve"> for information on the Partners </w:t>
      </w:r>
      <w:r w:rsidR="00602815">
        <w:rPr>
          <w:rFonts w:cs="Arial"/>
          <w:szCs w:val="24"/>
        </w:rPr>
        <w:t>for Healthy Children program.</w:t>
      </w:r>
    </w:p>
    <w:p w14:paraId="2C7B28A4" w14:textId="6122CC9C" w:rsidR="00BB3782" w:rsidRPr="00244AF2" w:rsidRDefault="00BB3782" w:rsidP="00EA0E98">
      <w:pPr>
        <w:pStyle w:val="Heading1"/>
        <w:keepNext w:val="0"/>
        <w:pageBreakBefore/>
        <w:tabs>
          <w:tab w:val="clear" w:pos="4680"/>
        </w:tabs>
        <w:ind w:left="1440" w:hanging="1440"/>
        <w:rPr>
          <w:b/>
          <w:sz w:val="28"/>
        </w:rPr>
      </w:pPr>
      <w:bookmarkStart w:id="76" w:name="_Toc131371095"/>
      <w:r w:rsidRPr="00244AF2">
        <w:rPr>
          <w:b/>
          <w:sz w:val="28"/>
        </w:rPr>
        <w:lastRenderedPageBreak/>
        <w:t>204</w:t>
      </w:r>
      <w:r w:rsidR="00AA002F" w:rsidRPr="00244AF2">
        <w:rPr>
          <w:b/>
          <w:sz w:val="28"/>
        </w:rPr>
        <w:t>.10</w:t>
      </w:r>
      <w:r w:rsidR="00BA1897">
        <w:rPr>
          <w:b/>
          <w:sz w:val="28"/>
        </w:rPr>
        <w:tab/>
      </w:r>
      <w:r w:rsidRPr="00244AF2">
        <w:rPr>
          <w:b/>
          <w:sz w:val="28"/>
        </w:rPr>
        <w:t>Appendix A: Out-of-Home Placement Chart</w:t>
      </w:r>
      <w:bookmarkEnd w:id="76"/>
    </w:p>
    <w:p w14:paraId="2C7B28A5" w14:textId="77777777" w:rsidR="00BB3782" w:rsidRDefault="00BB3782" w:rsidP="00EA0E98">
      <w:pPr>
        <w:widowControl w:val="0"/>
      </w:pPr>
    </w:p>
    <w:p w14:paraId="2C7B28A6" w14:textId="77777777" w:rsidR="00BB3782" w:rsidRPr="00AA002F" w:rsidRDefault="00AA002F" w:rsidP="00EA0E98">
      <w:pPr>
        <w:widowControl w:val="0"/>
        <w:tabs>
          <w:tab w:val="left" w:pos="-1440"/>
          <w:tab w:val="left" w:pos="-720"/>
          <w:tab w:val="left" w:pos="0"/>
          <w:tab w:val="left" w:pos="720"/>
          <w:tab w:val="left" w:pos="1440"/>
          <w:tab w:val="left" w:pos="2160"/>
          <w:tab w:val="left" w:pos="2490"/>
        </w:tabs>
        <w:ind w:right="180"/>
        <w:contextualSpacing/>
        <w:jc w:val="center"/>
        <w:rPr>
          <w:rFonts w:cs="Arial"/>
          <w:szCs w:val="24"/>
          <w:u w:val="single"/>
        </w:rPr>
      </w:pPr>
      <w:r w:rsidRPr="00AA002F">
        <w:rPr>
          <w:rFonts w:cs="Arial"/>
          <w:szCs w:val="24"/>
          <w:u w:val="single"/>
        </w:rPr>
        <w:t xml:space="preserve">LIST OF APPROVED </w:t>
      </w:r>
      <w:r w:rsidR="00BB3782" w:rsidRPr="00AA002F">
        <w:rPr>
          <w:rFonts w:cs="Arial"/>
          <w:szCs w:val="24"/>
          <w:u w:val="single"/>
        </w:rPr>
        <w:t>OUT-OF-HOME PLACEMENT</w:t>
      </w:r>
      <w:r w:rsidRPr="00AA002F">
        <w:rPr>
          <w:rStyle w:val="FootnoteReference"/>
          <w:rFonts w:cs="Arial"/>
          <w:szCs w:val="24"/>
          <w:u w:val="single"/>
        </w:rPr>
        <w:footnoteReference w:id="2"/>
      </w:r>
    </w:p>
    <w:p w14:paraId="2C7B28A7" w14:textId="77777777" w:rsidR="00AA002F" w:rsidRPr="00AA002F" w:rsidRDefault="00AA002F" w:rsidP="00EA0E98">
      <w:pPr>
        <w:widowControl w:val="0"/>
        <w:rPr>
          <w:rFonts w:cs="Arial"/>
          <w:i/>
          <w:szCs w:val="24"/>
          <w:u w:val="single"/>
        </w:rPr>
      </w:pPr>
      <w:r w:rsidRPr="00AA002F">
        <w:rPr>
          <w:rFonts w:cs="Arial"/>
          <w:i/>
          <w:szCs w:val="24"/>
          <w:u w:val="single"/>
        </w:rPr>
        <w:t>MEDICAID PROVIDERS FOR PSYCHIATRIC/MENTAL HEALTH SERVICES</w:t>
      </w:r>
    </w:p>
    <w:p w14:paraId="2C7B28A8" w14:textId="77777777" w:rsidR="00BB3782" w:rsidRPr="00867D9F" w:rsidRDefault="00BB3782" w:rsidP="00EA0E98">
      <w:pPr>
        <w:widowControl w:val="0"/>
        <w:tabs>
          <w:tab w:val="left" w:pos="-1440"/>
          <w:tab w:val="left" w:pos="-720"/>
          <w:tab w:val="left" w:pos="0"/>
          <w:tab w:val="left" w:pos="720"/>
          <w:tab w:val="left" w:pos="1440"/>
          <w:tab w:val="left" w:pos="2160"/>
          <w:tab w:val="left" w:pos="2490"/>
        </w:tabs>
        <w:ind w:right="180"/>
        <w:jc w:val="both"/>
        <w:rPr>
          <w:rFonts w:cs="Arial"/>
          <w:b/>
          <w:szCs w:val="24"/>
        </w:rPr>
      </w:pPr>
    </w:p>
    <w:p w14:paraId="2C7B28A9" w14:textId="77777777" w:rsidR="00BB3782" w:rsidRPr="00867D9F" w:rsidRDefault="00BB3782" w:rsidP="00D14199">
      <w:pPr>
        <w:pStyle w:val="ListParagraph"/>
        <w:widowControl w:val="0"/>
        <w:numPr>
          <w:ilvl w:val="0"/>
          <w:numId w:val="30"/>
        </w:numPr>
        <w:spacing w:after="0" w:line="240" w:lineRule="auto"/>
        <w:jc w:val="both"/>
        <w:rPr>
          <w:rFonts w:ascii="Arial" w:hAnsi="Arial" w:cs="Arial"/>
          <w:sz w:val="24"/>
          <w:szCs w:val="24"/>
        </w:rPr>
      </w:pPr>
      <w:r w:rsidRPr="00867D9F">
        <w:rPr>
          <w:rFonts w:ascii="Arial" w:hAnsi="Arial" w:cs="Arial"/>
          <w:sz w:val="24"/>
          <w:szCs w:val="24"/>
        </w:rPr>
        <w:t>Facilities must be licensed by SCDHEC and maintain licensure to qualify as an approved Medicaid Out-of-Home Placement.</w:t>
      </w:r>
    </w:p>
    <w:p w14:paraId="2C7B28AA" w14:textId="77777777" w:rsidR="00BB3782" w:rsidRPr="00867D9F" w:rsidRDefault="00BB3782" w:rsidP="00D14199">
      <w:pPr>
        <w:pStyle w:val="ListParagraph"/>
        <w:widowControl w:val="0"/>
        <w:numPr>
          <w:ilvl w:val="0"/>
          <w:numId w:val="30"/>
        </w:numPr>
        <w:spacing w:after="0" w:line="240" w:lineRule="auto"/>
        <w:jc w:val="both"/>
        <w:rPr>
          <w:rFonts w:ascii="Arial" w:hAnsi="Arial" w:cs="Arial"/>
          <w:sz w:val="24"/>
          <w:szCs w:val="24"/>
        </w:rPr>
      </w:pPr>
      <w:r w:rsidRPr="00867D9F">
        <w:rPr>
          <w:rFonts w:ascii="Arial" w:hAnsi="Arial" w:cs="Arial"/>
          <w:sz w:val="24"/>
          <w:szCs w:val="24"/>
        </w:rPr>
        <w:t>Facilities not included on this list must contact Behavioral Health Services program staff prior to placement of a Medicaid beneficiary, to determine if the facility qualifies for Medicaid.</w:t>
      </w:r>
    </w:p>
    <w:p w14:paraId="2C7B28AC" w14:textId="77777777" w:rsidR="00BB3782" w:rsidRPr="00867D9F" w:rsidRDefault="00BB3782" w:rsidP="00EA0E98">
      <w:pPr>
        <w:widowControl w:val="0"/>
        <w:ind w:right="180"/>
        <w:jc w:val="both"/>
        <w:rPr>
          <w:rFonts w:cs="Arial"/>
          <w:b/>
          <w:szCs w:val="24"/>
        </w:rPr>
      </w:pPr>
    </w:p>
    <w:tbl>
      <w:tblPr>
        <w:tblW w:w="5000" w:type="pct"/>
        <w:tblCellMar>
          <w:left w:w="120" w:type="dxa"/>
          <w:right w:w="120" w:type="dxa"/>
        </w:tblCellMar>
        <w:tblLook w:val="0000" w:firstRow="0" w:lastRow="0" w:firstColumn="0" w:lastColumn="0" w:noHBand="0" w:noVBand="0"/>
      </w:tblPr>
      <w:tblGrid>
        <w:gridCol w:w="4393"/>
        <w:gridCol w:w="2642"/>
        <w:gridCol w:w="2565"/>
      </w:tblGrid>
      <w:tr w:rsidR="00FC35ED" w:rsidRPr="00FC35ED" w14:paraId="2C7B28B0" w14:textId="77777777" w:rsidTr="00FC35ED">
        <w:trPr>
          <w:cantSplit/>
          <w:tblHeader/>
        </w:trPr>
        <w:tc>
          <w:tcPr>
            <w:tcW w:w="2288" w:type="pct"/>
            <w:tcBorders>
              <w:top w:val="single" w:sz="8" w:space="0" w:color="000000"/>
              <w:left w:val="single" w:sz="8" w:space="0" w:color="000000"/>
              <w:bottom w:val="single" w:sz="8" w:space="0" w:color="000000"/>
              <w:right w:val="single" w:sz="8" w:space="0" w:color="000000"/>
            </w:tcBorders>
            <w:shd w:val="clear" w:color="auto" w:fill="E6E6E6"/>
            <w:vAlign w:val="center"/>
          </w:tcPr>
          <w:p w14:paraId="2C7B28AD" w14:textId="77777777" w:rsidR="00BB3782" w:rsidRPr="00FC35ED" w:rsidRDefault="00BB3782" w:rsidP="00FC35ED">
            <w:pPr>
              <w:widowControl w:val="0"/>
              <w:jc w:val="center"/>
              <w:rPr>
                <w:rFonts w:cs="Arial"/>
                <w:b/>
                <w:bCs/>
                <w:sz w:val="22"/>
                <w:szCs w:val="22"/>
                <w:u w:val="single"/>
              </w:rPr>
            </w:pPr>
            <w:r w:rsidRPr="00FC35ED">
              <w:rPr>
                <w:rFonts w:cs="Arial"/>
                <w:b/>
                <w:sz w:val="22"/>
                <w:szCs w:val="22"/>
                <w:u w:val="single"/>
              </w:rPr>
              <w:t>PROVIDER</w:t>
            </w:r>
          </w:p>
        </w:tc>
        <w:tc>
          <w:tcPr>
            <w:tcW w:w="1376" w:type="pct"/>
            <w:tcBorders>
              <w:top w:val="single" w:sz="8" w:space="0" w:color="000000"/>
              <w:left w:val="single" w:sz="8" w:space="0" w:color="000000"/>
              <w:bottom w:val="single" w:sz="8" w:space="0" w:color="000000"/>
              <w:right w:val="single" w:sz="8" w:space="0" w:color="000000"/>
            </w:tcBorders>
            <w:shd w:val="clear" w:color="auto" w:fill="E6E6E6"/>
            <w:vAlign w:val="center"/>
          </w:tcPr>
          <w:p w14:paraId="2C7B28AE" w14:textId="77777777" w:rsidR="00BB3782" w:rsidRPr="00FC35ED" w:rsidRDefault="00BB3782" w:rsidP="00FC35ED">
            <w:pPr>
              <w:widowControl w:val="0"/>
              <w:jc w:val="center"/>
              <w:rPr>
                <w:rFonts w:cs="Arial"/>
                <w:b/>
                <w:bCs/>
                <w:sz w:val="22"/>
                <w:szCs w:val="22"/>
                <w:u w:val="single"/>
              </w:rPr>
            </w:pPr>
            <w:r w:rsidRPr="00FC35ED">
              <w:rPr>
                <w:rFonts w:cs="Arial"/>
                <w:b/>
                <w:sz w:val="22"/>
                <w:szCs w:val="22"/>
                <w:u w:val="single"/>
              </w:rPr>
              <w:t>NPI NUMBER</w:t>
            </w:r>
          </w:p>
        </w:tc>
        <w:tc>
          <w:tcPr>
            <w:tcW w:w="1336" w:type="pct"/>
            <w:tcBorders>
              <w:top w:val="single" w:sz="8" w:space="0" w:color="000000"/>
              <w:left w:val="single" w:sz="8" w:space="0" w:color="000000"/>
              <w:bottom w:val="single" w:sz="8" w:space="0" w:color="000000"/>
              <w:right w:val="single" w:sz="8" w:space="0" w:color="000000"/>
            </w:tcBorders>
            <w:shd w:val="clear" w:color="auto" w:fill="E6E6E6"/>
            <w:vAlign w:val="center"/>
          </w:tcPr>
          <w:p w14:paraId="2C7B28AF" w14:textId="77777777" w:rsidR="00BB3782" w:rsidRPr="00FC35ED" w:rsidRDefault="00BB3782" w:rsidP="00FC35ED">
            <w:pPr>
              <w:pStyle w:val="Heading4"/>
              <w:keepNext w:val="0"/>
              <w:keepLines w:val="0"/>
              <w:widowControl w:val="0"/>
              <w:spacing w:before="0"/>
              <w:jc w:val="center"/>
              <w:rPr>
                <w:rFonts w:ascii="Arial" w:hAnsi="Arial" w:cs="Arial"/>
                <w:i w:val="0"/>
                <w:color w:val="auto"/>
                <w:sz w:val="22"/>
                <w:szCs w:val="22"/>
                <w:u w:val="single"/>
              </w:rPr>
            </w:pPr>
            <w:r w:rsidRPr="00FC35ED">
              <w:rPr>
                <w:rFonts w:ascii="Arial" w:hAnsi="Arial" w:cs="Arial"/>
                <w:i w:val="0"/>
                <w:color w:val="auto"/>
                <w:sz w:val="22"/>
                <w:szCs w:val="22"/>
                <w:u w:val="single"/>
              </w:rPr>
              <w:t>PROVIDER LEGACY#</w:t>
            </w:r>
          </w:p>
        </w:tc>
      </w:tr>
      <w:tr w:rsidR="00BB3782" w:rsidRPr="00BA1897" w14:paraId="2C7B28B4" w14:textId="77777777" w:rsidTr="00B94B35">
        <w:trPr>
          <w:cantSplit/>
        </w:trPr>
        <w:tc>
          <w:tcPr>
            <w:tcW w:w="2288" w:type="pct"/>
            <w:tcBorders>
              <w:top w:val="single" w:sz="8" w:space="0" w:color="000000"/>
              <w:left w:val="single" w:sz="8" w:space="0" w:color="000000"/>
              <w:bottom w:val="single" w:sz="8" w:space="0" w:color="000000"/>
              <w:right w:val="single" w:sz="8" w:space="0" w:color="000000"/>
            </w:tcBorders>
            <w:vAlign w:val="center"/>
          </w:tcPr>
          <w:p w14:paraId="2C7B28B1" w14:textId="77777777" w:rsidR="00BB3782" w:rsidRPr="00BA1897" w:rsidRDefault="00BB3782" w:rsidP="00EA0E98">
            <w:pPr>
              <w:widowControl w:val="0"/>
              <w:spacing w:after="58"/>
              <w:rPr>
                <w:rFonts w:cs="Arial"/>
                <w:b/>
                <w:bCs/>
                <w:sz w:val="22"/>
                <w:szCs w:val="22"/>
              </w:rPr>
            </w:pPr>
            <w:r w:rsidRPr="00BA1897">
              <w:rPr>
                <w:rFonts w:cs="Arial"/>
                <w:b/>
                <w:sz w:val="22"/>
                <w:szCs w:val="22"/>
              </w:rPr>
              <w:t>RIVERSIDE BEHAVIORAL HEALTH AT WINWOOD FARM</w:t>
            </w:r>
          </w:p>
        </w:tc>
        <w:tc>
          <w:tcPr>
            <w:tcW w:w="1376" w:type="pct"/>
            <w:tcBorders>
              <w:top w:val="single" w:sz="8" w:space="0" w:color="000000"/>
              <w:left w:val="single" w:sz="8" w:space="0" w:color="000000"/>
              <w:bottom w:val="single" w:sz="8" w:space="0" w:color="000000"/>
              <w:right w:val="single" w:sz="8" w:space="0" w:color="000000"/>
            </w:tcBorders>
            <w:vAlign w:val="center"/>
          </w:tcPr>
          <w:p w14:paraId="2C7B28B2" w14:textId="77777777" w:rsidR="00BB3782" w:rsidRPr="00BA1897" w:rsidRDefault="00BB3782" w:rsidP="00EA0E98">
            <w:pPr>
              <w:widowControl w:val="0"/>
              <w:jc w:val="center"/>
              <w:rPr>
                <w:rFonts w:cs="Arial"/>
                <w:bCs/>
                <w:sz w:val="22"/>
                <w:szCs w:val="22"/>
              </w:rPr>
            </w:pPr>
            <w:r w:rsidRPr="00BA1897">
              <w:rPr>
                <w:rFonts w:cs="Arial"/>
                <w:sz w:val="22"/>
                <w:szCs w:val="22"/>
              </w:rPr>
              <w:t>1033437801</w:t>
            </w:r>
          </w:p>
        </w:tc>
        <w:tc>
          <w:tcPr>
            <w:tcW w:w="1336" w:type="pct"/>
            <w:tcBorders>
              <w:top w:val="single" w:sz="8" w:space="0" w:color="000000"/>
              <w:left w:val="single" w:sz="8" w:space="0" w:color="000000"/>
              <w:bottom w:val="single" w:sz="8" w:space="0" w:color="000000"/>
              <w:right w:val="single" w:sz="8" w:space="0" w:color="000000"/>
            </w:tcBorders>
            <w:vAlign w:val="center"/>
          </w:tcPr>
          <w:p w14:paraId="2C7B28B3" w14:textId="77777777" w:rsidR="00BB3782" w:rsidRPr="00BA1897" w:rsidRDefault="00BB3782" w:rsidP="00EA0E98">
            <w:pPr>
              <w:pStyle w:val="Heading4"/>
              <w:keepNext w:val="0"/>
              <w:keepLines w:val="0"/>
              <w:widowControl w:val="0"/>
              <w:spacing w:after="58"/>
              <w:jc w:val="center"/>
              <w:rPr>
                <w:rFonts w:ascii="Arial" w:hAnsi="Arial" w:cs="Arial"/>
                <w:b w:val="0"/>
                <w:i w:val="0"/>
                <w:color w:val="auto"/>
                <w:sz w:val="22"/>
                <w:szCs w:val="22"/>
              </w:rPr>
            </w:pPr>
            <w:r w:rsidRPr="00BA1897">
              <w:rPr>
                <w:rFonts w:ascii="Arial" w:hAnsi="Arial" w:cs="Arial"/>
                <w:b w:val="0"/>
                <w:i w:val="0"/>
                <w:color w:val="auto"/>
                <w:sz w:val="22"/>
                <w:szCs w:val="22"/>
              </w:rPr>
              <w:t>RTF036</w:t>
            </w:r>
          </w:p>
        </w:tc>
      </w:tr>
      <w:tr w:rsidR="00BB3782" w:rsidRPr="00BA1897" w14:paraId="2C7B28B8" w14:textId="77777777" w:rsidTr="00B94B35">
        <w:trPr>
          <w:cantSplit/>
        </w:trPr>
        <w:tc>
          <w:tcPr>
            <w:tcW w:w="2288" w:type="pct"/>
            <w:tcBorders>
              <w:top w:val="single" w:sz="8" w:space="0" w:color="000000"/>
              <w:left w:val="single" w:sz="8" w:space="0" w:color="000000"/>
              <w:bottom w:val="single" w:sz="8" w:space="0" w:color="000000"/>
              <w:right w:val="single" w:sz="8" w:space="0" w:color="000000"/>
            </w:tcBorders>
            <w:vAlign w:val="center"/>
          </w:tcPr>
          <w:p w14:paraId="2C7B28B5" w14:textId="77777777" w:rsidR="00BB3782" w:rsidRPr="00BA1897" w:rsidRDefault="00BB3782" w:rsidP="00EA0E98">
            <w:pPr>
              <w:widowControl w:val="0"/>
              <w:spacing w:after="58"/>
              <w:rPr>
                <w:rFonts w:cs="Arial"/>
                <w:b/>
                <w:bCs/>
                <w:sz w:val="22"/>
                <w:szCs w:val="22"/>
              </w:rPr>
            </w:pPr>
            <w:r w:rsidRPr="00BA1897">
              <w:rPr>
                <w:rFonts w:cs="Arial"/>
                <w:b/>
                <w:sz w:val="22"/>
                <w:szCs w:val="22"/>
              </w:rPr>
              <w:t>PINELANDS PRTF</w:t>
            </w:r>
          </w:p>
        </w:tc>
        <w:tc>
          <w:tcPr>
            <w:tcW w:w="1376" w:type="pct"/>
            <w:tcBorders>
              <w:top w:val="single" w:sz="8" w:space="0" w:color="000000"/>
              <w:left w:val="single" w:sz="8" w:space="0" w:color="000000"/>
              <w:bottom w:val="single" w:sz="8" w:space="0" w:color="000000"/>
              <w:right w:val="single" w:sz="8" w:space="0" w:color="000000"/>
            </w:tcBorders>
            <w:vAlign w:val="center"/>
          </w:tcPr>
          <w:p w14:paraId="2C7B28B6" w14:textId="77777777" w:rsidR="00BB3782" w:rsidRPr="00BA1897" w:rsidRDefault="00BB3782" w:rsidP="00EA0E98">
            <w:pPr>
              <w:widowControl w:val="0"/>
              <w:jc w:val="center"/>
              <w:rPr>
                <w:rFonts w:cs="Arial"/>
                <w:bCs/>
                <w:sz w:val="22"/>
                <w:szCs w:val="22"/>
              </w:rPr>
            </w:pPr>
            <w:r w:rsidRPr="00BA1897">
              <w:rPr>
                <w:rFonts w:cs="Arial"/>
                <w:sz w:val="22"/>
                <w:szCs w:val="22"/>
              </w:rPr>
              <w:t>1770890485</w:t>
            </w:r>
          </w:p>
        </w:tc>
        <w:tc>
          <w:tcPr>
            <w:tcW w:w="1336" w:type="pct"/>
            <w:tcBorders>
              <w:top w:val="single" w:sz="8" w:space="0" w:color="000000"/>
              <w:left w:val="single" w:sz="8" w:space="0" w:color="000000"/>
              <w:bottom w:val="single" w:sz="8" w:space="0" w:color="000000"/>
              <w:right w:val="single" w:sz="8" w:space="0" w:color="000000"/>
            </w:tcBorders>
            <w:vAlign w:val="center"/>
          </w:tcPr>
          <w:p w14:paraId="2C7B28B7" w14:textId="77777777" w:rsidR="00BB3782" w:rsidRPr="00BA1897" w:rsidRDefault="00BB3782" w:rsidP="00EA0E98">
            <w:pPr>
              <w:pStyle w:val="Heading4"/>
              <w:keepNext w:val="0"/>
              <w:keepLines w:val="0"/>
              <w:widowControl w:val="0"/>
              <w:spacing w:after="58"/>
              <w:jc w:val="center"/>
              <w:rPr>
                <w:rFonts w:ascii="Arial" w:hAnsi="Arial" w:cs="Arial"/>
                <w:b w:val="0"/>
                <w:i w:val="0"/>
                <w:color w:val="auto"/>
                <w:sz w:val="22"/>
                <w:szCs w:val="22"/>
              </w:rPr>
            </w:pPr>
            <w:r w:rsidRPr="00BA1897">
              <w:rPr>
                <w:rFonts w:ascii="Arial" w:hAnsi="Arial" w:cs="Arial"/>
                <w:b w:val="0"/>
                <w:i w:val="0"/>
                <w:color w:val="auto"/>
                <w:sz w:val="22"/>
                <w:szCs w:val="22"/>
              </w:rPr>
              <w:t>RTF037</w:t>
            </w:r>
          </w:p>
        </w:tc>
      </w:tr>
      <w:tr w:rsidR="00BB3782" w:rsidRPr="00BA1897" w14:paraId="2C7B28BC" w14:textId="77777777" w:rsidTr="00B94B35">
        <w:trPr>
          <w:cantSplit/>
        </w:trPr>
        <w:tc>
          <w:tcPr>
            <w:tcW w:w="2288" w:type="pct"/>
            <w:tcBorders>
              <w:top w:val="single" w:sz="8" w:space="0" w:color="000000"/>
              <w:left w:val="single" w:sz="8" w:space="0" w:color="000000"/>
              <w:bottom w:val="single" w:sz="8" w:space="0" w:color="000000"/>
              <w:right w:val="single" w:sz="8" w:space="0" w:color="000000"/>
            </w:tcBorders>
            <w:vAlign w:val="center"/>
          </w:tcPr>
          <w:p w14:paraId="2C7B28B9" w14:textId="77777777" w:rsidR="00BB3782" w:rsidRPr="00BA1897" w:rsidRDefault="00BB3782" w:rsidP="00EA0E98">
            <w:pPr>
              <w:widowControl w:val="0"/>
              <w:spacing w:after="58"/>
              <w:rPr>
                <w:rFonts w:cs="Arial"/>
                <w:b/>
                <w:bCs/>
                <w:sz w:val="22"/>
                <w:szCs w:val="22"/>
              </w:rPr>
            </w:pPr>
            <w:r w:rsidRPr="00BA1897">
              <w:rPr>
                <w:rFonts w:cs="Arial"/>
                <w:b/>
                <w:sz w:val="22"/>
                <w:szCs w:val="22"/>
              </w:rPr>
              <w:t>LIGHTHOUSE CARE CENTER OF AUGUSTA</w:t>
            </w:r>
          </w:p>
        </w:tc>
        <w:tc>
          <w:tcPr>
            <w:tcW w:w="1376" w:type="pct"/>
            <w:tcBorders>
              <w:top w:val="single" w:sz="8" w:space="0" w:color="000000"/>
              <w:left w:val="single" w:sz="8" w:space="0" w:color="000000"/>
              <w:bottom w:val="single" w:sz="8" w:space="0" w:color="000000"/>
              <w:right w:val="single" w:sz="8" w:space="0" w:color="000000"/>
            </w:tcBorders>
            <w:vAlign w:val="center"/>
          </w:tcPr>
          <w:p w14:paraId="2C7B28BA" w14:textId="77777777" w:rsidR="00BB3782" w:rsidRPr="00BA1897" w:rsidRDefault="00BB3782" w:rsidP="00EA0E98">
            <w:pPr>
              <w:widowControl w:val="0"/>
              <w:jc w:val="center"/>
              <w:rPr>
                <w:rFonts w:cs="Arial"/>
                <w:bCs/>
                <w:sz w:val="22"/>
                <w:szCs w:val="22"/>
              </w:rPr>
            </w:pPr>
            <w:r w:rsidRPr="00BA1897">
              <w:rPr>
                <w:rFonts w:cs="Arial"/>
                <w:sz w:val="22"/>
                <w:szCs w:val="22"/>
              </w:rPr>
              <w:t>1376633578</w:t>
            </w:r>
          </w:p>
        </w:tc>
        <w:tc>
          <w:tcPr>
            <w:tcW w:w="1336" w:type="pct"/>
            <w:tcBorders>
              <w:top w:val="single" w:sz="8" w:space="0" w:color="000000"/>
              <w:left w:val="single" w:sz="8" w:space="0" w:color="000000"/>
              <w:bottom w:val="single" w:sz="8" w:space="0" w:color="000000"/>
              <w:right w:val="single" w:sz="8" w:space="0" w:color="000000"/>
            </w:tcBorders>
            <w:vAlign w:val="center"/>
          </w:tcPr>
          <w:p w14:paraId="2C7B28BB" w14:textId="77777777" w:rsidR="00BB3782" w:rsidRPr="00BA1897" w:rsidRDefault="00BB3782" w:rsidP="00EA0E98">
            <w:pPr>
              <w:pStyle w:val="Heading4"/>
              <w:keepNext w:val="0"/>
              <w:keepLines w:val="0"/>
              <w:widowControl w:val="0"/>
              <w:spacing w:after="58"/>
              <w:jc w:val="center"/>
              <w:rPr>
                <w:rFonts w:ascii="Arial" w:hAnsi="Arial" w:cs="Arial"/>
                <w:b w:val="0"/>
                <w:i w:val="0"/>
                <w:color w:val="auto"/>
                <w:sz w:val="22"/>
                <w:szCs w:val="22"/>
              </w:rPr>
            </w:pPr>
            <w:r w:rsidRPr="00BA1897">
              <w:rPr>
                <w:rFonts w:ascii="Arial" w:hAnsi="Arial" w:cs="Arial"/>
                <w:b w:val="0"/>
                <w:i w:val="0"/>
                <w:color w:val="auto"/>
                <w:sz w:val="22"/>
                <w:szCs w:val="22"/>
              </w:rPr>
              <w:t>RTF030</w:t>
            </w:r>
          </w:p>
        </w:tc>
      </w:tr>
      <w:tr w:rsidR="00BB3782" w:rsidRPr="00BA1897" w14:paraId="2C7B28C0" w14:textId="77777777" w:rsidTr="00B94B35">
        <w:trPr>
          <w:cantSplit/>
        </w:trPr>
        <w:tc>
          <w:tcPr>
            <w:tcW w:w="2288" w:type="pct"/>
            <w:tcBorders>
              <w:top w:val="single" w:sz="8" w:space="0" w:color="000000"/>
              <w:left w:val="single" w:sz="8" w:space="0" w:color="000000"/>
              <w:bottom w:val="single" w:sz="8" w:space="0" w:color="000000"/>
              <w:right w:val="single" w:sz="8" w:space="0" w:color="000000"/>
            </w:tcBorders>
            <w:vAlign w:val="center"/>
          </w:tcPr>
          <w:p w14:paraId="2C7B28BD" w14:textId="77777777" w:rsidR="00BB3782" w:rsidRPr="00BA1897" w:rsidRDefault="00BB3782" w:rsidP="00EA0E98">
            <w:pPr>
              <w:widowControl w:val="0"/>
              <w:spacing w:after="58"/>
              <w:rPr>
                <w:rFonts w:cs="Arial"/>
                <w:b/>
                <w:bCs/>
                <w:sz w:val="22"/>
                <w:szCs w:val="22"/>
              </w:rPr>
            </w:pPr>
            <w:r w:rsidRPr="00BA1897">
              <w:rPr>
                <w:rFonts w:cs="Arial"/>
                <w:b/>
                <w:sz w:val="22"/>
                <w:szCs w:val="22"/>
              </w:rPr>
              <w:t>CAROLINA CHILDREN’S HOME</w:t>
            </w:r>
          </w:p>
        </w:tc>
        <w:tc>
          <w:tcPr>
            <w:tcW w:w="1376" w:type="pct"/>
            <w:tcBorders>
              <w:top w:val="single" w:sz="8" w:space="0" w:color="000000"/>
              <w:left w:val="single" w:sz="8" w:space="0" w:color="000000"/>
              <w:bottom w:val="single" w:sz="8" w:space="0" w:color="000000"/>
              <w:right w:val="single" w:sz="8" w:space="0" w:color="000000"/>
            </w:tcBorders>
            <w:vAlign w:val="center"/>
          </w:tcPr>
          <w:p w14:paraId="2C7B28BE" w14:textId="77777777" w:rsidR="00BB3782" w:rsidRPr="00BA1897" w:rsidRDefault="00BB3782" w:rsidP="00EA0E98">
            <w:pPr>
              <w:widowControl w:val="0"/>
              <w:jc w:val="center"/>
              <w:rPr>
                <w:rFonts w:cs="Arial"/>
                <w:bCs/>
                <w:sz w:val="22"/>
                <w:szCs w:val="22"/>
              </w:rPr>
            </w:pPr>
            <w:r w:rsidRPr="00BA1897">
              <w:rPr>
                <w:rFonts w:cs="Arial"/>
                <w:sz w:val="22"/>
                <w:szCs w:val="22"/>
              </w:rPr>
              <w:t>1699812453</w:t>
            </w:r>
          </w:p>
        </w:tc>
        <w:tc>
          <w:tcPr>
            <w:tcW w:w="1336" w:type="pct"/>
            <w:tcBorders>
              <w:top w:val="single" w:sz="8" w:space="0" w:color="000000"/>
              <w:left w:val="single" w:sz="8" w:space="0" w:color="000000"/>
              <w:bottom w:val="single" w:sz="8" w:space="0" w:color="000000"/>
              <w:right w:val="single" w:sz="8" w:space="0" w:color="000000"/>
            </w:tcBorders>
            <w:vAlign w:val="center"/>
          </w:tcPr>
          <w:p w14:paraId="2C7B28BF" w14:textId="77777777" w:rsidR="00BB3782" w:rsidRPr="00BA1897" w:rsidRDefault="00BB3782" w:rsidP="00EA0E98">
            <w:pPr>
              <w:pStyle w:val="Heading4"/>
              <w:keepNext w:val="0"/>
              <w:keepLines w:val="0"/>
              <w:widowControl w:val="0"/>
              <w:spacing w:after="58"/>
              <w:jc w:val="center"/>
              <w:rPr>
                <w:rFonts w:ascii="Arial" w:hAnsi="Arial" w:cs="Arial"/>
                <w:b w:val="0"/>
                <w:i w:val="0"/>
                <w:color w:val="auto"/>
                <w:sz w:val="22"/>
                <w:szCs w:val="22"/>
              </w:rPr>
            </w:pPr>
            <w:r w:rsidRPr="00BA1897">
              <w:rPr>
                <w:rFonts w:ascii="Arial" w:hAnsi="Arial" w:cs="Arial"/>
                <w:b w:val="0"/>
                <w:i w:val="0"/>
                <w:color w:val="auto"/>
                <w:sz w:val="22"/>
                <w:szCs w:val="22"/>
              </w:rPr>
              <w:t>RTF035</w:t>
            </w:r>
          </w:p>
        </w:tc>
      </w:tr>
      <w:tr w:rsidR="00BB3782" w:rsidRPr="00BA1897" w14:paraId="2C7B28C4" w14:textId="77777777" w:rsidTr="00B94B35">
        <w:trPr>
          <w:cantSplit/>
        </w:trPr>
        <w:tc>
          <w:tcPr>
            <w:tcW w:w="2288" w:type="pct"/>
            <w:tcBorders>
              <w:top w:val="single" w:sz="8" w:space="0" w:color="000000"/>
              <w:left w:val="single" w:sz="8" w:space="0" w:color="000000"/>
              <w:bottom w:val="single" w:sz="8" w:space="0" w:color="000000"/>
              <w:right w:val="single" w:sz="8" w:space="0" w:color="000000"/>
            </w:tcBorders>
            <w:vAlign w:val="center"/>
          </w:tcPr>
          <w:p w14:paraId="2C7B28C1" w14:textId="77777777" w:rsidR="00BB3782" w:rsidRPr="00BA1897" w:rsidRDefault="00BB3782" w:rsidP="00EA0E98">
            <w:pPr>
              <w:widowControl w:val="0"/>
              <w:spacing w:after="58"/>
              <w:rPr>
                <w:rFonts w:cs="Arial"/>
                <w:b/>
                <w:bCs/>
                <w:sz w:val="22"/>
                <w:szCs w:val="22"/>
              </w:rPr>
            </w:pPr>
            <w:r w:rsidRPr="00BA1897">
              <w:rPr>
                <w:rFonts w:cs="Arial"/>
                <w:b/>
                <w:sz w:val="22"/>
                <w:szCs w:val="22"/>
              </w:rPr>
              <w:t>VENICE</w:t>
            </w:r>
          </w:p>
        </w:tc>
        <w:tc>
          <w:tcPr>
            <w:tcW w:w="1376" w:type="pct"/>
            <w:tcBorders>
              <w:top w:val="single" w:sz="8" w:space="0" w:color="000000"/>
              <w:left w:val="single" w:sz="8" w:space="0" w:color="000000"/>
              <w:bottom w:val="single" w:sz="8" w:space="0" w:color="000000"/>
              <w:right w:val="single" w:sz="8" w:space="0" w:color="000000"/>
            </w:tcBorders>
            <w:vAlign w:val="center"/>
          </w:tcPr>
          <w:p w14:paraId="2C7B28C2" w14:textId="77777777" w:rsidR="00BB3782" w:rsidRPr="00BA1897" w:rsidRDefault="00BB3782" w:rsidP="00EA0E98">
            <w:pPr>
              <w:widowControl w:val="0"/>
              <w:jc w:val="center"/>
              <w:rPr>
                <w:rFonts w:cs="Arial"/>
                <w:bCs/>
                <w:sz w:val="22"/>
                <w:szCs w:val="22"/>
              </w:rPr>
            </w:pPr>
            <w:r w:rsidRPr="00BA1897">
              <w:rPr>
                <w:rFonts w:cs="Arial"/>
                <w:sz w:val="22"/>
                <w:szCs w:val="22"/>
              </w:rPr>
              <w:t>1083852511</w:t>
            </w:r>
          </w:p>
        </w:tc>
        <w:tc>
          <w:tcPr>
            <w:tcW w:w="1336" w:type="pct"/>
            <w:tcBorders>
              <w:top w:val="single" w:sz="8" w:space="0" w:color="000000"/>
              <w:left w:val="single" w:sz="8" w:space="0" w:color="000000"/>
              <w:bottom w:val="single" w:sz="8" w:space="0" w:color="000000"/>
              <w:right w:val="single" w:sz="8" w:space="0" w:color="000000"/>
            </w:tcBorders>
            <w:vAlign w:val="center"/>
          </w:tcPr>
          <w:p w14:paraId="2C7B28C3" w14:textId="77777777" w:rsidR="00BB3782" w:rsidRPr="00BA1897" w:rsidRDefault="00BB3782" w:rsidP="00EA0E98">
            <w:pPr>
              <w:pStyle w:val="Heading4"/>
              <w:keepNext w:val="0"/>
              <w:keepLines w:val="0"/>
              <w:widowControl w:val="0"/>
              <w:spacing w:after="58"/>
              <w:jc w:val="center"/>
              <w:rPr>
                <w:rFonts w:ascii="Arial" w:hAnsi="Arial" w:cs="Arial"/>
                <w:b w:val="0"/>
                <w:i w:val="0"/>
                <w:color w:val="auto"/>
                <w:sz w:val="22"/>
                <w:szCs w:val="22"/>
              </w:rPr>
            </w:pPr>
            <w:r w:rsidRPr="00BA1897">
              <w:rPr>
                <w:rFonts w:ascii="Arial" w:hAnsi="Arial" w:cs="Arial"/>
                <w:b w:val="0"/>
                <w:i w:val="0"/>
                <w:color w:val="auto"/>
                <w:sz w:val="22"/>
                <w:szCs w:val="22"/>
              </w:rPr>
              <w:t>RTF033</w:t>
            </w:r>
          </w:p>
        </w:tc>
      </w:tr>
      <w:tr w:rsidR="00BB3782" w:rsidRPr="00BA1897" w14:paraId="2C7B28C8" w14:textId="77777777" w:rsidTr="00B94B35">
        <w:trPr>
          <w:cantSplit/>
        </w:trPr>
        <w:tc>
          <w:tcPr>
            <w:tcW w:w="2288" w:type="pct"/>
            <w:tcBorders>
              <w:top w:val="single" w:sz="8" w:space="0" w:color="000000"/>
              <w:left w:val="single" w:sz="8" w:space="0" w:color="000000"/>
              <w:bottom w:val="single" w:sz="8" w:space="0" w:color="000000"/>
              <w:right w:val="single" w:sz="8" w:space="0" w:color="000000"/>
            </w:tcBorders>
            <w:vAlign w:val="center"/>
          </w:tcPr>
          <w:p w14:paraId="2C7B28C5" w14:textId="77777777" w:rsidR="00BB3782" w:rsidRPr="00BA1897" w:rsidRDefault="00BB3782" w:rsidP="00EA0E98">
            <w:pPr>
              <w:widowControl w:val="0"/>
              <w:spacing w:after="58"/>
              <w:rPr>
                <w:rFonts w:cs="Arial"/>
                <w:b/>
                <w:bCs/>
                <w:sz w:val="22"/>
                <w:szCs w:val="22"/>
              </w:rPr>
            </w:pPr>
            <w:r w:rsidRPr="00BA1897">
              <w:rPr>
                <w:rFonts w:cs="Arial"/>
                <w:b/>
                <w:sz w:val="22"/>
                <w:szCs w:val="22"/>
              </w:rPr>
              <w:t>NEW HOPE CAROLINAS</w:t>
            </w:r>
          </w:p>
        </w:tc>
        <w:tc>
          <w:tcPr>
            <w:tcW w:w="1376" w:type="pct"/>
            <w:tcBorders>
              <w:top w:val="single" w:sz="8" w:space="0" w:color="000000"/>
              <w:left w:val="single" w:sz="8" w:space="0" w:color="000000"/>
              <w:bottom w:val="single" w:sz="8" w:space="0" w:color="000000"/>
              <w:right w:val="single" w:sz="8" w:space="0" w:color="000000"/>
            </w:tcBorders>
            <w:vAlign w:val="center"/>
          </w:tcPr>
          <w:p w14:paraId="2C7B28C6" w14:textId="77777777" w:rsidR="00BB3782" w:rsidRPr="00BA1897" w:rsidRDefault="00BB3782" w:rsidP="00EA0E98">
            <w:pPr>
              <w:widowControl w:val="0"/>
              <w:jc w:val="center"/>
              <w:rPr>
                <w:rFonts w:cs="Arial"/>
                <w:bCs/>
                <w:sz w:val="22"/>
                <w:szCs w:val="22"/>
              </w:rPr>
            </w:pPr>
            <w:r w:rsidRPr="00BA1897">
              <w:rPr>
                <w:rFonts w:cs="Arial"/>
                <w:sz w:val="22"/>
                <w:szCs w:val="22"/>
              </w:rPr>
              <w:t>1831114735</w:t>
            </w:r>
          </w:p>
        </w:tc>
        <w:tc>
          <w:tcPr>
            <w:tcW w:w="1336" w:type="pct"/>
            <w:tcBorders>
              <w:top w:val="single" w:sz="8" w:space="0" w:color="000000"/>
              <w:left w:val="single" w:sz="8" w:space="0" w:color="000000"/>
              <w:bottom w:val="single" w:sz="8" w:space="0" w:color="000000"/>
              <w:right w:val="single" w:sz="8" w:space="0" w:color="000000"/>
            </w:tcBorders>
            <w:vAlign w:val="center"/>
          </w:tcPr>
          <w:p w14:paraId="2C7B28C7" w14:textId="77777777" w:rsidR="00BB3782" w:rsidRPr="00BA1897" w:rsidRDefault="00BB3782" w:rsidP="00EA0E98">
            <w:pPr>
              <w:pStyle w:val="Heading4"/>
              <w:keepNext w:val="0"/>
              <w:keepLines w:val="0"/>
              <w:widowControl w:val="0"/>
              <w:spacing w:after="58"/>
              <w:jc w:val="center"/>
              <w:rPr>
                <w:rFonts w:ascii="Arial" w:hAnsi="Arial" w:cs="Arial"/>
                <w:b w:val="0"/>
                <w:i w:val="0"/>
                <w:color w:val="auto"/>
                <w:sz w:val="22"/>
                <w:szCs w:val="22"/>
              </w:rPr>
            </w:pPr>
            <w:r w:rsidRPr="00BA1897">
              <w:rPr>
                <w:rFonts w:ascii="Arial" w:hAnsi="Arial" w:cs="Arial"/>
                <w:b w:val="0"/>
                <w:i w:val="0"/>
                <w:color w:val="auto"/>
                <w:sz w:val="22"/>
                <w:szCs w:val="22"/>
              </w:rPr>
              <w:t>RTF032</w:t>
            </w:r>
          </w:p>
        </w:tc>
      </w:tr>
      <w:tr w:rsidR="00BB3782" w:rsidRPr="00BA1897" w14:paraId="2C7B28CC" w14:textId="77777777" w:rsidTr="00B94B35">
        <w:trPr>
          <w:cantSplit/>
        </w:trPr>
        <w:tc>
          <w:tcPr>
            <w:tcW w:w="2288" w:type="pct"/>
            <w:tcBorders>
              <w:top w:val="single" w:sz="8" w:space="0" w:color="000000"/>
              <w:left w:val="single" w:sz="8" w:space="0" w:color="000000"/>
              <w:bottom w:val="single" w:sz="8" w:space="0" w:color="000000"/>
              <w:right w:val="single" w:sz="8" w:space="0" w:color="000000"/>
            </w:tcBorders>
            <w:vAlign w:val="center"/>
          </w:tcPr>
          <w:p w14:paraId="2C7B28C9" w14:textId="77777777" w:rsidR="00BB3782" w:rsidRPr="00BA1897" w:rsidRDefault="00BB3782" w:rsidP="00EA0E98">
            <w:pPr>
              <w:widowControl w:val="0"/>
              <w:spacing w:after="58"/>
              <w:rPr>
                <w:rFonts w:cs="Arial"/>
                <w:b/>
                <w:bCs/>
                <w:sz w:val="22"/>
                <w:szCs w:val="22"/>
              </w:rPr>
            </w:pPr>
            <w:r w:rsidRPr="00BA1897">
              <w:rPr>
                <w:rFonts w:cs="Arial"/>
                <w:b/>
                <w:sz w:val="22"/>
                <w:szCs w:val="22"/>
              </w:rPr>
              <w:t>WILLOWGLEN ACADEMY</w:t>
            </w:r>
          </w:p>
        </w:tc>
        <w:tc>
          <w:tcPr>
            <w:tcW w:w="1376" w:type="pct"/>
            <w:tcBorders>
              <w:top w:val="single" w:sz="8" w:space="0" w:color="000000"/>
              <w:left w:val="single" w:sz="8" w:space="0" w:color="000000"/>
              <w:bottom w:val="single" w:sz="8" w:space="0" w:color="000000"/>
              <w:right w:val="single" w:sz="8" w:space="0" w:color="000000"/>
            </w:tcBorders>
            <w:vAlign w:val="center"/>
          </w:tcPr>
          <w:p w14:paraId="2C7B28CA" w14:textId="77777777" w:rsidR="00BB3782" w:rsidRPr="00BA1897" w:rsidRDefault="00BB3782" w:rsidP="00EA0E98">
            <w:pPr>
              <w:widowControl w:val="0"/>
              <w:jc w:val="center"/>
              <w:rPr>
                <w:rFonts w:cs="Arial"/>
                <w:sz w:val="22"/>
                <w:szCs w:val="22"/>
              </w:rPr>
            </w:pPr>
            <w:r w:rsidRPr="00BA1897">
              <w:rPr>
                <w:rFonts w:cs="Arial"/>
                <w:sz w:val="22"/>
                <w:szCs w:val="22"/>
              </w:rPr>
              <w:t>1124260427</w:t>
            </w:r>
          </w:p>
        </w:tc>
        <w:tc>
          <w:tcPr>
            <w:tcW w:w="1336" w:type="pct"/>
            <w:tcBorders>
              <w:top w:val="single" w:sz="8" w:space="0" w:color="000000"/>
              <w:left w:val="single" w:sz="8" w:space="0" w:color="000000"/>
              <w:bottom w:val="single" w:sz="8" w:space="0" w:color="000000"/>
              <w:right w:val="single" w:sz="8" w:space="0" w:color="000000"/>
            </w:tcBorders>
            <w:vAlign w:val="center"/>
          </w:tcPr>
          <w:p w14:paraId="2C7B28CB" w14:textId="77777777" w:rsidR="00BB3782" w:rsidRPr="00BA1897" w:rsidRDefault="00BB3782" w:rsidP="00EA0E98">
            <w:pPr>
              <w:widowControl w:val="0"/>
              <w:jc w:val="center"/>
              <w:rPr>
                <w:rFonts w:cs="Arial"/>
                <w:sz w:val="22"/>
                <w:szCs w:val="22"/>
              </w:rPr>
            </w:pPr>
            <w:r w:rsidRPr="00BA1897">
              <w:rPr>
                <w:rFonts w:cs="Arial"/>
                <w:sz w:val="22"/>
                <w:szCs w:val="22"/>
              </w:rPr>
              <w:t>RTF034</w:t>
            </w:r>
          </w:p>
        </w:tc>
      </w:tr>
      <w:tr w:rsidR="00BB3782" w:rsidRPr="00BA1897" w14:paraId="2C7B28D0" w14:textId="77777777" w:rsidTr="00B94B35">
        <w:trPr>
          <w:cantSplit/>
        </w:trPr>
        <w:tc>
          <w:tcPr>
            <w:tcW w:w="2288" w:type="pct"/>
            <w:tcBorders>
              <w:top w:val="single" w:sz="8" w:space="0" w:color="000000"/>
              <w:left w:val="single" w:sz="8" w:space="0" w:color="000000"/>
              <w:bottom w:val="single" w:sz="8" w:space="0" w:color="000000"/>
              <w:right w:val="single" w:sz="8" w:space="0" w:color="000000"/>
            </w:tcBorders>
            <w:vAlign w:val="center"/>
          </w:tcPr>
          <w:p w14:paraId="2C7B28CD" w14:textId="77777777" w:rsidR="00BB3782" w:rsidRPr="00BA1897" w:rsidRDefault="00BB3782" w:rsidP="00EA0E98">
            <w:pPr>
              <w:widowControl w:val="0"/>
              <w:spacing w:after="58"/>
              <w:rPr>
                <w:rFonts w:cs="Arial"/>
                <w:b/>
                <w:bCs/>
                <w:color w:val="FF0000"/>
                <w:sz w:val="22"/>
                <w:szCs w:val="22"/>
              </w:rPr>
            </w:pPr>
            <w:r w:rsidRPr="00BA1897">
              <w:rPr>
                <w:rFonts w:cs="Arial"/>
                <w:b/>
                <w:sz w:val="22"/>
                <w:szCs w:val="22"/>
              </w:rPr>
              <w:t>HAMPTON PRTF</w:t>
            </w:r>
          </w:p>
        </w:tc>
        <w:tc>
          <w:tcPr>
            <w:tcW w:w="1376" w:type="pct"/>
            <w:tcBorders>
              <w:top w:val="single" w:sz="8" w:space="0" w:color="000000"/>
              <w:left w:val="single" w:sz="8" w:space="0" w:color="000000"/>
              <w:bottom w:val="single" w:sz="8" w:space="0" w:color="000000"/>
              <w:right w:val="single" w:sz="8" w:space="0" w:color="000000"/>
            </w:tcBorders>
            <w:vAlign w:val="center"/>
          </w:tcPr>
          <w:p w14:paraId="2C7B28CE" w14:textId="77777777" w:rsidR="00BB3782" w:rsidRPr="00BA1897" w:rsidRDefault="00BB3782" w:rsidP="00EA0E98">
            <w:pPr>
              <w:widowControl w:val="0"/>
              <w:jc w:val="center"/>
              <w:rPr>
                <w:rFonts w:cs="Arial"/>
                <w:sz w:val="22"/>
                <w:szCs w:val="22"/>
              </w:rPr>
            </w:pPr>
            <w:r w:rsidRPr="00BA1897">
              <w:rPr>
                <w:rFonts w:cs="Arial"/>
                <w:sz w:val="22"/>
                <w:szCs w:val="22"/>
              </w:rPr>
              <w:t>1508017476</w:t>
            </w:r>
          </w:p>
        </w:tc>
        <w:tc>
          <w:tcPr>
            <w:tcW w:w="1336" w:type="pct"/>
            <w:tcBorders>
              <w:top w:val="single" w:sz="8" w:space="0" w:color="000000"/>
              <w:left w:val="single" w:sz="8" w:space="0" w:color="000000"/>
              <w:bottom w:val="single" w:sz="8" w:space="0" w:color="000000"/>
              <w:right w:val="single" w:sz="8" w:space="0" w:color="000000"/>
            </w:tcBorders>
            <w:vAlign w:val="center"/>
          </w:tcPr>
          <w:p w14:paraId="2C7B28CF" w14:textId="77777777" w:rsidR="00BB3782" w:rsidRPr="00BA1897" w:rsidRDefault="00BB3782" w:rsidP="00EA0E98">
            <w:pPr>
              <w:widowControl w:val="0"/>
              <w:jc w:val="center"/>
              <w:rPr>
                <w:rFonts w:cs="Arial"/>
                <w:sz w:val="22"/>
                <w:szCs w:val="22"/>
              </w:rPr>
            </w:pPr>
            <w:r w:rsidRPr="00BA1897">
              <w:rPr>
                <w:rFonts w:cs="Arial"/>
                <w:sz w:val="22"/>
                <w:szCs w:val="22"/>
              </w:rPr>
              <w:t>RTF031</w:t>
            </w:r>
          </w:p>
        </w:tc>
      </w:tr>
      <w:tr w:rsidR="00BB3782" w:rsidRPr="00BA1897" w14:paraId="2C7B28D4" w14:textId="77777777" w:rsidTr="00B94B35">
        <w:trPr>
          <w:cantSplit/>
        </w:trPr>
        <w:tc>
          <w:tcPr>
            <w:tcW w:w="2288" w:type="pct"/>
            <w:tcBorders>
              <w:top w:val="single" w:sz="6" w:space="0" w:color="000000"/>
              <w:left w:val="single" w:sz="6" w:space="0" w:color="000000"/>
              <w:bottom w:val="single" w:sz="6" w:space="0" w:color="000000"/>
              <w:right w:val="single" w:sz="6" w:space="0" w:color="000000"/>
            </w:tcBorders>
            <w:vAlign w:val="center"/>
          </w:tcPr>
          <w:p w14:paraId="2C7B28D1" w14:textId="77777777" w:rsidR="00BB3782" w:rsidRPr="00BA1897" w:rsidRDefault="00AA002F" w:rsidP="00EA0E98">
            <w:pPr>
              <w:widowControl w:val="0"/>
              <w:rPr>
                <w:rFonts w:cs="Arial"/>
                <w:b/>
                <w:sz w:val="22"/>
                <w:szCs w:val="22"/>
              </w:rPr>
            </w:pPr>
            <w:r w:rsidRPr="00BA1897">
              <w:rPr>
                <w:rFonts w:cs="Arial"/>
                <w:b/>
                <w:sz w:val="22"/>
                <w:szCs w:val="22"/>
              </w:rPr>
              <w:t>COASTAL HARBOR TREATMENT CENTER (</w:t>
            </w:r>
            <w:r w:rsidR="00BB3782" w:rsidRPr="00BA1897">
              <w:rPr>
                <w:rFonts w:cs="Arial"/>
                <w:b/>
                <w:sz w:val="22"/>
                <w:szCs w:val="22"/>
              </w:rPr>
              <w:t xml:space="preserve">Savannah, </w:t>
            </w:r>
            <w:r w:rsidRPr="00BA1897">
              <w:rPr>
                <w:rFonts w:cs="Arial"/>
                <w:b/>
                <w:sz w:val="22"/>
                <w:szCs w:val="22"/>
              </w:rPr>
              <w:t>GA)</w:t>
            </w:r>
          </w:p>
        </w:tc>
        <w:tc>
          <w:tcPr>
            <w:tcW w:w="1376" w:type="pct"/>
            <w:tcBorders>
              <w:top w:val="single" w:sz="6" w:space="0" w:color="000000"/>
              <w:left w:val="single" w:sz="6" w:space="0" w:color="000000"/>
              <w:bottom w:val="single" w:sz="6" w:space="0" w:color="000000"/>
              <w:right w:val="single" w:sz="6" w:space="0" w:color="000000"/>
            </w:tcBorders>
            <w:vAlign w:val="center"/>
          </w:tcPr>
          <w:p w14:paraId="2C7B28D2" w14:textId="77777777" w:rsidR="00BB3782" w:rsidRPr="00BA1897" w:rsidRDefault="00BB3782" w:rsidP="00EA0E98">
            <w:pPr>
              <w:widowControl w:val="0"/>
              <w:jc w:val="center"/>
              <w:rPr>
                <w:rFonts w:cs="Arial"/>
                <w:sz w:val="22"/>
                <w:szCs w:val="22"/>
              </w:rPr>
            </w:pPr>
            <w:r w:rsidRPr="00BA1897">
              <w:rPr>
                <w:rFonts w:cs="Arial"/>
                <w:sz w:val="22"/>
                <w:szCs w:val="22"/>
              </w:rPr>
              <w:t>1679543672</w:t>
            </w:r>
          </w:p>
        </w:tc>
        <w:tc>
          <w:tcPr>
            <w:tcW w:w="1336" w:type="pct"/>
            <w:tcBorders>
              <w:top w:val="single" w:sz="6" w:space="0" w:color="000000"/>
              <w:left w:val="single" w:sz="6" w:space="0" w:color="000000"/>
              <w:bottom w:val="single" w:sz="6" w:space="0" w:color="000000"/>
              <w:right w:val="single" w:sz="6" w:space="0" w:color="000000"/>
            </w:tcBorders>
            <w:vAlign w:val="center"/>
          </w:tcPr>
          <w:p w14:paraId="2C7B28D3" w14:textId="77777777" w:rsidR="00BB3782" w:rsidRPr="00BA1897" w:rsidRDefault="00BB3782" w:rsidP="00EA0E98">
            <w:pPr>
              <w:widowControl w:val="0"/>
              <w:jc w:val="center"/>
              <w:rPr>
                <w:rFonts w:cs="Arial"/>
                <w:sz w:val="22"/>
                <w:szCs w:val="22"/>
              </w:rPr>
            </w:pPr>
            <w:r w:rsidRPr="00BA1897">
              <w:rPr>
                <w:rFonts w:cs="Arial"/>
                <w:sz w:val="22"/>
                <w:szCs w:val="22"/>
              </w:rPr>
              <w:t>RTF022</w:t>
            </w:r>
          </w:p>
        </w:tc>
      </w:tr>
      <w:tr w:rsidR="00BB3782" w:rsidRPr="00BA1897" w14:paraId="2C7B28D8" w14:textId="77777777" w:rsidTr="00B94B35">
        <w:trPr>
          <w:cantSplit/>
        </w:trPr>
        <w:tc>
          <w:tcPr>
            <w:tcW w:w="2288" w:type="pct"/>
            <w:tcBorders>
              <w:top w:val="single" w:sz="6" w:space="0" w:color="000000"/>
              <w:left w:val="single" w:sz="6" w:space="0" w:color="000000"/>
              <w:bottom w:val="single" w:sz="6" w:space="0" w:color="000000"/>
              <w:right w:val="single" w:sz="6" w:space="0" w:color="000000"/>
            </w:tcBorders>
            <w:vAlign w:val="center"/>
          </w:tcPr>
          <w:p w14:paraId="2C7B28D5" w14:textId="77777777" w:rsidR="00BB3782" w:rsidRPr="00BA1897" w:rsidRDefault="00BB3782" w:rsidP="00EA0E98">
            <w:pPr>
              <w:widowControl w:val="0"/>
              <w:spacing w:after="58"/>
              <w:rPr>
                <w:rFonts w:cs="Arial"/>
                <w:b/>
                <w:sz w:val="22"/>
                <w:szCs w:val="22"/>
              </w:rPr>
            </w:pPr>
            <w:r w:rsidRPr="00BA1897">
              <w:rPr>
                <w:rFonts w:cs="Arial"/>
                <w:b/>
                <w:sz w:val="22"/>
                <w:szCs w:val="22"/>
              </w:rPr>
              <w:t>MARSHALL I. PICKENS CHILDREN’S PROGRAM (GHS)</w:t>
            </w:r>
          </w:p>
        </w:tc>
        <w:tc>
          <w:tcPr>
            <w:tcW w:w="1376" w:type="pct"/>
            <w:tcBorders>
              <w:top w:val="single" w:sz="6" w:space="0" w:color="000000"/>
              <w:left w:val="single" w:sz="6" w:space="0" w:color="000000"/>
              <w:bottom w:val="single" w:sz="6" w:space="0" w:color="000000"/>
              <w:right w:val="single" w:sz="6" w:space="0" w:color="000000"/>
            </w:tcBorders>
            <w:vAlign w:val="center"/>
          </w:tcPr>
          <w:p w14:paraId="2C7B28D6" w14:textId="77777777" w:rsidR="00BB3782" w:rsidRPr="00BA1897" w:rsidRDefault="00BB3782" w:rsidP="00EA0E98">
            <w:pPr>
              <w:widowControl w:val="0"/>
              <w:jc w:val="center"/>
              <w:rPr>
                <w:rFonts w:cs="Arial"/>
                <w:sz w:val="22"/>
                <w:szCs w:val="22"/>
              </w:rPr>
            </w:pPr>
            <w:r w:rsidRPr="00BA1897">
              <w:rPr>
                <w:rFonts w:cs="Arial"/>
                <w:sz w:val="22"/>
                <w:szCs w:val="22"/>
              </w:rPr>
              <w:t>1629017983</w:t>
            </w:r>
          </w:p>
        </w:tc>
        <w:tc>
          <w:tcPr>
            <w:tcW w:w="1336" w:type="pct"/>
            <w:tcBorders>
              <w:top w:val="single" w:sz="6" w:space="0" w:color="000000"/>
              <w:left w:val="single" w:sz="6" w:space="0" w:color="000000"/>
              <w:bottom w:val="single" w:sz="6" w:space="0" w:color="000000"/>
              <w:right w:val="single" w:sz="6" w:space="0" w:color="000000"/>
            </w:tcBorders>
            <w:vAlign w:val="center"/>
          </w:tcPr>
          <w:p w14:paraId="2C7B28D7" w14:textId="77777777" w:rsidR="00BB3782" w:rsidRPr="00BA1897" w:rsidRDefault="00BB3782" w:rsidP="00EA0E98">
            <w:pPr>
              <w:widowControl w:val="0"/>
              <w:spacing w:after="58"/>
              <w:jc w:val="center"/>
              <w:rPr>
                <w:rFonts w:cs="Arial"/>
                <w:sz w:val="22"/>
                <w:szCs w:val="22"/>
              </w:rPr>
            </w:pPr>
            <w:r w:rsidRPr="00BA1897">
              <w:rPr>
                <w:rFonts w:cs="Arial"/>
                <w:sz w:val="22"/>
                <w:szCs w:val="22"/>
              </w:rPr>
              <w:t>RTF007</w:t>
            </w:r>
          </w:p>
        </w:tc>
      </w:tr>
      <w:tr w:rsidR="00BB3782" w:rsidRPr="00BA1897" w14:paraId="2C7B28DD" w14:textId="77777777" w:rsidTr="00B94B35">
        <w:trPr>
          <w:cantSplit/>
        </w:trPr>
        <w:tc>
          <w:tcPr>
            <w:tcW w:w="2288" w:type="pct"/>
            <w:tcBorders>
              <w:top w:val="single" w:sz="6" w:space="0" w:color="000000"/>
              <w:left w:val="single" w:sz="6" w:space="0" w:color="000000"/>
              <w:bottom w:val="single" w:sz="6" w:space="0" w:color="000000"/>
              <w:right w:val="single" w:sz="6" w:space="0" w:color="000000"/>
            </w:tcBorders>
            <w:vAlign w:val="center"/>
          </w:tcPr>
          <w:p w14:paraId="2C7B28D9" w14:textId="77777777" w:rsidR="00BB3782" w:rsidRPr="00BA1897" w:rsidRDefault="00BB3782" w:rsidP="00EA0E98">
            <w:pPr>
              <w:widowControl w:val="0"/>
              <w:spacing w:after="58"/>
              <w:rPr>
                <w:rFonts w:cs="Arial"/>
                <w:b/>
                <w:sz w:val="22"/>
                <w:szCs w:val="22"/>
              </w:rPr>
            </w:pPr>
            <w:r w:rsidRPr="00BA1897">
              <w:rPr>
                <w:rFonts w:cs="Arial"/>
                <w:b/>
                <w:sz w:val="22"/>
                <w:szCs w:val="22"/>
              </w:rPr>
              <w:t>PALMETTO PINES</w:t>
            </w:r>
          </w:p>
          <w:p w14:paraId="2C7B28DA" w14:textId="77777777" w:rsidR="00BB3782" w:rsidRPr="00BA1897" w:rsidRDefault="00AA002F" w:rsidP="00EA0E98">
            <w:pPr>
              <w:widowControl w:val="0"/>
              <w:spacing w:after="58"/>
              <w:rPr>
                <w:rFonts w:cs="Arial"/>
                <w:b/>
                <w:sz w:val="22"/>
                <w:szCs w:val="22"/>
              </w:rPr>
            </w:pPr>
            <w:r w:rsidRPr="00BA1897">
              <w:rPr>
                <w:rFonts w:cs="Arial"/>
                <w:b/>
                <w:sz w:val="22"/>
                <w:szCs w:val="22"/>
              </w:rPr>
              <w:t>(</w:t>
            </w:r>
            <w:r w:rsidR="00BB3782" w:rsidRPr="00BA1897">
              <w:rPr>
                <w:rFonts w:cs="Arial"/>
                <w:b/>
                <w:sz w:val="22"/>
                <w:szCs w:val="22"/>
              </w:rPr>
              <w:t>North Charleston, SC</w:t>
            </w:r>
            <w:r w:rsidRPr="00BA1897">
              <w:rPr>
                <w:rFonts w:cs="Arial"/>
                <w:b/>
                <w:sz w:val="22"/>
                <w:szCs w:val="22"/>
              </w:rPr>
              <w:t>)</w:t>
            </w:r>
          </w:p>
        </w:tc>
        <w:tc>
          <w:tcPr>
            <w:tcW w:w="1376" w:type="pct"/>
            <w:tcBorders>
              <w:top w:val="single" w:sz="6" w:space="0" w:color="000000"/>
              <w:left w:val="single" w:sz="6" w:space="0" w:color="000000"/>
              <w:bottom w:val="single" w:sz="6" w:space="0" w:color="000000"/>
              <w:right w:val="single" w:sz="6" w:space="0" w:color="000000"/>
            </w:tcBorders>
            <w:vAlign w:val="center"/>
          </w:tcPr>
          <w:p w14:paraId="2C7B28DB" w14:textId="77777777" w:rsidR="00BB3782" w:rsidRPr="00BA1897" w:rsidRDefault="00BB3782" w:rsidP="00EA0E98">
            <w:pPr>
              <w:widowControl w:val="0"/>
              <w:spacing w:after="58"/>
              <w:jc w:val="center"/>
              <w:rPr>
                <w:rFonts w:cs="Arial"/>
                <w:sz w:val="22"/>
                <w:szCs w:val="22"/>
              </w:rPr>
            </w:pPr>
            <w:r w:rsidRPr="00BA1897">
              <w:rPr>
                <w:rFonts w:cs="Arial"/>
                <w:sz w:val="22"/>
                <w:szCs w:val="22"/>
              </w:rPr>
              <w:t>1356362784</w:t>
            </w:r>
          </w:p>
        </w:tc>
        <w:tc>
          <w:tcPr>
            <w:tcW w:w="1336" w:type="pct"/>
            <w:tcBorders>
              <w:top w:val="single" w:sz="6" w:space="0" w:color="000000"/>
              <w:left w:val="single" w:sz="6" w:space="0" w:color="000000"/>
              <w:bottom w:val="single" w:sz="6" w:space="0" w:color="000000"/>
              <w:right w:val="single" w:sz="6" w:space="0" w:color="000000"/>
            </w:tcBorders>
            <w:vAlign w:val="center"/>
          </w:tcPr>
          <w:p w14:paraId="2C7B28DC" w14:textId="77777777" w:rsidR="00BB3782" w:rsidRPr="00BA1897" w:rsidRDefault="00BB3782" w:rsidP="00EA0E98">
            <w:pPr>
              <w:widowControl w:val="0"/>
              <w:spacing w:after="58"/>
              <w:jc w:val="center"/>
              <w:rPr>
                <w:rFonts w:cs="Arial"/>
                <w:sz w:val="22"/>
                <w:szCs w:val="22"/>
              </w:rPr>
            </w:pPr>
            <w:r w:rsidRPr="00BA1897">
              <w:rPr>
                <w:rFonts w:cs="Arial"/>
                <w:sz w:val="22"/>
                <w:szCs w:val="22"/>
              </w:rPr>
              <w:t>RTF003</w:t>
            </w:r>
          </w:p>
        </w:tc>
      </w:tr>
      <w:tr w:rsidR="00BB3782" w:rsidRPr="00BA1897" w14:paraId="2C7B28E1" w14:textId="77777777" w:rsidTr="00B94B35">
        <w:trPr>
          <w:cantSplit/>
        </w:trPr>
        <w:tc>
          <w:tcPr>
            <w:tcW w:w="2288" w:type="pct"/>
            <w:tcBorders>
              <w:top w:val="single" w:sz="6" w:space="0" w:color="000000"/>
              <w:left w:val="single" w:sz="6" w:space="0" w:color="000000"/>
              <w:bottom w:val="single" w:sz="6" w:space="0" w:color="000000"/>
              <w:right w:val="single" w:sz="6" w:space="0" w:color="000000"/>
            </w:tcBorders>
            <w:vAlign w:val="center"/>
          </w:tcPr>
          <w:p w14:paraId="2C7B28DE" w14:textId="77777777" w:rsidR="00BB3782" w:rsidRPr="00BA1897" w:rsidRDefault="00BB3782" w:rsidP="00EA0E98">
            <w:pPr>
              <w:widowControl w:val="0"/>
              <w:spacing w:after="58"/>
              <w:rPr>
                <w:rFonts w:cs="Arial"/>
                <w:b/>
                <w:sz w:val="22"/>
                <w:szCs w:val="22"/>
              </w:rPr>
            </w:pPr>
            <w:r w:rsidRPr="00BA1897">
              <w:rPr>
                <w:rFonts w:cs="Arial"/>
                <w:b/>
                <w:sz w:val="22"/>
                <w:szCs w:val="22"/>
              </w:rPr>
              <w:t>THREE RIVERS MIDLANDS</w:t>
            </w:r>
          </w:p>
        </w:tc>
        <w:tc>
          <w:tcPr>
            <w:tcW w:w="1376" w:type="pct"/>
            <w:tcBorders>
              <w:top w:val="single" w:sz="6" w:space="0" w:color="000000"/>
              <w:left w:val="single" w:sz="6" w:space="0" w:color="000000"/>
              <w:bottom w:val="single" w:sz="6" w:space="0" w:color="000000"/>
              <w:right w:val="single" w:sz="6" w:space="0" w:color="000000"/>
            </w:tcBorders>
            <w:vAlign w:val="center"/>
          </w:tcPr>
          <w:p w14:paraId="2C7B28DF" w14:textId="77777777" w:rsidR="00BB3782" w:rsidRPr="00BA1897" w:rsidRDefault="00BB3782" w:rsidP="00EA0E98">
            <w:pPr>
              <w:widowControl w:val="0"/>
              <w:spacing w:after="58"/>
              <w:jc w:val="center"/>
              <w:rPr>
                <w:rFonts w:cs="Arial"/>
                <w:sz w:val="22"/>
                <w:szCs w:val="22"/>
              </w:rPr>
            </w:pPr>
            <w:r w:rsidRPr="00BA1897">
              <w:rPr>
                <w:rFonts w:cs="Arial"/>
                <w:sz w:val="22"/>
                <w:szCs w:val="22"/>
              </w:rPr>
              <w:t>1144253824</w:t>
            </w:r>
          </w:p>
        </w:tc>
        <w:tc>
          <w:tcPr>
            <w:tcW w:w="1336" w:type="pct"/>
            <w:tcBorders>
              <w:top w:val="single" w:sz="6" w:space="0" w:color="000000"/>
              <w:left w:val="single" w:sz="6" w:space="0" w:color="000000"/>
              <w:bottom w:val="single" w:sz="6" w:space="0" w:color="000000"/>
              <w:right w:val="single" w:sz="6" w:space="0" w:color="000000"/>
            </w:tcBorders>
            <w:vAlign w:val="center"/>
          </w:tcPr>
          <w:p w14:paraId="2C7B28E0" w14:textId="77777777" w:rsidR="00BB3782" w:rsidRPr="00BA1897" w:rsidRDefault="00BB3782" w:rsidP="00EA0E98">
            <w:pPr>
              <w:widowControl w:val="0"/>
              <w:spacing w:after="58"/>
              <w:jc w:val="center"/>
              <w:rPr>
                <w:rFonts w:cs="Arial"/>
                <w:sz w:val="22"/>
                <w:szCs w:val="22"/>
              </w:rPr>
            </w:pPr>
            <w:r w:rsidRPr="00BA1897">
              <w:rPr>
                <w:rFonts w:cs="Arial"/>
                <w:sz w:val="22"/>
                <w:szCs w:val="22"/>
              </w:rPr>
              <w:t>RTF004</w:t>
            </w:r>
          </w:p>
        </w:tc>
      </w:tr>
      <w:tr w:rsidR="00BB3782" w:rsidRPr="00BA1897" w14:paraId="2C7B28E5" w14:textId="77777777" w:rsidTr="00B94B35">
        <w:trPr>
          <w:cantSplit/>
        </w:trPr>
        <w:tc>
          <w:tcPr>
            <w:tcW w:w="2288" w:type="pct"/>
            <w:tcBorders>
              <w:top w:val="single" w:sz="6" w:space="0" w:color="000000"/>
              <w:left w:val="single" w:sz="6" w:space="0" w:color="000000"/>
              <w:bottom w:val="single" w:sz="6" w:space="0" w:color="000000"/>
              <w:right w:val="single" w:sz="6" w:space="0" w:color="000000"/>
            </w:tcBorders>
            <w:vAlign w:val="center"/>
          </w:tcPr>
          <w:p w14:paraId="2C7B28E2" w14:textId="77777777" w:rsidR="00BB3782" w:rsidRPr="00BA1897" w:rsidRDefault="00BB3782" w:rsidP="00EA0E98">
            <w:pPr>
              <w:widowControl w:val="0"/>
              <w:spacing w:after="58"/>
              <w:rPr>
                <w:rFonts w:cs="Arial"/>
                <w:b/>
                <w:sz w:val="22"/>
                <w:szCs w:val="22"/>
              </w:rPr>
            </w:pPr>
            <w:r w:rsidRPr="00BA1897">
              <w:rPr>
                <w:rFonts w:cs="Arial"/>
                <w:b/>
                <w:sz w:val="22"/>
                <w:szCs w:val="22"/>
              </w:rPr>
              <w:t>PALMETTO LOW COUNTRY BHS</w:t>
            </w:r>
          </w:p>
        </w:tc>
        <w:tc>
          <w:tcPr>
            <w:tcW w:w="1376" w:type="pct"/>
            <w:tcBorders>
              <w:top w:val="single" w:sz="6" w:space="0" w:color="000000"/>
              <w:left w:val="single" w:sz="6" w:space="0" w:color="000000"/>
              <w:bottom w:val="single" w:sz="6" w:space="0" w:color="000000"/>
              <w:right w:val="single" w:sz="6" w:space="0" w:color="000000"/>
            </w:tcBorders>
            <w:vAlign w:val="center"/>
          </w:tcPr>
          <w:p w14:paraId="2C7B28E3" w14:textId="77777777" w:rsidR="00BB3782" w:rsidRPr="00BA1897" w:rsidRDefault="00BB3782" w:rsidP="00EA0E98">
            <w:pPr>
              <w:widowControl w:val="0"/>
              <w:spacing w:after="58"/>
              <w:jc w:val="center"/>
              <w:rPr>
                <w:rFonts w:cs="Arial"/>
                <w:sz w:val="22"/>
                <w:szCs w:val="22"/>
              </w:rPr>
            </w:pPr>
            <w:r w:rsidRPr="00BA1897">
              <w:rPr>
                <w:rFonts w:cs="Arial"/>
                <w:sz w:val="22"/>
                <w:szCs w:val="22"/>
              </w:rPr>
              <w:t>1134232671</w:t>
            </w:r>
          </w:p>
        </w:tc>
        <w:tc>
          <w:tcPr>
            <w:tcW w:w="1336" w:type="pct"/>
            <w:tcBorders>
              <w:top w:val="single" w:sz="6" w:space="0" w:color="000000"/>
              <w:left w:val="single" w:sz="6" w:space="0" w:color="000000"/>
              <w:bottom w:val="single" w:sz="6" w:space="0" w:color="000000"/>
              <w:right w:val="single" w:sz="6" w:space="0" w:color="000000"/>
            </w:tcBorders>
            <w:vAlign w:val="center"/>
          </w:tcPr>
          <w:p w14:paraId="2C7B28E4" w14:textId="77777777" w:rsidR="00BB3782" w:rsidRPr="00BA1897" w:rsidRDefault="00BB3782" w:rsidP="00EA0E98">
            <w:pPr>
              <w:widowControl w:val="0"/>
              <w:spacing w:after="58"/>
              <w:jc w:val="center"/>
              <w:rPr>
                <w:rFonts w:cs="Arial"/>
                <w:sz w:val="22"/>
                <w:szCs w:val="22"/>
              </w:rPr>
            </w:pPr>
            <w:r w:rsidRPr="00BA1897">
              <w:rPr>
                <w:rFonts w:cs="Arial"/>
                <w:sz w:val="22"/>
                <w:szCs w:val="22"/>
              </w:rPr>
              <w:t>RTF021</w:t>
            </w:r>
          </w:p>
        </w:tc>
      </w:tr>
      <w:tr w:rsidR="00BB3782" w:rsidRPr="00BA1897" w14:paraId="2C7B28E9" w14:textId="77777777" w:rsidTr="00B94B35">
        <w:trPr>
          <w:cantSplit/>
        </w:trPr>
        <w:tc>
          <w:tcPr>
            <w:tcW w:w="2288" w:type="pct"/>
            <w:tcBorders>
              <w:top w:val="single" w:sz="6" w:space="0" w:color="000000"/>
              <w:left w:val="single" w:sz="6" w:space="0" w:color="000000"/>
              <w:bottom w:val="single" w:sz="6" w:space="0" w:color="000000"/>
              <w:right w:val="single" w:sz="6" w:space="0" w:color="000000"/>
            </w:tcBorders>
            <w:vAlign w:val="center"/>
          </w:tcPr>
          <w:p w14:paraId="2C7B28E6" w14:textId="77777777" w:rsidR="00BB3782" w:rsidRPr="00BA1897" w:rsidRDefault="00BB3782" w:rsidP="00EA0E98">
            <w:pPr>
              <w:widowControl w:val="0"/>
              <w:rPr>
                <w:rFonts w:cs="Arial"/>
                <w:b/>
                <w:sz w:val="22"/>
                <w:szCs w:val="22"/>
              </w:rPr>
            </w:pPr>
            <w:r w:rsidRPr="00BA1897">
              <w:rPr>
                <w:rFonts w:cs="Arial"/>
                <w:b/>
                <w:sz w:val="22"/>
                <w:szCs w:val="22"/>
              </w:rPr>
              <w:t>PALMETTO PEE DEE</w:t>
            </w:r>
          </w:p>
        </w:tc>
        <w:tc>
          <w:tcPr>
            <w:tcW w:w="1376" w:type="pct"/>
            <w:tcBorders>
              <w:top w:val="single" w:sz="6" w:space="0" w:color="000000"/>
              <w:left w:val="single" w:sz="6" w:space="0" w:color="000000"/>
              <w:bottom w:val="single" w:sz="6" w:space="0" w:color="000000"/>
              <w:right w:val="single" w:sz="6" w:space="0" w:color="000000"/>
            </w:tcBorders>
            <w:vAlign w:val="center"/>
          </w:tcPr>
          <w:p w14:paraId="2C7B28E7" w14:textId="77777777" w:rsidR="00BB3782" w:rsidRPr="00BA1897" w:rsidRDefault="00BB3782" w:rsidP="00EA0E98">
            <w:pPr>
              <w:widowControl w:val="0"/>
              <w:jc w:val="center"/>
              <w:rPr>
                <w:rFonts w:cs="Arial"/>
                <w:sz w:val="22"/>
                <w:szCs w:val="22"/>
              </w:rPr>
            </w:pPr>
            <w:r w:rsidRPr="00BA1897">
              <w:rPr>
                <w:rFonts w:cs="Arial"/>
                <w:sz w:val="22"/>
                <w:szCs w:val="22"/>
              </w:rPr>
              <w:t>1508979956</w:t>
            </w:r>
          </w:p>
        </w:tc>
        <w:tc>
          <w:tcPr>
            <w:tcW w:w="1336" w:type="pct"/>
            <w:tcBorders>
              <w:top w:val="single" w:sz="6" w:space="0" w:color="000000"/>
              <w:left w:val="single" w:sz="6" w:space="0" w:color="000000"/>
              <w:bottom w:val="single" w:sz="6" w:space="0" w:color="000000"/>
              <w:right w:val="single" w:sz="6" w:space="0" w:color="000000"/>
            </w:tcBorders>
            <w:vAlign w:val="center"/>
          </w:tcPr>
          <w:p w14:paraId="2C7B28E8" w14:textId="77777777" w:rsidR="00BB3782" w:rsidRPr="00BA1897" w:rsidRDefault="00BB3782" w:rsidP="00EA0E98">
            <w:pPr>
              <w:widowControl w:val="0"/>
              <w:jc w:val="center"/>
              <w:rPr>
                <w:rFonts w:cs="Arial"/>
                <w:sz w:val="22"/>
                <w:szCs w:val="22"/>
              </w:rPr>
            </w:pPr>
            <w:r w:rsidRPr="00BA1897">
              <w:rPr>
                <w:rFonts w:cs="Arial"/>
                <w:sz w:val="22"/>
                <w:szCs w:val="22"/>
              </w:rPr>
              <w:t>RTF024</w:t>
            </w:r>
          </w:p>
        </w:tc>
      </w:tr>
      <w:tr w:rsidR="00BB3782" w:rsidRPr="00BA1897" w14:paraId="2C7B28ED" w14:textId="77777777" w:rsidTr="00B94B35">
        <w:trPr>
          <w:cantSplit/>
        </w:trPr>
        <w:tc>
          <w:tcPr>
            <w:tcW w:w="2288" w:type="pct"/>
            <w:tcBorders>
              <w:top w:val="single" w:sz="6" w:space="0" w:color="000000"/>
              <w:left w:val="single" w:sz="6" w:space="0" w:color="000000"/>
              <w:bottom w:val="single" w:sz="6" w:space="0" w:color="000000"/>
              <w:right w:val="single" w:sz="6" w:space="0" w:color="000000"/>
            </w:tcBorders>
            <w:vAlign w:val="center"/>
          </w:tcPr>
          <w:p w14:paraId="2C7B28EA" w14:textId="77777777" w:rsidR="00BB3782" w:rsidRPr="00BA1897" w:rsidRDefault="00BB3782" w:rsidP="00EA0E98">
            <w:pPr>
              <w:widowControl w:val="0"/>
              <w:spacing w:after="58"/>
              <w:rPr>
                <w:rFonts w:cs="Arial"/>
                <w:b/>
                <w:sz w:val="22"/>
                <w:szCs w:val="22"/>
              </w:rPr>
            </w:pPr>
            <w:r w:rsidRPr="00BA1897">
              <w:rPr>
                <w:rFonts w:cs="Arial"/>
                <w:b/>
                <w:sz w:val="22"/>
                <w:szCs w:val="22"/>
              </w:rPr>
              <w:t>SPRINGBROOK BEHAVIORAL HEALTH</w:t>
            </w:r>
          </w:p>
        </w:tc>
        <w:tc>
          <w:tcPr>
            <w:tcW w:w="1376" w:type="pct"/>
            <w:tcBorders>
              <w:top w:val="single" w:sz="6" w:space="0" w:color="000000"/>
              <w:left w:val="single" w:sz="6" w:space="0" w:color="000000"/>
              <w:bottom w:val="single" w:sz="6" w:space="0" w:color="000000"/>
              <w:right w:val="single" w:sz="6" w:space="0" w:color="000000"/>
            </w:tcBorders>
            <w:vAlign w:val="center"/>
          </w:tcPr>
          <w:p w14:paraId="2C7B28EB" w14:textId="77777777" w:rsidR="00BB3782" w:rsidRPr="00BA1897" w:rsidRDefault="00BB3782" w:rsidP="00EA0E98">
            <w:pPr>
              <w:widowControl w:val="0"/>
              <w:jc w:val="center"/>
              <w:rPr>
                <w:rFonts w:cs="Arial"/>
                <w:sz w:val="22"/>
                <w:szCs w:val="22"/>
              </w:rPr>
            </w:pPr>
            <w:r w:rsidRPr="00BA1897">
              <w:rPr>
                <w:rFonts w:cs="Arial"/>
                <w:sz w:val="22"/>
                <w:szCs w:val="22"/>
              </w:rPr>
              <w:t>1386603793</w:t>
            </w:r>
          </w:p>
        </w:tc>
        <w:tc>
          <w:tcPr>
            <w:tcW w:w="1336" w:type="pct"/>
            <w:tcBorders>
              <w:top w:val="single" w:sz="6" w:space="0" w:color="000000"/>
              <w:left w:val="single" w:sz="6" w:space="0" w:color="000000"/>
              <w:bottom w:val="single" w:sz="6" w:space="0" w:color="000000"/>
              <w:right w:val="single" w:sz="6" w:space="0" w:color="000000"/>
            </w:tcBorders>
            <w:vAlign w:val="center"/>
          </w:tcPr>
          <w:p w14:paraId="2C7B28EC" w14:textId="77777777" w:rsidR="00BB3782" w:rsidRPr="00BA1897" w:rsidRDefault="00BB3782" w:rsidP="00EA0E98">
            <w:pPr>
              <w:widowControl w:val="0"/>
              <w:spacing w:after="58"/>
              <w:jc w:val="center"/>
              <w:rPr>
                <w:rFonts w:cs="Arial"/>
                <w:sz w:val="22"/>
                <w:szCs w:val="22"/>
              </w:rPr>
            </w:pPr>
            <w:r w:rsidRPr="00BA1897">
              <w:rPr>
                <w:rFonts w:cs="Arial"/>
                <w:sz w:val="22"/>
                <w:szCs w:val="22"/>
              </w:rPr>
              <w:t>RTF001</w:t>
            </w:r>
          </w:p>
        </w:tc>
      </w:tr>
      <w:tr w:rsidR="00BB3782" w:rsidRPr="00BA1897" w14:paraId="2C7B28F1" w14:textId="77777777" w:rsidTr="00B94B35">
        <w:trPr>
          <w:cantSplit/>
        </w:trPr>
        <w:tc>
          <w:tcPr>
            <w:tcW w:w="2288" w:type="pct"/>
            <w:tcBorders>
              <w:top w:val="single" w:sz="6" w:space="0" w:color="000000"/>
              <w:left w:val="single" w:sz="6" w:space="0" w:color="000000"/>
              <w:bottom w:val="single" w:sz="6" w:space="0" w:color="000000"/>
              <w:right w:val="single" w:sz="6" w:space="0" w:color="000000"/>
            </w:tcBorders>
            <w:vAlign w:val="center"/>
          </w:tcPr>
          <w:p w14:paraId="2C7B28EE" w14:textId="77777777" w:rsidR="00BB3782" w:rsidRPr="00BA1897" w:rsidRDefault="00BB3782" w:rsidP="00EA0E98">
            <w:pPr>
              <w:widowControl w:val="0"/>
              <w:rPr>
                <w:rFonts w:cs="Arial"/>
                <w:b/>
                <w:i/>
                <w:iCs/>
                <w:sz w:val="22"/>
                <w:szCs w:val="22"/>
              </w:rPr>
            </w:pPr>
            <w:r w:rsidRPr="00BA1897">
              <w:rPr>
                <w:rFonts w:cs="Arial"/>
                <w:b/>
                <w:sz w:val="22"/>
                <w:szCs w:val="22"/>
              </w:rPr>
              <w:t>THREE RIVERS</w:t>
            </w:r>
          </w:p>
        </w:tc>
        <w:tc>
          <w:tcPr>
            <w:tcW w:w="1376" w:type="pct"/>
            <w:tcBorders>
              <w:top w:val="single" w:sz="6" w:space="0" w:color="000000"/>
              <w:left w:val="single" w:sz="6" w:space="0" w:color="000000"/>
              <w:bottom w:val="single" w:sz="6" w:space="0" w:color="000000"/>
              <w:right w:val="single" w:sz="6" w:space="0" w:color="000000"/>
            </w:tcBorders>
            <w:vAlign w:val="center"/>
          </w:tcPr>
          <w:p w14:paraId="2C7B28EF" w14:textId="77777777" w:rsidR="00BB3782" w:rsidRPr="00BA1897" w:rsidRDefault="00BB3782" w:rsidP="00EA0E98">
            <w:pPr>
              <w:widowControl w:val="0"/>
              <w:jc w:val="center"/>
              <w:rPr>
                <w:rFonts w:cs="Arial"/>
                <w:sz w:val="22"/>
                <w:szCs w:val="22"/>
              </w:rPr>
            </w:pPr>
            <w:r w:rsidRPr="00BA1897">
              <w:rPr>
                <w:rFonts w:cs="Arial"/>
                <w:sz w:val="22"/>
                <w:szCs w:val="22"/>
              </w:rPr>
              <w:t>1073509055</w:t>
            </w:r>
          </w:p>
        </w:tc>
        <w:tc>
          <w:tcPr>
            <w:tcW w:w="1336" w:type="pct"/>
            <w:tcBorders>
              <w:top w:val="single" w:sz="6" w:space="0" w:color="000000"/>
              <w:left w:val="single" w:sz="6" w:space="0" w:color="000000"/>
              <w:bottom w:val="single" w:sz="6" w:space="0" w:color="000000"/>
              <w:right w:val="single" w:sz="6" w:space="0" w:color="000000"/>
            </w:tcBorders>
            <w:vAlign w:val="center"/>
          </w:tcPr>
          <w:p w14:paraId="2C7B28F0" w14:textId="77777777" w:rsidR="00BB3782" w:rsidRPr="00BA1897" w:rsidRDefault="00BB3782" w:rsidP="00EA0E98">
            <w:pPr>
              <w:widowControl w:val="0"/>
              <w:jc w:val="center"/>
              <w:rPr>
                <w:rFonts w:cs="Arial"/>
                <w:sz w:val="22"/>
                <w:szCs w:val="22"/>
              </w:rPr>
            </w:pPr>
            <w:r w:rsidRPr="00BA1897">
              <w:rPr>
                <w:rFonts w:cs="Arial"/>
                <w:sz w:val="22"/>
                <w:szCs w:val="22"/>
              </w:rPr>
              <w:t>RTF023</w:t>
            </w:r>
          </w:p>
        </w:tc>
      </w:tr>
      <w:tr w:rsidR="00BB3782" w:rsidRPr="00BA1897" w14:paraId="2C7B28F5" w14:textId="77777777" w:rsidTr="00B94B35">
        <w:trPr>
          <w:cantSplit/>
        </w:trPr>
        <w:tc>
          <w:tcPr>
            <w:tcW w:w="2288" w:type="pct"/>
            <w:tcBorders>
              <w:top w:val="single" w:sz="6" w:space="0" w:color="000000"/>
              <w:left w:val="single" w:sz="6" w:space="0" w:color="000000"/>
              <w:bottom w:val="single" w:sz="6" w:space="0" w:color="000000"/>
              <w:right w:val="single" w:sz="6" w:space="0" w:color="000000"/>
            </w:tcBorders>
            <w:vAlign w:val="center"/>
          </w:tcPr>
          <w:p w14:paraId="2C7B28F2" w14:textId="77777777" w:rsidR="00BB3782" w:rsidRPr="00BA1897" w:rsidRDefault="00BB3782" w:rsidP="00EA0E98">
            <w:pPr>
              <w:widowControl w:val="0"/>
              <w:spacing w:after="58"/>
              <w:rPr>
                <w:rFonts w:cs="Arial"/>
                <w:b/>
                <w:sz w:val="22"/>
                <w:szCs w:val="22"/>
              </w:rPr>
            </w:pPr>
            <w:r w:rsidRPr="00BA1897">
              <w:rPr>
                <w:rFonts w:cs="Arial"/>
                <w:b/>
                <w:sz w:val="22"/>
                <w:szCs w:val="22"/>
              </w:rPr>
              <w:t>WIL</w:t>
            </w:r>
            <w:r w:rsidR="00AA002F" w:rsidRPr="00BA1897">
              <w:rPr>
                <w:rFonts w:cs="Arial"/>
                <w:b/>
                <w:sz w:val="22"/>
                <w:szCs w:val="22"/>
              </w:rPr>
              <w:t xml:space="preserve">LIAM S. HALL PSYCHIATRIC (DMH) </w:t>
            </w:r>
          </w:p>
        </w:tc>
        <w:tc>
          <w:tcPr>
            <w:tcW w:w="1376" w:type="pct"/>
            <w:tcBorders>
              <w:top w:val="single" w:sz="6" w:space="0" w:color="000000"/>
              <w:left w:val="single" w:sz="6" w:space="0" w:color="000000"/>
              <w:bottom w:val="single" w:sz="6" w:space="0" w:color="000000"/>
              <w:right w:val="single" w:sz="6" w:space="0" w:color="000000"/>
            </w:tcBorders>
            <w:vAlign w:val="center"/>
          </w:tcPr>
          <w:p w14:paraId="2C7B28F3" w14:textId="77777777" w:rsidR="00BB3782" w:rsidRPr="00BA1897" w:rsidRDefault="00BB3782" w:rsidP="00EA0E98">
            <w:pPr>
              <w:widowControl w:val="0"/>
              <w:jc w:val="center"/>
              <w:rPr>
                <w:rFonts w:cs="Arial"/>
                <w:sz w:val="22"/>
                <w:szCs w:val="22"/>
              </w:rPr>
            </w:pPr>
            <w:r w:rsidRPr="00BA1897">
              <w:rPr>
                <w:rFonts w:cs="Arial"/>
                <w:sz w:val="22"/>
                <w:szCs w:val="22"/>
              </w:rPr>
              <w:t>1932124096</w:t>
            </w:r>
          </w:p>
        </w:tc>
        <w:tc>
          <w:tcPr>
            <w:tcW w:w="1336" w:type="pct"/>
            <w:tcBorders>
              <w:top w:val="single" w:sz="6" w:space="0" w:color="000000"/>
              <w:left w:val="single" w:sz="6" w:space="0" w:color="000000"/>
              <w:bottom w:val="single" w:sz="6" w:space="0" w:color="000000"/>
              <w:right w:val="single" w:sz="6" w:space="0" w:color="000000"/>
            </w:tcBorders>
            <w:vAlign w:val="center"/>
          </w:tcPr>
          <w:p w14:paraId="2C7B28F4" w14:textId="77777777" w:rsidR="00BB3782" w:rsidRPr="00BA1897" w:rsidRDefault="00BB3782" w:rsidP="00EA0E98">
            <w:pPr>
              <w:widowControl w:val="0"/>
              <w:spacing w:after="58"/>
              <w:jc w:val="center"/>
              <w:rPr>
                <w:rFonts w:cs="Arial"/>
                <w:sz w:val="22"/>
                <w:szCs w:val="22"/>
              </w:rPr>
            </w:pPr>
            <w:r w:rsidRPr="00BA1897">
              <w:rPr>
                <w:rFonts w:cs="Arial"/>
                <w:sz w:val="22"/>
                <w:szCs w:val="22"/>
              </w:rPr>
              <w:t>RTF011</w:t>
            </w:r>
          </w:p>
        </w:tc>
      </w:tr>
      <w:tr w:rsidR="00BB3782" w:rsidRPr="00BA1897" w14:paraId="2C7B28F9" w14:textId="77777777" w:rsidTr="00B94B35">
        <w:trPr>
          <w:cantSplit/>
        </w:trPr>
        <w:tc>
          <w:tcPr>
            <w:tcW w:w="2288" w:type="pct"/>
            <w:tcBorders>
              <w:top w:val="single" w:sz="6" w:space="0" w:color="000000"/>
              <w:left w:val="single" w:sz="6" w:space="0" w:color="000000"/>
              <w:bottom w:val="single" w:sz="6" w:space="0" w:color="000000"/>
              <w:right w:val="single" w:sz="6" w:space="0" w:color="000000"/>
            </w:tcBorders>
            <w:vAlign w:val="center"/>
          </w:tcPr>
          <w:p w14:paraId="2C7B28F6" w14:textId="77777777" w:rsidR="00BB3782" w:rsidRPr="00BA1897" w:rsidRDefault="00BB3782" w:rsidP="00EA0E98">
            <w:pPr>
              <w:widowControl w:val="0"/>
              <w:rPr>
                <w:rFonts w:cs="Arial"/>
                <w:b/>
                <w:sz w:val="22"/>
                <w:szCs w:val="22"/>
              </w:rPr>
            </w:pPr>
            <w:r w:rsidRPr="00BA1897">
              <w:rPr>
                <w:rFonts w:cs="Arial"/>
                <w:b/>
                <w:sz w:val="22"/>
                <w:szCs w:val="22"/>
              </w:rPr>
              <w:t>YORK PLACE</w:t>
            </w:r>
          </w:p>
        </w:tc>
        <w:tc>
          <w:tcPr>
            <w:tcW w:w="1376" w:type="pct"/>
            <w:tcBorders>
              <w:top w:val="single" w:sz="6" w:space="0" w:color="000000"/>
              <w:left w:val="single" w:sz="6" w:space="0" w:color="000000"/>
              <w:bottom w:val="single" w:sz="6" w:space="0" w:color="000000"/>
              <w:right w:val="single" w:sz="6" w:space="0" w:color="000000"/>
            </w:tcBorders>
            <w:vAlign w:val="center"/>
          </w:tcPr>
          <w:p w14:paraId="2C7B28F7" w14:textId="77777777" w:rsidR="00BB3782" w:rsidRPr="00BA1897" w:rsidRDefault="00BB3782" w:rsidP="00EA0E98">
            <w:pPr>
              <w:widowControl w:val="0"/>
              <w:spacing w:after="58"/>
              <w:jc w:val="center"/>
              <w:rPr>
                <w:rFonts w:cs="Arial"/>
                <w:sz w:val="22"/>
                <w:szCs w:val="22"/>
              </w:rPr>
            </w:pPr>
            <w:r w:rsidRPr="00BA1897">
              <w:rPr>
                <w:rFonts w:cs="Arial"/>
                <w:sz w:val="22"/>
                <w:szCs w:val="22"/>
              </w:rPr>
              <w:t>1114984812</w:t>
            </w:r>
          </w:p>
        </w:tc>
        <w:tc>
          <w:tcPr>
            <w:tcW w:w="1336" w:type="pct"/>
            <w:tcBorders>
              <w:top w:val="single" w:sz="6" w:space="0" w:color="000000"/>
              <w:left w:val="single" w:sz="6" w:space="0" w:color="000000"/>
              <w:bottom w:val="single" w:sz="6" w:space="0" w:color="000000"/>
              <w:right w:val="single" w:sz="6" w:space="0" w:color="000000"/>
            </w:tcBorders>
            <w:vAlign w:val="center"/>
          </w:tcPr>
          <w:p w14:paraId="2C7B28F8" w14:textId="77777777" w:rsidR="00BB3782" w:rsidRPr="00BA1897" w:rsidRDefault="00BB3782" w:rsidP="00EA0E98">
            <w:pPr>
              <w:widowControl w:val="0"/>
              <w:spacing w:after="58"/>
              <w:jc w:val="center"/>
              <w:rPr>
                <w:rFonts w:cs="Arial"/>
                <w:sz w:val="22"/>
                <w:szCs w:val="22"/>
              </w:rPr>
            </w:pPr>
            <w:r w:rsidRPr="00BA1897">
              <w:rPr>
                <w:rFonts w:cs="Arial"/>
                <w:sz w:val="22"/>
                <w:szCs w:val="22"/>
              </w:rPr>
              <w:t>RTF005</w:t>
            </w:r>
          </w:p>
        </w:tc>
      </w:tr>
      <w:tr w:rsidR="00BB3782" w:rsidRPr="00BA1897" w14:paraId="2C7B28FD" w14:textId="77777777" w:rsidTr="00B94B35">
        <w:trPr>
          <w:cantSplit/>
        </w:trPr>
        <w:tc>
          <w:tcPr>
            <w:tcW w:w="2288" w:type="pct"/>
            <w:tcBorders>
              <w:top w:val="single" w:sz="6" w:space="0" w:color="000000"/>
              <w:left w:val="single" w:sz="6" w:space="0" w:color="000000"/>
              <w:bottom w:val="single" w:sz="6" w:space="0" w:color="000000"/>
              <w:right w:val="single" w:sz="6" w:space="0" w:color="000000"/>
            </w:tcBorders>
            <w:vAlign w:val="center"/>
          </w:tcPr>
          <w:p w14:paraId="2C7B28FA" w14:textId="77777777" w:rsidR="00BB3782" w:rsidRPr="00BA1897" w:rsidRDefault="00BB3782" w:rsidP="00EA0E98">
            <w:pPr>
              <w:widowControl w:val="0"/>
              <w:rPr>
                <w:rFonts w:cs="Arial"/>
                <w:b/>
                <w:sz w:val="22"/>
                <w:szCs w:val="22"/>
              </w:rPr>
            </w:pPr>
            <w:r w:rsidRPr="00BA1897">
              <w:rPr>
                <w:rFonts w:cs="Arial"/>
                <w:b/>
                <w:sz w:val="22"/>
                <w:szCs w:val="22"/>
              </w:rPr>
              <w:lastRenderedPageBreak/>
              <w:t>LIGHTHOUSE CARE CENTER OF CONWAY</w:t>
            </w:r>
          </w:p>
        </w:tc>
        <w:tc>
          <w:tcPr>
            <w:tcW w:w="1376" w:type="pct"/>
            <w:tcBorders>
              <w:top w:val="single" w:sz="6" w:space="0" w:color="000000"/>
              <w:left w:val="single" w:sz="6" w:space="0" w:color="000000"/>
              <w:bottom w:val="single" w:sz="6" w:space="0" w:color="000000"/>
              <w:right w:val="single" w:sz="6" w:space="0" w:color="000000"/>
            </w:tcBorders>
            <w:vAlign w:val="center"/>
          </w:tcPr>
          <w:p w14:paraId="2C7B28FB" w14:textId="77777777" w:rsidR="00BB3782" w:rsidRPr="00BA1897" w:rsidRDefault="00BB3782" w:rsidP="00EA0E98">
            <w:pPr>
              <w:widowControl w:val="0"/>
              <w:spacing w:after="58"/>
              <w:jc w:val="center"/>
              <w:rPr>
                <w:rFonts w:cs="Arial"/>
                <w:color w:val="000000"/>
                <w:sz w:val="22"/>
                <w:szCs w:val="22"/>
              </w:rPr>
            </w:pPr>
            <w:r w:rsidRPr="00BA1897">
              <w:rPr>
                <w:rFonts w:cs="Arial"/>
                <w:color w:val="000000"/>
                <w:sz w:val="22"/>
                <w:szCs w:val="22"/>
              </w:rPr>
              <w:t>1194826081</w:t>
            </w:r>
          </w:p>
        </w:tc>
        <w:tc>
          <w:tcPr>
            <w:tcW w:w="1336" w:type="pct"/>
            <w:tcBorders>
              <w:top w:val="single" w:sz="6" w:space="0" w:color="000000"/>
              <w:left w:val="single" w:sz="6" w:space="0" w:color="000000"/>
              <w:bottom w:val="single" w:sz="6" w:space="0" w:color="000000"/>
              <w:right w:val="single" w:sz="6" w:space="0" w:color="000000"/>
            </w:tcBorders>
            <w:vAlign w:val="center"/>
          </w:tcPr>
          <w:p w14:paraId="2C7B28FC" w14:textId="77777777" w:rsidR="00BB3782" w:rsidRPr="00BA1897" w:rsidRDefault="00BB3782" w:rsidP="00EA0E98">
            <w:pPr>
              <w:widowControl w:val="0"/>
              <w:spacing w:after="58"/>
              <w:jc w:val="center"/>
              <w:rPr>
                <w:rFonts w:cs="Arial"/>
                <w:strike/>
                <w:color w:val="000000"/>
                <w:sz w:val="22"/>
                <w:szCs w:val="22"/>
              </w:rPr>
            </w:pPr>
            <w:r w:rsidRPr="00BA1897">
              <w:rPr>
                <w:rFonts w:cs="Arial"/>
                <w:color w:val="000000"/>
                <w:sz w:val="22"/>
                <w:szCs w:val="22"/>
              </w:rPr>
              <w:t>RTF029</w:t>
            </w:r>
          </w:p>
        </w:tc>
      </w:tr>
      <w:tr w:rsidR="00BB3782" w:rsidRPr="00BA1897" w14:paraId="2C7B2901" w14:textId="77777777" w:rsidTr="00B94B35">
        <w:trPr>
          <w:cantSplit/>
        </w:trPr>
        <w:tc>
          <w:tcPr>
            <w:tcW w:w="2288" w:type="pct"/>
            <w:tcBorders>
              <w:top w:val="single" w:sz="8" w:space="0" w:color="000000"/>
              <w:left w:val="single" w:sz="6" w:space="0" w:color="000000"/>
              <w:bottom w:val="single" w:sz="6" w:space="0" w:color="000000"/>
              <w:right w:val="single" w:sz="6" w:space="0" w:color="000000"/>
            </w:tcBorders>
            <w:vAlign w:val="center"/>
          </w:tcPr>
          <w:p w14:paraId="2C7B28FE" w14:textId="77777777" w:rsidR="00BB3782" w:rsidRPr="00BA1897" w:rsidRDefault="00BB3782" w:rsidP="00EA0E98">
            <w:pPr>
              <w:widowControl w:val="0"/>
              <w:spacing w:after="58"/>
              <w:rPr>
                <w:rFonts w:cs="Arial"/>
                <w:b/>
                <w:sz w:val="22"/>
                <w:szCs w:val="22"/>
              </w:rPr>
            </w:pPr>
            <w:r w:rsidRPr="00BA1897">
              <w:rPr>
                <w:rFonts w:cs="Arial"/>
                <w:b/>
                <w:sz w:val="22"/>
                <w:szCs w:val="22"/>
              </w:rPr>
              <w:t>G WERBER BRYAN PSYCH HOSPITAL</w:t>
            </w:r>
          </w:p>
        </w:tc>
        <w:tc>
          <w:tcPr>
            <w:tcW w:w="1376" w:type="pct"/>
            <w:tcBorders>
              <w:top w:val="single" w:sz="8" w:space="0" w:color="000000"/>
              <w:left w:val="single" w:sz="6" w:space="0" w:color="000000"/>
              <w:bottom w:val="single" w:sz="6" w:space="0" w:color="000000"/>
              <w:right w:val="single" w:sz="6" w:space="0" w:color="000000"/>
            </w:tcBorders>
            <w:vAlign w:val="center"/>
          </w:tcPr>
          <w:p w14:paraId="2C7B28FF" w14:textId="77777777" w:rsidR="00BB3782" w:rsidRPr="00BA1897" w:rsidRDefault="00BB3782" w:rsidP="00EA0E98">
            <w:pPr>
              <w:widowControl w:val="0"/>
              <w:spacing w:after="58"/>
              <w:jc w:val="center"/>
              <w:rPr>
                <w:rFonts w:cs="Arial"/>
                <w:sz w:val="22"/>
                <w:szCs w:val="22"/>
              </w:rPr>
            </w:pPr>
            <w:r w:rsidRPr="00BA1897">
              <w:rPr>
                <w:rFonts w:cs="Arial"/>
                <w:sz w:val="22"/>
                <w:szCs w:val="22"/>
              </w:rPr>
              <w:t>1265452619</w:t>
            </w:r>
          </w:p>
        </w:tc>
        <w:tc>
          <w:tcPr>
            <w:tcW w:w="1336" w:type="pct"/>
            <w:tcBorders>
              <w:top w:val="single" w:sz="8" w:space="0" w:color="000000"/>
              <w:left w:val="single" w:sz="6" w:space="0" w:color="000000"/>
              <w:bottom w:val="single" w:sz="6" w:space="0" w:color="000000"/>
              <w:right w:val="single" w:sz="6" w:space="0" w:color="000000"/>
            </w:tcBorders>
            <w:vAlign w:val="center"/>
          </w:tcPr>
          <w:p w14:paraId="2C7B2900" w14:textId="77777777" w:rsidR="00BB3782" w:rsidRPr="00BA1897" w:rsidRDefault="00BB3782" w:rsidP="00EA0E98">
            <w:pPr>
              <w:widowControl w:val="0"/>
              <w:spacing w:after="58"/>
              <w:jc w:val="center"/>
              <w:rPr>
                <w:rFonts w:cs="Arial"/>
                <w:sz w:val="22"/>
                <w:szCs w:val="22"/>
              </w:rPr>
            </w:pPr>
            <w:r w:rsidRPr="00BA1897">
              <w:rPr>
                <w:rFonts w:cs="Arial"/>
                <w:sz w:val="22"/>
                <w:szCs w:val="22"/>
              </w:rPr>
              <w:t>A00515</w:t>
            </w:r>
          </w:p>
        </w:tc>
      </w:tr>
      <w:tr w:rsidR="00BB3782" w:rsidRPr="00BA1897" w14:paraId="2C7B2905" w14:textId="77777777" w:rsidTr="00B94B35">
        <w:trPr>
          <w:cantSplit/>
        </w:trPr>
        <w:tc>
          <w:tcPr>
            <w:tcW w:w="2288" w:type="pct"/>
            <w:tcBorders>
              <w:top w:val="single" w:sz="8" w:space="0" w:color="000000"/>
              <w:left w:val="single" w:sz="6" w:space="0" w:color="000000"/>
              <w:bottom w:val="single" w:sz="6" w:space="0" w:color="000000"/>
              <w:right w:val="single" w:sz="6" w:space="0" w:color="000000"/>
            </w:tcBorders>
            <w:vAlign w:val="center"/>
          </w:tcPr>
          <w:p w14:paraId="2C7B2902" w14:textId="77777777" w:rsidR="00BB3782" w:rsidRPr="00BA1897" w:rsidRDefault="00BB3782" w:rsidP="00EA0E98">
            <w:pPr>
              <w:widowControl w:val="0"/>
              <w:spacing w:after="58"/>
              <w:rPr>
                <w:rFonts w:cs="Arial"/>
                <w:b/>
                <w:sz w:val="22"/>
                <w:szCs w:val="22"/>
              </w:rPr>
            </w:pPr>
            <w:r w:rsidRPr="00BA1897">
              <w:rPr>
                <w:rFonts w:cs="Arial"/>
                <w:b/>
                <w:sz w:val="22"/>
                <w:szCs w:val="22"/>
              </w:rPr>
              <w:t>PALMETTO LOWCOUNTRY BHS</w:t>
            </w:r>
          </w:p>
        </w:tc>
        <w:tc>
          <w:tcPr>
            <w:tcW w:w="1376" w:type="pct"/>
            <w:tcBorders>
              <w:top w:val="single" w:sz="8" w:space="0" w:color="000000"/>
              <w:left w:val="single" w:sz="6" w:space="0" w:color="000000"/>
              <w:bottom w:val="single" w:sz="6" w:space="0" w:color="000000"/>
              <w:right w:val="single" w:sz="6" w:space="0" w:color="000000"/>
            </w:tcBorders>
            <w:vAlign w:val="center"/>
          </w:tcPr>
          <w:p w14:paraId="2C7B2903" w14:textId="77777777" w:rsidR="00BB3782" w:rsidRPr="00BA1897" w:rsidRDefault="00BB3782" w:rsidP="00EA0E98">
            <w:pPr>
              <w:widowControl w:val="0"/>
              <w:spacing w:after="58"/>
              <w:jc w:val="center"/>
              <w:rPr>
                <w:rFonts w:cs="Arial"/>
                <w:sz w:val="22"/>
                <w:szCs w:val="22"/>
              </w:rPr>
            </w:pPr>
            <w:r w:rsidRPr="00BA1897">
              <w:rPr>
                <w:rFonts w:cs="Arial"/>
                <w:sz w:val="22"/>
                <w:szCs w:val="22"/>
              </w:rPr>
              <w:t>1134232671</w:t>
            </w:r>
          </w:p>
        </w:tc>
        <w:tc>
          <w:tcPr>
            <w:tcW w:w="1336" w:type="pct"/>
            <w:tcBorders>
              <w:top w:val="single" w:sz="8" w:space="0" w:color="000000"/>
              <w:left w:val="single" w:sz="6" w:space="0" w:color="000000"/>
              <w:bottom w:val="single" w:sz="6" w:space="0" w:color="000000"/>
              <w:right w:val="single" w:sz="6" w:space="0" w:color="000000"/>
            </w:tcBorders>
            <w:vAlign w:val="center"/>
          </w:tcPr>
          <w:p w14:paraId="2C7B2904" w14:textId="77777777" w:rsidR="00BB3782" w:rsidRPr="00BA1897" w:rsidRDefault="00BB3782" w:rsidP="00EA0E98">
            <w:pPr>
              <w:widowControl w:val="0"/>
              <w:spacing w:after="58"/>
              <w:jc w:val="center"/>
              <w:rPr>
                <w:rFonts w:cs="Arial"/>
                <w:sz w:val="22"/>
                <w:szCs w:val="22"/>
              </w:rPr>
            </w:pPr>
            <w:r w:rsidRPr="00BA1897">
              <w:rPr>
                <w:rFonts w:cs="Arial"/>
                <w:sz w:val="22"/>
                <w:szCs w:val="22"/>
              </w:rPr>
              <w:t>A00729</w:t>
            </w:r>
          </w:p>
        </w:tc>
      </w:tr>
      <w:tr w:rsidR="00BB3782" w:rsidRPr="00BA1897" w14:paraId="2C7B2909" w14:textId="77777777" w:rsidTr="00B94B35">
        <w:trPr>
          <w:cantSplit/>
        </w:trPr>
        <w:tc>
          <w:tcPr>
            <w:tcW w:w="2288" w:type="pct"/>
            <w:tcBorders>
              <w:top w:val="single" w:sz="6" w:space="0" w:color="000000"/>
              <w:left w:val="single" w:sz="6" w:space="0" w:color="000000"/>
              <w:bottom w:val="single" w:sz="8" w:space="0" w:color="000000"/>
              <w:right w:val="single" w:sz="6" w:space="0" w:color="000000"/>
            </w:tcBorders>
            <w:vAlign w:val="center"/>
          </w:tcPr>
          <w:p w14:paraId="2C7B2906" w14:textId="77777777" w:rsidR="00BB3782" w:rsidRPr="00BA1897" w:rsidRDefault="00BB3782" w:rsidP="00EA0E98">
            <w:pPr>
              <w:widowControl w:val="0"/>
              <w:rPr>
                <w:rFonts w:cs="Arial"/>
                <w:b/>
                <w:i/>
                <w:iCs/>
                <w:sz w:val="22"/>
                <w:szCs w:val="22"/>
              </w:rPr>
            </w:pPr>
            <w:r w:rsidRPr="00BA1897">
              <w:rPr>
                <w:rFonts w:cs="Arial"/>
                <w:b/>
                <w:sz w:val="22"/>
                <w:szCs w:val="22"/>
              </w:rPr>
              <w:t>THREE RIVERS</w:t>
            </w:r>
          </w:p>
        </w:tc>
        <w:tc>
          <w:tcPr>
            <w:tcW w:w="1376" w:type="pct"/>
            <w:tcBorders>
              <w:top w:val="single" w:sz="6" w:space="0" w:color="000000"/>
              <w:left w:val="single" w:sz="6" w:space="0" w:color="000000"/>
              <w:bottom w:val="single" w:sz="8" w:space="0" w:color="000000"/>
              <w:right w:val="single" w:sz="6" w:space="0" w:color="000000"/>
            </w:tcBorders>
            <w:vAlign w:val="center"/>
          </w:tcPr>
          <w:p w14:paraId="2C7B2907" w14:textId="77777777" w:rsidR="00BB3782" w:rsidRPr="00BA1897" w:rsidRDefault="00BB3782" w:rsidP="00EA0E98">
            <w:pPr>
              <w:widowControl w:val="0"/>
              <w:jc w:val="center"/>
              <w:rPr>
                <w:rFonts w:cs="Arial"/>
                <w:sz w:val="22"/>
                <w:szCs w:val="22"/>
              </w:rPr>
            </w:pPr>
            <w:r w:rsidRPr="00BA1897">
              <w:rPr>
                <w:rFonts w:cs="Arial"/>
                <w:sz w:val="22"/>
                <w:szCs w:val="22"/>
              </w:rPr>
              <w:t>1427044957</w:t>
            </w:r>
          </w:p>
        </w:tc>
        <w:tc>
          <w:tcPr>
            <w:tcW w:w="1336" w:type="pct"/>
            <w:tcBorders>
              <w:top w:val="single" w:sz="6" w:space="0" w:color="000000"/>
              <w:left w:val="single" w:sz="6" w:space="0" w:color="000000"/>
              <w:bottom w:val="single" w:sz="8" w:space="0" w:color="000000"/>
              <w:right w:val="single" w:sz="6" w:space="0" w:color="000000"/>
            </w:tcBorders>
            <w:vAlign w:val="center"/>
          </w:tcPr>
          <w:p w14:paraId="2C7B2908" w14:textId="77777777" w:rsidR="00BB3782" w:rsidRPr="00BA1897" w:rsidRDefault="00BB3782" w:rsidP="00EA0E98">
            <w:pPr>
              <w:widowControl w:val="0"/>
              <w:jc w:val="center"/>
              <w:rPr>
                <w:rFonts w:cs="Arial"/>
                <w:sz w:val="22"/>
                <w:szCs w:val="22"/>
              </w:rPr>
            </w:pPr>
            <w:r w:rsidRPr="00BA1897">
              <w:rPr>
                <w:rFonts w:cs="Arial"/>
                <w:sz w:val="22"/>
                <w:szCs w:val="22"/>
              </w:rPr>
              <w:t>A00808</w:t>
            </w:r>
          </w:p>
        </w:tc>
      </w:tr>
      <w:tr w:rsidR="00BB3782" w:rsidRPr="00BA1897" w14:paraId="2C7B290E" w14:textId="77777777" w:rsidTr="00B94B35">
        <w:trPr>
          <w:cantSplit/>
        </w:trPr>
        <w:tc>
          <w:tcPr>
            <w:tcW w:w="2288" w:type="pct"/>
            <w:tcBorders>
              <w:top w:val="single" w:sz="8" w:space="0" w:color="000000"/>
              <w:left w:val="single" w:sz="8" w:space="0" w:color="000000"/>
              <w:bottom w:val="single" w:sz="8" w:space="0" w:color="000000"/>
              <w:right w:val="single" w:sz="8" w:space="0" w:color="000000"/>
            </w:tcBorders>
            <w:vAlign w:val="center"/>
          </w:tcPr>
          <w:p w14:paraId="2C7B290A" w14:textId="77777777" w:rsidR="00BB3782" w:rsidRPr="00BA1897" w:rsidRDefault="00BB3782" w:rsidP="00EA0E98">
            <w:pPr>
              <w:widowControl w:val="0"/>
              <w:rPr>
                <w:rFonts w:cs="Arial"/>
                <w:b/>
                <w:sz w:val="22"/>
                <w:szCs w:val="22"/>
              </w:rPr>
            </w:pPr>
            <w:r w:rsidRPr="00BA1897">
              <w:rPr>
                <w:rFonts w:cs="Arial"/>
                <w:b/>
                <w:sz w:val="22"/>
                <w:szCs w:val="22"/>
              </w:rPr>
              <w:t>HHC/LIGHTHOUSE CARE CENTERS (Conway</w:t>
            </w:r>
            <w:r w:rsidR="00AA002F" w:rsidRPr="00BA1897">
              <w:rPr>
                <w:rFonts w:cs="Arial"/>
                <w:b/>
                <w:sz w:val="22"/>
                <w:szCs w:val="22"/>
              </w:rPr>
              <w:t>, SC</w:t>
            </w:r>
            <w:r w:rsidRPr="00BA1897">
              <w:rPr>
                <w:rFonts w:cs="Arial"/>
                <w:b/>
                <w:sz w:val="22"/>
                <w:szCs w:val="22"/>
              </w:rPr>
              <w:t>)</w:t>
            </w:r>
          </w:p>
          <w:p w14:paraId="2C7B290B" w14:textId="77777777" w:rsidR="00BB3782" w:rsidRPr="00BA1897" w:rsidRDefault="00BB3782" w:rsidP="00EA0E98">
            <w:pPr>
              <w:widowControl w:val="0"/>
              <w:rPr>
                <w:rFonts w:cs="Arial"/>
                <w:b/>
                <w:sz w:val="22"/>
                <w:szCs w:val="22"/>
              </w:rPr>
            </w:pPr>
          </w:p>
        </w:tc>
        <w:tc>
          <w:tcPr>
            <w:tcW w:w="1376" w:type="pct"/>
            <w:tcBorders>
              <w:top w:val="single" w:sz="8" w:space="0" w:color="000000"/>
              <w:left w:val="single" w:sz="8" w:space="0" w:color="000000"/>
              <w:bottom w:val="single" w:sz="8" w:space="0" w:color="000000"/>
              <w:right w:val="single" w:sz="8" w:space="0" w:color="000000"/>
            </w:tcBorders>
            <w:vAlign w:val="center"/>
          </w:tcPr>
          <w:p w14:paraId="2C7B290C" w14:textId="77777777" w:rsidR="00BB3782" w:rsidRPr="00BA1897" w:rsidRDefault="00BB3782" w:rsidP="00EA0E98">
            <w:pPr>
              <w:widowControl w:val="0"/>
              <w:jc w:val="center"/>
              <w:rPr>
                <w:rFonts w:cs="Arial"/>
                <w:sz w:val="22"/>
                <w:szCs w:val="22"/>
              </w:rPr>
            </w:pPr>
            <w:r w:rsidRPr="00BA1897">
              <w:rPr>
                <w:rFonts w:cs="Arial"/>
                <w:sz w:val="22"/>
                <w:szCs w:val="22"/>
              </w:rPr>
              <w:t>1093867525</w:t>
            </w:r>
          </w:p>
        </w:tc>
        <w:tc>
          <w:tcPr>
            <w:tcW w:w="1336" w:type="pct"/>
            <w:tcBorders>
              <w:top w:val="single" w:sz="8" w:space="0" w:color="000000"/>
              <w:left w:val="single" w:sz="8" w:space="0" w:color="000000"/>
              <w:bottom w:val="single" w:sz="8" w:space="0" w:color="000000"/>
              <w:right w:val="single" w:sz="8" w:space="0" w:color="000000"/>
            </w:tcBorders>
            <w:vAlign w:val="center"/>
          </w:tcPr>
          <w:p w14:paraId="2C7B290D" w14:textId="77777777" w:rsidR="00BB3782" w:rsidRPr="00BA1897" w:rsidRDefault="00BB3782" w:rsidP="00EA0E98">
            <w:pPr>
              <w:widowControl w:val="0"/>
              <w:jc w:val="center"/>
              <w:rPr>
                <w:rFonts w:cs="Arial"/>
                <w:sz w:val="22"/>
                <w:szCs w:val="22"/>
              </w:rPr>
            </w:pPr>
            <w:r w:rsidRPr="00BA1897">
              <w:rPr>
                <w:rFonts w:cs="Arial"/>
                <w:sz w:val="22"/>
                <w:szCs w:val="22"/>
              </w:rPr>
              <w:t>A00898</w:t>
            </w:r>
          </w:p>
        </w:tc>
      </w:tr>
      <w:tr w:rsidR="00BB3782" w:rsidRPr="00BA1897" w14:paraId="2C7B2912" w14:textId="77777777" w:rsidTr="00B94B35">
        <w:trPr>
          <w:cantSplit/>
        </w:trPr>
        <w:tc>
          <w:tcPr>
            <w:tcW w:w="2288" w:type="pct"/>
            <w:tcBorders>
              <w:top w:val="single" w:sz="6" w:space="0" w:color="000000"/>
              <w:left w:val="single" w:sz="6" w:space="0" w:color="000000"/>
              <w:bottom w:val="single" w:sz="8" w:space="0" w:color="000000"/>
              <w:right w:val="single" w:sz="6" w:space="0" w:color="000000"/>
            </w:tcBorders>
            <w:vAlign w:val="center"/>
          </w:tcPr>
          <w:p w14:paraId="2C7B290F" w14:textId="77777777" w:rsidR="00BB3782" w:rsidRPr="00BA1897" w:rsidRDefault="00BB3782" w:rsidP="00EA0E98">
            <w:pPr>
              <w:widowControl w:val="0"/>
              <w:rPr>
                <w:rFonts w:cs="Arial"/>
                <w:b/>
                <w:sz w:val="22"/>
                <w:szCs w:val="22"/>
              </w:rPr>
            </w:pPr>
            <w:r w:rsidRPr="00BA1897">
              <w:rPr>
                <w:rFonts w:cs="Arial"/>
                <w:b/>
                <w:sz w:val="22"/>
                <w:szCs w:val="22"/>
              </w:rPr>
              <w:t>THE CAROLINA CENTER FOR BEHAVIORAL HEALTH</w:t>
            </w:r>
          </w:p>
        </w:tc>
        <w:tc>
          <w:tcPr>
            <w:tcW w:w="1376" w:type="pct"/>
            <w:tcBorders>
              <w:top w:val="single" w:sz="6" w:space="0" w:color="000000"/>
              <w:left w:val="single" w:sz="6" w:space="0" w:color="000000"/>
              <w:bottom w:val="single" w:sz="8" w:space="0" w:color="000000"/>
              <w:right w:val="single" w:sz="6" w:space="0" w:color="000000"/>
            </w:tcBorders>
            <w:vAlign w:val="center"/>
          </w:tcPr>
          <w:p w14:paraId="2C7B2910" w14:textId="77777777" w:rsidR="00BB3782" w:rsidRPr="00BA1897" w:rsidRDefault="00BB3782" w:rsidP="00EA0E98">
            <w:pPr>
              <w:widowControl w:val="0"/>
              <w:jc w:val="center"/>
              <w:rPr>
                <w:rFonts w:cs="Arial"/>
                <w:sz w:val="22"/>
                <w:szCs w:val="22"/>
              </w:rPr>
            </w:pPr>
            <w:r w:rsidRPr="00BA1897">
              <w:rPr>
                <w:rFonts w:cs="Arial"/>
                <w:sz w:val="22"/>
                <w:szCs w:val="22"/>
              </w:rPr>
              <w:t>1881664407</w:t>
            </w:r>
          </w:p>
        </w:tc>
        <w:tc>
          <w:tcPr>
            <w:tcW w:w="1336" w:type="pct"/>
            <w:tcBorders>
              <w:top w:val="single" w:sz="6" w:space="0" w:color="000000"/>
              <w:left w:val="single" w:sz="6" w:space="0" w:color="000000"/>
              <w:bottom w:val="single" w:sz="8" w:space="0" w:color="000000"/>
              <w:right w:val="single" w:sz="6" w:space="0" w:color="000000"/>
            </w:tcBorders>
            <w:vAlign w:val="center"/>
          </w:tcPr>
          <w:p w14:paraId="2C7B2911" w14:textId="77777777" w:rsidR="00BB3782" w:rsidRPr="00BA1897" w:rsidRDefault="00BB3782" w:rsidP="00EA0E98">
            <w:pPr>
              <w:widowControl w:val="0"/>
              <w:jc w:val="center"/>
              <w:rPr>
                <w:rFonts w:cs="Arial"/>
                <w:sz w:val="22"/>
                <w:szCs w:val="22"/>
              </w:rPr>
            </w:pPr>
            <w:r w:rsidRPr="00BA1897">
              <w:rPr>
                <w:rFonts w:cs="Arial"/>
                <w:sz w:val="22"/>
                <w:szCs w:val="22"/>
              </w:rPr>
              <w:t>A00806</w:t>
            </w:r>
          </w:p>
        </w:tc>
      </w:tr>
      <w:tr w:rsidR="00BB3782" w:rsidRPr="00BA1897" w14:paraId="2C7B2916" w14:textId="77777777" w:rsidTr="00B94B35">
        <w:trPr>
          <w:cantSplit/>
        </w:trPr>
        <w:tc>
          <w:tcPr>
            <w:tcW w:w="2288" w:type="pct"/>
            <w:tcBorders>
              <w:top w:val="single" w:sz="6" w:space="0" w:color="000000"/>
              <w:left w:val="single" w:sz="6" w:space="0" w:color="000000"/>
              <w:bottom w:val="single" w:sz="8" w:space="0" w:color="000000"/>
              <w:right w:val="single" w:sz="6" w:space="0" w:color="000000"/>
            </w:tcBorders>
            <w:vAlign w:val="center"/>
          </w:tcPr>
          <w:p w14:paraId="2C7B2913" w14:textId="77777777" w:rsidR="00BB3782" w:rsidRPr="00BA1897" w:rsidRDefault="00BB3782" w:rsidP="00EA0E98">
            <w:pPr>
              <w:widowControl w:val="0"/>
              <w:rPr>
                <w:rFonts w:cs="Arial"/>
                <w:b/>
                <w:color w:val="000000"/>
                <w:sz w:val="22"/>
                <w:szCs w:val="22"/>
              </w:rPr>
            </w:pPr>
            <w:r w:rsidRPr="00BA1897">
              <w:rPr>
                <w:rFonts w:cs="Arial"/>
                <w:b/>
                <w:color w:val="000000"/>
                <w:sz w:val="22"/>
                <w:szCs w:val="22"/>
              </w:rPr>
              <w:t>PATRICK HARRIS</w:t>
            </w:r>
          </w:p>
        </w:tc>
        <w:tc>
          <w:tcPr>
            <w:tcW w:w="1376" w:type="pct"/>
            <w:tcBorders>
              <w:top w:val="single" w:sz="6" w:space="0" w:color="000000"/>
              <w:left w:val="single" w:sz="6" w:space="0" w:color="000000"/>
              <w:bottom w:val="single" w:sz="8" w:space="0" w:color="000000"/>
              <w:right w:val="single" w:sz="6" w:space="0" w:color="000000"/>
            </w:tcBorders>
            <w:vAlign w:val="center"/>
          </w:tcPr>
          <w:p w14:paraId="2C7B2914" w14:textId="77777777" w:rsidR="00BB3782" w:rsidRPr="00BA1897" w:rsidRDefault="00BB3782" w:rsidP="00EA0E98">
            <w:pPr>
              <w:widowControl w:val="0"/>
              <w:jc w:val="center"/>
              <w:rPr>
                <w:rFonts w:cs="Arial"/>
                <w:color w:val="000000"/>
                <w:sz w:val="22"/>
                <w:szCs w:val="22"/>
              </w:rPr>
            </w:pPr>
            <w:r w:rsidRPr="00BA1897">
              <w:rPr>
                <w:rFonts w:cs="Arial"/>
                <w:color w:val="000000"/>
                <w:sz w:val="22"/>
                <w:szCs w:val="22"/>
              </w:rPr>
              <w:t>1245255389</w:t>
            </w:r>
          </w:p>
        </w:tc>
        <w:tc>
          <w:tcPr>
            <w:tcW w:w="1336" w:type="pct"/>
            <w:tcBorders>
              <w:top w:val="single" w:sz="6" w:space="0" w:color="000000"/>
              <w:left w:val="single" w:sz="6" w:space="0" w:color="000000"/>
              <w:bottom w:val="single" w:sz="8" w:space="0" w:color="000000"/>
              <w:right w:val="single" w:sz="6" w:space="0" w:color="000000"/>
            </w:tcBorders>
            <w:vAlign w:val="center"/>
          </w:tcPr>
          <w:p w14:paraId="2C7B2915" w14:textId="77777777" w:rsidR="00BB3782" w:rsidRPr="00BA1897" w:rsidRDefault="00BB3782" w:rsidP="00EA0E98">
            <w:pPr>
              <w:widowControl w:val="0"/>
              <w:jc w:val="center"/>
              <w:rPr>
                <w:rFonts w:cs="Arial"/>
                <w:color w:val="000000"/>
                <w:sz w:val="22"/>
                <w:szCs w:val="22"/>
              </w:rPr>
            </w:pPr>
            <w:r w:rsidRPr="00BA1897">
              <w:rPr>
                <w:rFonts w:cs="Arial"/>
                <w:color w:val="000000"/>
                <w:sz w:val="22"/>
                <w:szCs w:val="22"/>
              </w:rPr>
              <w:t>A00503</w:t>
            </w:r>
          </w:p>
        </w:tc>
      </w:tr>
      <w:tr w:rsidR="00BB3782" w:rsidRPr="00BA1897" w14:paraId="2C7B291A" w14:textId="77777777" w:rsidTr="00B94B35">
        <w:trPr>
          <w:cantSplit/>
        </w:trPr>
        <w:tc>
          <w:tcPr>
            <w:tcW w:w="2288" w:type="pct"/>
            <w:tcBorders>
              <w:top w:val="single" w:sz="6" w:space="0" w:color="000000"/>
              <w:left w:val="single" w:sz="6" w:space="0" w:color="000000"/>
              <w:bottom w:val="single" w:sz="8" w:space="0" w:color="000000"/>
              <w:right w:val="single" w:sz="6" w:space="0" w:color="000000"/>
            </w:tcBorders>
            <w:vAlign w:val="center"/>
          </w:tcPr>
          <w:p w14:paraId="2C7B2917" w14:textId="77777777" w:rsidR="00BB3782" w:rsidRPr="00BA1897" w:rsidRDefault="00BB3782" w:rsidP="00EA0E98">
            <w:pPr>
              <w:widowControl w:val="0"/>
              <w:rPr>
                <w:rFonts w:cs="Arial"/>
                <w:b/>
                <w:color w:val="000000"/>
                <w:sz w:val="22"/>
                <w:szCs w:val="22"/>
              </w:rPr>
            </w:pPr>
            <w:r w:rsidRPr="00BA1897">
              <w:rPr>
                <w:rFonts w:cs="Arial"/>
                <w:b/>
                <w:color w:val="000000"/>
                <w:sz w:val="22"/>
                <w:szCs w:val="22"/>
              </w:rPr>
              <w:t>WILLIAM S HALL INSTITUTE</w:t>
            </w:r>
          </w:p>
        </w:tc>
        <w:tc>
          <w:tcPr>
            <w:tcW w:w="1376" w:type="pct"/>
            <w:tcBorders>
              <w:top w:val="single" w:sz="6" w:space="0" w:color="000000"/>
              <w:left w:val="single" w:sz="6" w:space="0" w:color="000000"/>
              <w:bottom w:val="single" w:sz="8" w:space="0" w:color="000000"/>
              <w:right w:val="single" w:sz="6" w:space="0" w:color="000000"/>
            </w:tcBorders>
            <w:vAlign w:val="center"/>
          </w:tcPr>
          <w:p w14:paraId="2C7B2918" w14:textId="77777777" w:rsidR="00BB3782" w:rsidRPr="00BA1897" w:rsidRDefault="00BB3782" w:rsidP="00EA0E98">
            <w:pPr>
              <w:widowControl w:val="0"/>
              <w:jc w:val="center"/>
              <w:rPr>
                <w:rFonts w:cs="Arial"/>
                <w:color w:val="000000"/>
                <w:sz w:val="22"/>
                <w:szCs w:val="22"/>
              </w:rPr>
            </w:pPr>
            <w:r w:rsidRPr="00BA1897">
              <w:rPr>
                <w:rFonts w:cs="Arial"/>
                <w:color w:val="000000"/>
                <w:sz w:val="22"/>
                <w:szCs w:val="22"/>
              </w:rPr>
              <w:t>1437174919</w:t>
            </w:r>
          </w:p>
        </w:tc>
        <w:tc>
          <w:tcPr>
            <w:tcW w:w="1336" w:type="pct"/>
            <w:tcBorders>
              <w:top w:val="single" w:sz="6" w:space="0" w:color="000000"/>
              <w:left w:val="single" w:sz="6" w:space="0" w:color="000000"/>
              <w:bottom w:val="single" w:sz="8" w:space="0" w:color="000000"/>
              <w:right w:val="single" w:sz="6" w:space="0" w:color="000000"/>
            </w:tcBorders>
            <w:vAlign w:val="center"/>
          </w:tcPr>
          <w:p w14:paraId="2C7B2919" w14:textId="77777777" w:rsidR="00BB3782" w:rsidRPr="00BA1897" w:rsidRDefault="00BB3782" w:rsidP="00EA0E98">
            <w:pPr>
              <w:widowControl w:val="0"/>
              <w:jc w:val="center"/>
              <w:rPr>
                <w:rFonts w:cs="Arial"/>
                <w:color w:val="000000"/>
                <w:sz w:val="22"/>
                <w:szCs w:val="22"/>
              </w:rPr>
            </w:pPr>
            <w:r w:rsidRPr="00BA1897">
              <w:rPr>
                <w:rFonts w:cs="Arial"/>
                <w:color w:val="000000"/>
                <w:sz w:val="22"/>
                <w:szCs w:val="22"/>
              </w:rPr>
              <w:t>A00514</w:t>
            </w:r>
          </w:p>
        </w:tc>
      </w:tr>
      <w:tr w:rsidR="00BB3782" w:rsidRPr="00BA1897" w14:paraId="2C7B291E" w14:textId="77777777" w:rsidTr="00B94B35">
        <w:trPr>
          <w:cantSplit/>
        </w:trPr>
        <w:tc>
          <w:tcPr>
            <w:tcW w:w="2288" w:type="pct"/>
            <w:tcBorders>
              <w:top w:val="single" w:sz="6" w:space="0" w:color="000000"/>
              <w:left w:val="single" w:sz="6" w:space="0" w:color="000000"/>
              <w:bottom w:val="single" w:sz="8" w:space="0" w:color="000000"/>
              <w:right w:val="single" w:sz="6" w:space="0" w:color="000000"/>
            </w:tcBorders>
            <w:vAlign w:val="center"/>
          </w:tcPr>
          <w:p w14:paraId="2C7B291B" w14:textId="77777777" w:rsidR="00BB3782" w:rsidRPr="00BA1897" w:rsidRDefault="00BB3782" w:rsidP="00EA0E98">
            <w:pPr>
              <w:widowControl w:val="0"/>
              <w:rPr>
                <w:rFonts w:cs="Arial"/>
                <w:b/>
                <w:color w:val="000000"/>
                <w:sz w:val="22"/>
                <w:szCs w:val="22"/>
              </w:rPr>
            </w:pPr>
            <w:r w:rsidRPr="00BA1897">
              <w:rPr>
                <w:rFonts w:cs="Arial"/>
                <w:b/>
                <w:color w:val="000000"/>
                <w:sz w:val="22"/>
                <w:szCs w:val="22"/>
              </w:rPr>
              <w:t>SPRINGBROOK</w:t>
            </w:r>
          </w:p>
        </w:tc>
        <w:tc>
          <w:tcPr>
            <w:tcW w:w="1376" w:type="pct"/>
            <w:tcBorders>
              <w:top w:val="single" w:sz="6" w:space="0" w:color="000000"/>
              <w:left w:val="single" w:sz="6" w:space="0" w:color="000000"/>
              <w:bottom w:val="single" w:sz="8" w:space="0" w:color="000000"/>
              <w:right w:val="single" w:sz="6" w:space="0" w:color="000000"/>
            </w:tcBorders>
            <w:vAlign w:val="center"/>
          </w:tcPr>
          <w:p w14:paraId="2C7B291C" w14:textId="77777777" w:rsidR="00BB3782" w:rsidRPr="00BA1897" w:rsidRDefault="00BB3782" w:rsidP="00EA0E98">
            <w:pPr>
              <w:widowControl w:val="0"/>
              <w:jc w:val="center"/>
              <w:rPr>
                <w:rFonts w:cs="Arial"/>
                <w:color w:val="000000"/>
                <w:sz w:val="22"/>
                <w:szCs w:val="22"/>
              </w:rPr>
            </w:pPr>
            <w:r w:rsidRPr="00BA1897">
              <w:rPr>
                <w:rFonts w:cs="Arial"/>
                <w:color w:val="000000"/>
                <w:sz w:val="22"/>
                <w:szCs w:val="22"/>
              </w:rPr>
              <w:t>1386603793</w:t>
            </w:r>
          </w:p>
        </w:tc>
        <w:tc>
          <w:tcPr>
            <w:tcW w:w="1336" w:type="pct"/>
            <w:tcBorders>
              <w:top w:val="single" w:sz="6" w:space="0" w:color="000000"/>
              <w:left w:val="single" w:sz="6" w:space="0" w:color="000000"/>
              <w:bottom w:val="single" w:sz="8" w:space="0" w:color="000000"/>
              <w:right w:val="single" w:sz="6" w:space="0" w:color="000000"/>
            </w:tcBorders>
            <w:vAlign w:val="center"/>
          </w:tcPr>
          <w:p w14:paraId="2C7B291D" w14:textId="77777777" w:rsidR="00BB3782" w:rsidRPr="00BA1897" w:rsidRDefault="00BB3782" w:rsidP="00EA0E98">
            <w:pPr>
              <w:widowControl w:val="0"/>
              <w:jc w:val="center"/>
              <w:rPr>
                <w:rFonts w:cs="Arial"/>
                <w:color w:val="000000"/>
                <w:sz w:val="22"/>
                <w:szCs w:val="22"/>
              </w:rPr>
            </w:pPr>
            <w:r w:rsidRPr="00BA1897">
              <w:rPr>
                <w:rFonts w:cs="Arial"/>
                <w:color w:val="000000"/>
                <w:sz w:val="22"/>
                <w:szCs w:val="22"/>
              </w:rPr>
              <w:t>119917</w:t>
            </w:r>
          </w:p>
        </w:tc>
      </w:tr>
      <w:tr w:rsidR="00BB3782" w:rsidRPr="00BA1897" w14:paraId="2C7B2922" w14:textId="77777777" w:rsidTr="00B94B35">
        <w:trPr>
          <w:cantSplit/>
        </w:trPr>
        <w:tc>
          <w:tcPr>
            <w:tcW w:w="2288" w:type="pct"/>
            <w:tcBorders>
              <w:top w:val="single" w:sz="6" w:space="0" w:color="000000"/>
              <w:left w:val="single" w:sz="6" w:space="0" w:color="000000"/>
              <w:bottom w:val="single" w:sz="8" w:space="0" w:color="000000"/>
              <w:right w:val="single" w:sz="6" w:space="0" w:color="000000"/>
            </w:tcBorders>
            <w:vAlign w:val="center"/>
          </w:tcPr>
          <w:p w14:paraId="2C7B291F" w14:textId="77777777" w:rsidR="00BB3782" w:rsidRPr="00BA1897" w:rsidRDefault="00BB3782" w:rsidP="00EA0E98">
            <w:pPr>
              <w:widowControl w:val="0"/>
              <w:rPr>
                <w:rFonts w:cs="Arial"/>
                <w:b/>
                <w:color w:val="000000"/>
                <w:sz w:val="22"/>
                <w:szCs w:val="22"/>
              </w:rPr>
            </w:pPr>
            <w:r w:rsidRPr="00BA1897">
              <w:rPr>
                <w:rFonts w:cs="Arial"/>
                <w:b/>
                <w:color w:val="000000"/>
                <w:sz w:val="22"/>
                <w:szCs w:val="22"/>
              </w:rPr>
              <w:t>G WERBER BRYAN PSYCH HOSPITAL</w:t>
            </w:r>
          </w:p>
        </w:tc>
        <w:tc>
          <w:tcPr>
            <w:tcW w:w="1376" w:type="pct"/>
            <w:tcBorders>
              <w:top w:val="single" w:sz="6" w:space="0" w:color="000000"/>
              <w:left w:val="single" w:sz="6" w:space="0" w:color="000000"/>
              <w:bottom w:val="single" w:sz="8" w:space="0" w:color="000000"/>
              <w:right w:val="single" w:sz="6" w:space="0" w:color="000000"/>
            </w:tcBorders>
            <w:vAlign w:val="center"/>
          </w:tcPr>
          <w:p w14:paraId="2C7B2920" w14:textId="77777777" w:rsidR="00BB3782" w:rsidRPr="00BA1897" w:rsidRDefault="00BB3782" w:rsidP="00EA0E98">
            <w:pPr>
              <w:widowControl w:val="0"/>
              <w:jc w:val="center"/>
              <w:rPr>
                <w:rFonts w:cs="Arial"/>
                <w:color w:val="000000"/>
                <w:sz w:val="22"/>
                <w:szCs w:val="22"/>
              </w:rPr>
            </w:pPr>
            <w:r w:rsidRPr="00BA1897">
              <w:rPr>
                <w:rFonts w:cs="Arial"/>
                <w:color w:val="000000"/>
                <w:sz w:val="22"/>
                <w:szCs w:val="22"/>
              </w:rPr>
              <w:t>1265452619</w:t>
            </w:r>
          </w:p>
        </w:tc>
        <w:tc>
          <w:tcPr>
            <w:tcW w:w="1336" w:type="pct"/>
            <w:tcBorders>
              <w:top w:val="single" w:sz="6" w:space="0" w:color="000000"/>
              <w:left w:val="single" w:sz="6" w:space="0" w:color="000000"/>
              <w:bottom w:val="single" w:sz="8" w:space="0" w:color="000000"/>
              <w:right w:val="single" w:sz="6" w:space="0" w:color="000000"/>
            </w:tcBorders>
            <w:vAlign w:val="center"/>
          </w:tcPr>
          <w:p w14:paraId="2C7B2921" w14:textId="77777777" w:rsidR="00BB3782" w:rsidRPr="00BA1897" w:rsidRDefault="00BB3782" w:rsidP="00EA0E98">
            <w:pPr>
              <w:widowControl w:val="0"/>
              <w:jc w:val="center"/>
              <w:rPr>
                <w:rFonts w:cs="Arial"/>
                <w:color w:val="000000"/>
                <w:sz w:val="22"/>
                <w:szCs w:val="22"/>
              </w:rPr>
            </w:pPr>
            <w:r w:rsidRPr="00BA1897">
              <w:rPr>
                <w:rFonts w:cs="Arial"/>
                <w:color w:val="000000"/>
                <w:sz w:val="22"/>
                <w:szCs w:val="22"/>
              </w:rPr>
              <w:t>A00515</w:t>
            </w:r>
          </w:p>
        </w:tc>
      </w:tr>
    </w:tbl>
    <w:p w14:paraId="2C7B2923" w14:textId="77777777" w:rsidR="00BB3782" w:rsidRDefault="00BB3782" w:rsidP="00EA0E98">
      <w:pPr>
        <w:widowControl w:val="0"/>
        <w:rPr>
          <w:rFonts w:cs="Arial"/>
          <w:szCs w:val="24"/>
        </w:rPr>
      </w:pPr>
    </w:p>
    <w:p w14:paraId="3E2A5F16" w14:textId="35FDA13B" w:rsidR="00E81AB4" w:rsidRDefault="00E81AB4" w:rsidP="00EA0E98">
      <w:pPr>
        <w:widowControl w:val="0"/>
        <w:spacing w:after="200" w:line="276" w:lineRule="auto"/>
        <w:rPr>
          <w:rFonts w:cs="Arial"/>
          <w:b/>
          <w:szCs w:val="24"/>
        </w:rPr>
      </w:pPr>
      <w:r>
        <w:rPr>
          <w:rFonts w:cs="Arial"/>
          <w:b/>
          <w:szCs w:val="24"/>
        </w:rPr>
        <w:br w:type="page"/>
      </w:r>
    </w:p>
    <w:p w14:paraId="2C7B2924" w14:textId="60F42045" w:rsidR="00BB3782" w:rsidRPr="0097052E" w:rsidRDefault="00BB3782" w:rsidP="00EA0E98">
      <w:pPr>
        <w:pStyle w:val="Heading1"/>
        <w:keepNext w:val="0"/>
        <w:tabs>
          <w:tab w:val="clear" w:pos="4680"/>
        </w:tabs>
        <w:ind w:left="1440" w:hanging="1440"/>
        <w:rPr>
          <w:rFonts w:cs="Arial"/>
          <w:b/>
          <w:bCs/>
          <w:color w:val="000000"/>
          <w:sz w:val="28"/>
          <w:szCs w:val="24"/>
        </w:rPr>
      </w:pPr>
      <w:bookmarkStart w:id="77" w:name="_Toc131371096"/>
      <w:r w:rsidRPr="0097052E">
        <w:rPr>
          <w:rFonts w:cs="Arial"/>
          <w:b/>
          <w:bCs/>
          <w:color w:val="000000"/>
          <w:sz w:val="28"/>
          <w:szCs w:val="24"/>
        </w:rPr>
        <w:lastRenderedPageBreak/>
        <w:t>204.</w:t>
      </w:r>
      <w:r w:rsidR="00AA002F" w:rsidRPr="0097052E">
        <w:rPr>
          <w:rFonts w:cs="Arial"/>
          <w:b/>
          <w:bCs/>
          <w:color w:val="000000"/>
          <w:sz w:val="28"/>
          <w:szCs w:val="24"/>
        </w:rPr>
        <w:t>11</w:t>
      </w:r>
      <w:r w:rsidR="00BA1897">
        <w:rPr>
          <w:rFonts w:cs="Arial"/>
          <w:b/>
          <w:bCs/>
          <w:color w:val="000000"/>
          <w:sz w:val="28"/>
          <w:szCs w:val="24"/>
        </w:rPr>
        <w:tab/>
      </w:r>
      <w:r w:rsidRPr="0097052E">
        <w:rPr>
          <w:rFonts w:cs="Arial"/>
          <w:b/>
          <w:bCs/>
          <w:color w:val="000000"/>
          <w:sz w:val="28"/>
          <w:szCs w:val="24"/>
        </w:rPr>
        <w:t>Appendix B: Crosswalk</w:t>
      </w:r>
      <w:bookmarkEnd w:id="77"/>
      <w:r w:rsidRPr="0097052E">
        <w:rPr>
          <w:rFonts w:cs="Arial"/>
          <w:b/>
          <w:bCs/>
          <w:color w:val="000000"/>
          <w:sz w:val="28"/>
          <w:szCs w:val="24"/>
        </w:rPr>
        <w:t xml:space="preserve">  </w:t>
      </w:r>
    </w:p>
    <w:p w14:paraId="2C7B2925" w14:textId="77777777" w:rsidR="00FB63EF" w:rsidRPr="0097052E" w:rsidRDefault="00FB63EF" w:rsidP="00EA0E98">
      <w:pPr>
        <w:widowControl w:val="0"/>
        <w:rPr>
          <w:rFonts w:cs="Arial"/>
          <w:b/>
          <w:bCs/>
          <w:color w:val="000000"/>
          <w:sz w:val="28"/>
          <w:szCs w:val="24"/>
        </w:rPr>
      </w:pPr>
    </w:p>
    <w:p w14:paraId="2C7B2926" w14:textId="20CF5186" w:rsidR="00FB63EF" w:rsidRPr="00867D9F" w:rsidRDefault="00FB63EF" w:rsidP="00EA0E98">
      <w:pPr>
        <w:widowControl w:val="0"/>
        <w:rPr>
          <w:rFonts w:cs="Arial"/>
          <w:szCs w:val="24"/>
        </w:rPr>
      </w:pPr>
      <w:r>
        <w:rPr>
          <w:rFonts w:cs="Arial"/>
          <w:szCs w:val="24"/>
        </w:rPr>
        <w:t>The following Table</w:t>
      </w:r>
      <w:r w:rsidRPr="00867D9F">
        <w:rPr>
          <w:rFonts w:cs="Arial"/>
          <w:szCs w:val="24"/>
        </w:rPr>
        <w:t xml:space="preserve"> </w:t>
      </w:r>
      <w:r>
        <w:rPr>
          <w:rFonts w:cs="Arial"/>
          <w:szCs w:val="24"/>
        </w:rPr>
        <w:t>displays the recent changes to Medicaid eligibility groups,</w:t>
      </w:r>
      <w:r w:rsidRPr="00867D9F">
        <w:rPr>
          <w:rFonts w:cs="Arial"/>
          <w:szCs w:val="24"/>
        </w:rPr>
        <w:t xml:space="preserve"> income standards, and the rules for accounting resources</w:t>
      </w:r>
      <w:r w:rsidR="00BA1897">
        <w:rPr>
          <w:rFonts w:cs="Arial"/>
          <w:szCs w:val="24"/>
        </w:rPr>
        <w:t xml:space="preserve">. </w:t>
      </w:r>
      <w:r>
        <w:rPr>
          <w:rFonts w:cs="Arial"/>
          <w:szCs w:val="24"/>
        </w:rPr>
        <w:t>This T</w:t>
      </w:r>
      <w:r w:rsidRPr="00867D9F">
        <w:rPr>
          <w:rFonts w:cs="Arial"/>
          <w:szCs w:val="24"/>
        </w:rPr>
        <w:t xml:space="preserve">able aligns </w:t>
      </w:r>
      <w:r>
        <w:rPr>
          <w:rFonts w:cs="Arial"/>
          <w:szCs w:val="24"/>
        </w:rPr>
        <w:t>2013 eligibility categories</w:t>
      </w:r>
      <w:r w:rsidRPr="00867D9F">
        <w:rPr>
          <w:rFonts w:cs="Arial"/>
          <w:szCs w:val="24"/>
        </w:rPr>
        <w:t xml:space="preserve"> with </w:t>
      </w:r>
      <w:r>
        <w:rPr>
          <w:rFonts w:cs="Arial"/>
          <w:szCs w:val="24"/>
        </w:rPr>
        <w:t>2014 MAGI categories.</w:t>
      </w:r>
    </w:p>
    <w:p w14:paraId="2C7B2927" w14:textId="77777777" w:rsidR="00FB63EF" w:rsidRPr="00867D9F" w:rsidRDefault="00FB63EF" w:rsidP="00EA0E98">
      <w:pPr>
        <w:widowControl w:val="0"/>
        <w:rPr>
          <w:rFonts w:cs="Arial"/>
          <w:szCs w:val="24"/>
        </w:rPr>
      </w:pPr>
    </w:p>
    <w:tbl>
      <w:tblPr>
        <w:tblStyle w:val="MediumShading1-Accent1"/>
        <w:tblW w:w="4588" w:type="pct"/>
        <w:jc w:val="center"/>
        <w:tblLook w:val="04A0" w:firstRow="1" w:lastRow="0" w:firstColumn="1" w:lastColumn="0" w:noHBand="0" w:noVBand="1"/>
      </w:tblPr>
      <w:tblGrid>
        <w:gridCol w:w="2289"/>
        <w:gridCol w:w="843"/>
        <w:gridCol w:w="1444"/>
        <w:gridCol w:w="1670"/>
        <w:gridCol w:w="1097"/>
        <w:gridCol w:w="1444"/>
      </w:tblGrid>
      <w:tr w:rsidR="00FB63EF" w:rsidRPr="00867D9F" w14:paraId="2C7B292E" w14:textId="77777777" w:rsidTr="00AF043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09" w:type="pct"/>
            <w:vAlign w:val="center"/>
          </w:tcPr>
          <w:p w14:paraId="2C7B2928" w14:textId="77777777" w:rsidR="00FB63EF" w:rsidRPr="00867D9F" w:rsidRDefault="00FB63EF" w:rsidP="00EA0E98">
            <w:pPr>
              <w:widowControl w:val="0"/>
              <w:rPr>
                <w:rFonts w:cs="Arial"/>
                <w:szCs w:val="24"/>
              </w:rPr>
            </w:pPr>
            <w:r w:rsidRPr="00867D9F">
              <w:rPr>
                <w:rFonts w:cs="Arial"/>
                <w:szCs w:val="24"/>
              </w:rPr>
              <w:t>2013 Category</w:t>
            </w:r>
          </w:p>
        </w:tc>
        <w:tc>
          <w:tcPr>
            <w:tcW w:w="480" w:type="pct"/>
            <w:vAlign w:val="center"/>
          </w:tcPr>
          <w:p w14:paraId="2C7B2929" w14:textId="77777777" w:rsidR="00FB63EF" w:rsidRPr="00867D9F" w:rsidRDefault="00FB63EF" w:rsidP="00EA0E98">
            <w:pPr>
              <w:widowControl w:val="0"/>
              <w:cnfStyle w:val="100000000000" w:firstRow="1" w:lastRow="0" w:firstColumn="0" w:lastColumn="0" w:oddVBand="0" w:evenVBand="0" w:oddHBand="0" w:evenHBand="0" w:firstRowFirstColumn="0" w:firstRowLastColumn="0" w:lastRowFirstColumn="0" w:lastRowLastColumn="0"/>
              <w:rPr>
                <w:rFonts w:cs="Arial"/>
                <w:szCs w:val="24"/>
              </w:rPr>
            </w:pPr>
            <w:proofErr w:type="gramStart"/>
            <w:r w:rsidRPr="00867D9F">
              <w:rPr>
                <w:rFonts w:cs="Arial"/>
                <w:szCs w:val="24"/>
              </w:rPr>
              <w:t>Pre MAGI</w:t>
            </w:r>
            <w:proofErr w:type="gramEnd"/>
            <w:r w:rsidRPr="00867D9F">
              <w:rPr>
                <w:rFonts w:cs="Arial"/>
                <w:szCs w:val="24"/>
              </w:rPr>
              <w:t xml:space="preserve"> FPL Limit</w:t>
            </w:r>
          </w:p>
        </w:tc>
        <w:tc>
          <w:tcPr>
            <w:tcW w:w="822" w:type="pct"/>
            <w:tcBorders>
              <w:right w:val="single" w:sz="36" w:space="0" w:color="auto"/>
            </w:tcBorders>
          </w:tcPr>
          <w:p w14:paraId="2C7B292A" w14:textId="77777777" w:rsidR="00FB63EF" w:rsidRPr="00867D9F" w:rsidRDefault="00FB63EF" w:rsidP="00EA0E98">
            <w:pPr>
              <w:widowControl w:val="0"/>
              <w:cnfStyle w:val="100000000000" w:firstRow="1" w:lastRow="0" w:firstColumn="0" w:lastColumn="0" w:oddVBand="0" w:evenVBand="0" w:oddHBand="0" w:evenHBand="0" w:firstRowFirstColumn="0" w:firstRowLastColumn="0" w:lastRowFirstColumn="0" w:lastRowLastColumn="0"/>
              <w:rPr>
                <w:rFonts w:cs="Arial"/>
                <w:szCs w:val="24"/>
              </w:rPr>
            </w:pPr>
            <w:r w:rsidRPr="00867D9F">
              <w:rPr>
                <w:rFonts w:cs="Arial"/>
                <w:szCs w:val="24"/>
              </w:rPr>
              <w:t>Resources Counted?</w:t>
            </w:r>
          </w:p>
        </w:tc>
        <w:tc>
          <w:tcPr>
            <w:tcW w:w="844" w:type="pct"/>
            <w:tcBorders>
              <w:left w:val="single" w:sz="36" w:space="0" w:color="auto"/>
            </w:tcBorders>
            <w:vAlign w:val="center"/>
          </w:tcPr>
          <w:p w14:paraId="2C7B292B" w14:textId="77777777" w:rsidR="00FB63EF" w:rsidRPr="00867D9F" w:rsidRDefault="00FB63EF" w:rsidP="00EA0E98">
            <w:pPr>
              <w:widowControl w:val="0"/>
              <w:cnfStyle w:val="100000000000" w:firstRow="1" w:lastRow="0" w:firstColumn="0" w:lastColumn="0" w:oddVBand="0" w:evenVBand="0" w:oddHBand="0" w:evenHBand="0" w:firstRowFirstColumn="0" w:firstRowLastColumn="0" w:lastRowFirstColumn="0" w:lastRowLastColumn="0"/>
              <w:rPr>
                <w:rFonts w:cs="Arial"/>
                <w:szCs w:val="24"/>
              </w:rPr>
            </w:pPr>
            <w:r w:rsidRPr="00867D9F">
              <w:rPr>
                <w:rFonts w:cs="Arial"/>
                <w:szCs w:val="24"/>
              </w:rPr>
              <w:t>2014 Category</w:t>
            </w:r>
          </w:p>
        </w:tc>
        <w:tc>
          <w:tcPr>
            <w:tcW w:w="624" w:type="pct"/>
            <w:vAlign w:val="center"/>
          </w:tcPr>
          <w:p w14:paraId="2C7B292C" w14:textId="77777777" w:rsidR="00FB63EF" w:rsidRPr="00867D9F" w:rsidRDefault="00FB63EF" w:rsidP="00EA0E98">
            <w:pPr>
              <w:widowControl w:val="0"/>
              <w:cnfStyle w:val="100000000000" w:firstRow="1" w:lastRow="0" w:firstColumn="0" w:lastColumn="0" w:oddVBand="0" w:evenVBand="0" w:oddHBand="0" w:evenHBand="0" w:firstRowFirstColumn="0" w:firstRowLastColumn="0" w:lastRowFirstColumn="0" w:lastRowLastColumn="0"/>
              <w:rPr>
                <w:rFonts w:cs="Arial"/>
                <w:szCs w:val="24"/>
              </w:rPr>
            </w:pPr>
            <w:r w:rsidRPr="00867D9F">
              <w:rPr>
                <w:rFonts w:cs="Arial"/>
                <w:szCs w:val="24"/>
              </w:rPr>
              <w:t>2014 FPL Limit</w:t>
            </w:r>
          </w:p>
        </w:tc>
        <w:tc>
          <w:tcPr>
            <w:tcW w:w="822" w:type="pct"/>
          </w:tcPr>
          <w:p w14:paraId="2C7B292D" w14:textId="77777777" w:rsidR="00FB63EF" w:rsidRPr="00867D9F" w:rsidRDefault="00FB63EF" w:rsidP="00EA0E98">
            <w:pPr>
              <w:widowControl w:val="0"/>
              <w:cnfStyle w:val="100000000000" w:firstRow="1" w:lastRow="0" w:firstColumn="0" w:lastColumn="0" w:oddVBand="0" w:evenVBand="0" w:oddHBand="0" w:evenHBand="0" w:firstRowFirstColumn="0" w:firstRowLastColumn="0" w:lastRowFirstColumn="0" w:lastRowLastColumn="0"/>
              <w:rPr>
                <w:rFonts w:cs="Arial"/>
                <w:szCs w:val="24"/>
              </w:rPr>
            </w:pPr>
            <w:r w:rsidRPr="00867D9F">
              <w:rPr>
                <w:rFonts w:cs="Arial"/>
                <w:szCs w:val="24"/>
              </w:rPr>
              <w:t>Resources Counted?</w:t>
            </w:r>
          </w:p>
        </w:tc>
      </w:tr>
      <w:tr w:rsidR="00FB63EF" w:rsidRPr="00867D9F" w14:paraId="2C7B2935" w14:textId="77777777" w:rsidTr="00AF043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09" w:type="pct"/>
            <w:vAlign w:val="center"/>
          </w:tcPr>
          <w:p w14:paraId="2C7B292F" w14:textId="77777777" w:rsidR="00FB63EF" w:rsidRPr="00867D9F" w:rsidRDefault="00FB63EF" w:rsidP="00EA0E98">
            <w:pPr>
              <w:widowControl w:val="0"/>
              <w:rPr>
                <w:rFonts w:cs="Arial"/>
                <w:szCs w:val="24"/>
              </w:rPr>
            </w:pPr>
            <w:r w:rsidRPr="00867D9F">
              <w:rPr>
                <w:rFonts w:cs="Arial"/>
                <w:szCs w:val="24"/>
              </w:rPr>
              <w:t>Optional Coverage for (Pregnant) Women/Infants (OCWI)</w:t>
            </w:r>
          </w:p>
        </w:tc>
        <w:tc>
          <w:tcPr>
            <w:tcW w:w="480" w:type="pct"/>
            <w:vAlign w:val="center"/>
          </w:tcPr>
          <w:p w14:paraId="2C7B2930" w14:textId="77777777" w:rsidR="00FB63EF" w:rsidRPr="00867D9F" w:rsidRDefault="00FB63EF" w:rsidP="00EA0E98">
            <w:pPr>
              <w:widowControl w:val="0"/>
              <w:cnfStyle w:val="000000100000" w:firstRow="0" w:lastRow="0" w:firstColumn="0" w:lastColumn="0" w:oddVBand="0" w:evenVBand="0" w:oddHBand="1" w:evenHBand="0" w:firstRowFirstColumn="0" w:firstRowLastColumn="0" w:lastRowFirstColumn="0" w:lastRowLastColumn="0"/>
              <w:rPr>
                <w:rFonts w:cs="Arial"/>
                <w:szCs w:val="24"/>
              </w:rPr>
            </w:pPr>
            <w:r w:rsidRPr="00867D9F">
              <w:rPr>
                <w:rFonts w:cs="Arial"/>
                <w:szCs w:val="24"/>
              </w:rPr>
              <w:t>185%</w:t>
            </w:r>
          </w:p>
        </w:tc>
        <w:tc>
          <w:tcPr>
            <w:tcW w:w="822" w:type="pct"/>
            <w:tcBorders>
              <w:right w:val="single" w:sz="36" w:space="0" w:color="auto"/>
            </w:tcBorders>
            <w:vAlign w:val="center"/>
          </w:tcPr>
          <w:p w14:paraId="2C7B2931" w14:textId="77777777" w:rsidR="00FB63EF" w:rsidRPr="00867D9F" w:rsidRDefault="00FB63EF" w:rsidP="00EA0E98">
            <w:pPr>
              <w:widowControl w:val="0"/>
              <w:cnfStyle w:val="000000100000" w:firstRow="0" w:lastRow="0" w:firstColumn="0" w:lastColumn="0" w:oddVBand="0" w:evenVBand="0" w:oddHBand="1" w:evenHBand="0" w:firstRowFirstColumn="0" w:firstRowLastColumn="0" w:lastRowFirstColumn="0" w:lastRowLastColumn="0"/>
              <w:rPr>
                <w:rFonts w:cs="Arial"/>
                <w:szCs w:val="24"/>
              </w:rPr>
            </w:pPr>
            <w:r w:rsidRPr="00867D9F">
              <w:rPr>
                <w:rFonts w:cs="Arial"/>
                <w:szCs w:val="24"/>
              </w:rPr>
              <w:t>YES</w:t>
            </w:r>
          </w:p>
        </w:tc>
        <w:tc>
          <w:tcPr>
            <w:tcW w:w="844" w:type="pct"/>
            <w:tcBorders>
              <w:left w:val="single" w:sz="36" w:space="0" w:color="auto"/>
            </w:tcBorders>
            <w:vAlign w:val="center"/>
          </w:tcPr>
          <w:p w14:paraId="2C7B2932" w14:textId="77777777" w:rsidR="00FB63EF" w:rsidRPr="00867D9F" w:rsidRDefault="00FB63EF" w:rsidP="00EA0E98">
            <w:pPr>
              <w:widowControl w:val="0"/>
              <w:cnfStyle w:val="000000100000" w:firstRow="0" w:lastRow="0" w:firstColumn="0" w:lastColumn="0" w:oddVBand="0" w:evenVBand="0" w:oddHBand="1" w:evenHBand="0" w:firstRowFirstColumn="0" w:firstRowLastColumn="0" w:lastRowFirstColumn="0" w:lastRowLastColumn="0"/>
              <w:rPr>
                <w:rFonts w:cs="Arial"/>
                <w:b/>
                <w:szCs w:val="24"/>
              </w:rPr>
            </w:pPr>
            <w:r w:rsidRPr="00867D9F">
              <w:rPr>
                <w:rFonts w:cs="Arial"/>
                <w:b/>
                <w:szCs w:val="24"/>
              </w:rPr>
              <w:t>Pregnant Women and Babies</w:t>
            </w:r>
          </w:p>
        </w:tc>
        <w:tc>
          <w:tcPr>
            <w:tcW w:w="624" w:type="pct"/>
            <w:vAlign w:val="center"/>
          </w:tcPr>
          <w:p w14:paraId="2C7B2933" w14:textId="77777777" w:rsidR="00FB63EF" w:rsidRPr="00867D9F" w:rsidRDefault="00FB63EF" w:rsidP="00EA0E98">
            <w:pPr>
              <w:widowControl w:val="0"/>
              <w:cnfStyle w:val="000000100000" w:firstRow="0" w:lastRow="0" w:firstColumn="0" w:lastColumn="0" w:oddVBand="0" w:evenVBand="0" w:oddHBand="1" w:evenHBand="0" w:firstRowFirstColumn="0" w:firstRowLastColumn="0" w:lastRowFirstColumn="0" w:lastRowLastColumn="0"/>
              <w:rPr>
                <w:rFonts w:cs="Arial"/>
                <w:szCs w:val="24"/>
              </w:rPr>
            </w:pPr>
            <w:r w:rsidRPr="00867D9F">
              <w:rPr>
                <w:rFonts w:cs="Arial"/>
                <w:szCs w:val="24"/>
              </w:rPr>
              <w:t>194%</w:t>
            </w:r>
          </w:p>
        </w:tc>
        <w:tc>
          <w:tcPr>
            <w:tcW w:w="822" w:type="pct"/>
            <w:vAlign w:val="center"/>
          </w:tcPr>
          <w:p w14:paraId="2C7B2934" w14:textId="77777777" w:rsidR="00FB63EF" w:rsidRPr="00867D9F" w:rsidRDefault="00FB63EF" w:rsidP="00EA0E98">
            <w:pPr>
              <w:widowControl w:val="0"/>
              <w:cnfStyle w:val="000000100000" w:firstRow="0" w:lastRow="0" w:firstColumn="0" w:lastColumn="0" w:oddVBand="0" w:evenVBand="0" w:oddHBand="1" w:evenHBand="0" w:firstRowFirstColumn="0" w:firstRowLastColumn="0" w:lastRowFirstColumn="0" w:lastRowLastColumn="0"/>
              <w:rPr>
                <w:rFonts w:cs="Arial"/>
                <w:szCs w:val="24"/>
              </w:rPr>
            </w:pPr>
            <w:r w:rsidRPr="00867D9F">
              <w:rPr>
                <w:rFonts w:cs="Arial"/>
                <w:szCs w:val="24"/>
              </w:rPr>
              <w:t>NO</w:t>
            </w:r>
          </w:p>
        </w:tc>
      </w:tr>
      <w:tr w:rsidR="00FB63EF" w:rsidRPr="00867D9F" w14:paraId="2C7B293C" w14:textId="77777777" w:rsidTr="00AF043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09" w:type="pct"/>
            <w:vAlign w:val="center"/>
          </w:tcPr>
          <w:p w14:paraId="2C7B2936" w14:textId="77777777" w:rsidR="00FB63EF" w:rsidRPr="00867D9F" w:rsidRDefault="00FB63EF" w:rsidP="00EA0E98">
            <w:pPr>
              <w:widowControl w:val="0"/>
              <w:rPr>
                <w:rFonts w:cs="Arial"/>
                <w:szCs w:val="24"/>
              </w:rPr>
            </w:pPr>
            <w:r w:rsidRPr="00867D9F">
              <w:rPr>
                <w:rFonts w:cs="Arial"/>
                <w:szCs w:val="24"/>
              </w:rPr>
              <w:t>Family Planning</w:t>
            </w:r>
          </w:p>
        </w:tc>
        <w:tc>
          <w:tcPr>
            <w:tcW w:w="480" w:type="pct"/>
            <w:vAlign w:val="center"/>
          </w:tcPr>
          <w:p w14:paraId="2C7B2937" w14:textId="77777777" w:rsidR="00FB63EF" w:rsidRPr="00867D9F" w:rsidRDefault="00FB63EF" w:rsidP="00EA0E98">
            <w:pPr>
              <w:widowControl w:val="0"/>
              <w:cnfStyle w:val="000000010000" w:firstRow="0" w:lastRow="0" w:firstColumn="0" w:lastColumn="0" w:oddVBand="0" w:evenVBand="0" w:oddHBand="0" w:evenHBand="1" w:firstRowFirstColumn="0" w:firstRowLastColumn="0" w:lastRowFirstColumn="0" w:lastRowLastColumn="0"/>
              <w:rPr>
                <w:rFonts w:cs="Arial"/>
                <w:szCs w:val="24"/>
              </w:rPr>
            </w:pPr>
            <w:r w:rsidRPr="00867D9F">
              <w:rPr>
                <w:rFonts w:cs="Arial"/>
                <w:szCs w:val="24"/>
              </w:rPr>
              <w:t>185%</w:t>
            </w:r>
          </w:p>
        </w:tc>
        <w:tc>
          <w:tcPr>
            <w:tcW w:w="822" w:type="pct"/>
            <w:tcBorders>
              <w:right w:val="single" w:sz="36" w:space="0" w:color="auto"/>
            </w:tcBorders>
            <w:vAlign w:val="center"/>
          </w:tcPr>
          <w:p w14:paraId="2C7B2938" w14:textId="77777777" w:rsidR="00FB63EF" w:rsidRPr="00867D9F" w:rsidRDefault="00FB63EF" w:rsidP="00EA0E98">
            <w:pPr>
              <w:widowControl w:val="0"/>
              <w:cnfStyle w:val="000000010000" w:firstRow="0" w:lastRow="0" w:firstColumn="0" w:lastColumn="0" w:oddVBand="0" w:evenVBand="0" w:oddHBand="0" w:evenHBand="1" w:firstRowFirstColumn="0" w:firstRowLastColumn="0" w:lastRowFirstColumn="0" w:lastRowLastColumn="0"/>
              <w:rPr>
                <w:rFonts w:cs="Arial"/>
                <w:b/>
                <w:szCs w:val="24"/>
              </w:rPr>
            </w:pPr>
            <w:r w:rsidRPr="00867D9F">
              <w:rPr>
                <w:rFonts w:cs="Arial"/>
                <w:szCs w:val="24"/>
              </w:rPr>
              <w:t>YES</w:t>
            </w:r>
          </w:p>
        </w:tc>
        <w:tc>
          <w:tcPr>
            <w:tcW w:w="844" w:type="pct"/>
            <w:tcBorders>
              <w:left w:val="single" w:sz="36" w:space="0" w:color="auto"/>
            </w:tcBorders>
            <w:vAlign w:val="center"/>
          </w:tcPr>
          <w:p w14:paraId="2C7B2939" w14:textId="28C70C1D" w:rsidR="00FB63EF" w:rsidRPr="00867D9F" w:rsidRDefault="00CC3A00" w:rsidP="00EA0E98">
            <w:pPr>
              <w:widowControl w:val="0"/>
              <w:cnfStyle w:val="000000010000" w:firstRow="0" w:lastRow="0" w:firstColumn="0" w:lastColumn="0" w:oddVBand="0" w:evenVBand="0" w:oddHBand="0" w:evenHBand="1" w:firstRowFirstColumn="0" w:firstRowLastColumn="0" w:lastRowFirstColumn="0" w:lastRowLastColumn="0"/>
              <w:rPr>
                <w:rFonts w:cs="Arial"/>
                <w:b/>
                <w:szCs w:val="24"/>
              </w:rPr>
            </w:pPr>
            <w:r>
              <w:rPr>
                <w:rFonts w:cs="Arial"/>
                <w:b/>
                <w:szCs w:val="24"/>
              </w:rPr>
              <w:t xml:space="preserve">Healthy Connections </w:t>
            </w:r>
            <w:r w:rsidR="00423C66">
              <w:rPr>
                <w:rFonts w:cs="Arial"/>
                <w:b/>
                <w:szCs w:val="24"/>
              </w:rPr>
              <w:t>Family Planning</w:t>
            </w:r>
          </w:p>
        </w:tc>
        <w:tc>
          <w:tcPr>
            <w:tcW w:w="624" w:type="pct"/>
            <w:vAlign w:val="center"/>
          </w:tcPr>
          <w:p w14:paraId="2C7B293A" w14:textId="77777777" w:rsidR="00FB63EF" w:rsidRPr="00867D9F" w:rsidRDefault="00FB63EF" w:rsidP="00EA0E98">
            <w:pPr>
              <w:widowControl w:val="0"/>
              <w:cnfStyle w:val="000000010000" w:firstRow="0" w:lastRow="0" w:firstColumn="0" w:lastColumn="0" w:oddVBand="0" w:evenVBand="0" w:oddHBand="0" w:evenHBand="1" w:firstRowFirstColumn="0" w:firstRowLastColumn="0" w:lastRowFirstColumn="0" w:lastRowLastColumn="0"/>
              <w:rPr>
                <w:rFonts w:cs="Arial"/>
                <w:szCs w:val="24"/>
              </w:rPr>
            </w:pPr>
            <w:r w:rsidRPr="00867D9F">
              <w:rPr>
                <w:rFonts w:cs="Arial"/>
                <w:szCs w:val="24"/>
              </w:rPr>
              <w:t>194%</w:t>
            </w:r>
          </w:p>
        </w:tc>
        <w:tc>
          <w:tcPr>
            <w:tcW w:w="822" w:type="pct"/>
            <w:vAlign w:val="center"/>
          </w:tcPr>
          <w:p w14:paraId="2C7B293B" w14:textId="77777777" w:rsidR="00FB63EF" w:rsidRPr="00867D9F" w:rsidRDefault="00FB63EF" w:rsidP="00EA0E98">
            <w:pPr>
              <w:widowControl w:val="0"/>
              <w:cnfStyle w:val="000000010000" w:firstRow="0" w:lastRow="0" w:firstColumn="0" w:lastColumn="0" w:oddVBand="0" w:evenVBand="0" w:oddHBand="0" w:evenHBand="1" w:firstRowFirstColumn="0" w:firstRowLastColumn="0" w:lastRowFirstColumn="0" w:lastRowLastColumn="0"/>
              <w:rPr>
                <w:rFonts w:cs="Arial"/>
                <w:szCs w:val="24"/>
              </w:rPr>
            </w:pPr>
            <w:r w:rsidRPr="00867D9F">
              <w:rPr>
                <w:rFonts w:cs="Arial"/>
                <w:szCs w:val="24"/>
              </w:rPr>
              <w:t>NO</w:t>
            </w:r>
          </w:p>
        </w:tc>
      </w:tr>
      <w:tr w:rsidR="00FB63EF" w:rsidRPr="00867D9F" w14:paraId="2C7B2943" w14:textId="77777777" w:rsidTr="00AF043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09" w:type="pct"/>
            <w:vAlign w:val="center"/>
          </w:tcPr>
          <w:p w14:paraId="2C7B293D" w14:textId="77777777" w:rsidR="00FB63EF" w:rsidRPr="00867D9F" w:rsidRDefault="00FB63EF" w:rsidP="00EA0E98">
            <w:pPr>
              <w:widowControl w:val="0"/>
              <w:rPr>
                <w:rFonts w:cs="Arial"/>
                <w:szCs w:val="24"/>
              </w:rPr>
            </w:pPr>
            <w:r w:rsidRPr="00867D9F">
              <w:rPr>
                <w:rFonts w:cs="Arial"/>
                <w:szCs w:val="24"/>
              </w:rPr>
              <w:t>Partners for Healthy Children (PHC)*</w:t>
            </w:r>
          </w:p>
        </w:tc>
        <w:tc>
          <w:tcPr>
            <w:tcW w:w="480" w:type="pct"/>
            <w:vAlign w:val="center"/>
          </w:tcPr>
          <w:p w14:paraId="2C7B293E" w14:textId="77777777" w:rsidR="00FB63EF" w:rsidRPr="00867D9F" w:rsidRDefault="00FB63EF" w:rsidP="00EA0E98">
            <w:pPr>
              <w:widowControl w:val="0"/>
              <w:cnfStyle w:val="000000100000" w:firstRow="0" w:lastRow="0" w:firstColumn="0" w:lastColumn="0" w:oddVBand="0" w:evenVBand="0" w:oddHBand="1" w:evenHBand="0" w:firstRowFirstColumn="0" w:firstRowLastColumn="0" w:lastRowFirstColumn="0" w:lastRowLastColumn="0"/>
              <w:rPr>
                <w:rFonts w:cs="Arial"/>
                <w:szCs w:val="24"/>
              </w:rPr>
            </w:pPr>
            <w:r w:rsidRPr="00867D9F">
              <w:rPr>
                <w:rFonts w:cs="Arial"/>
                <w:szCs w:val="24"/>
              </w:rPr>
              <w:t>200%</w:t>
            </w:r>
          </w:p>
        </w:tc>
        <w:tc>
          <w:tcPr>
            <w:tcW w:w="822" w:type="pct"/>
            <w:tcBorders>
              <w:right w:val="single" w:sz="36" w:space="0" w:color="auto"/>
            </w:tcBorders>
            <w:vAlign w:val="center"/>
          </w:tcPr>
          <w:p w14:paraId="2C7B293F" w14:textId="77777777" w:rsidR="00FB63EF" w:rsidRPr="00867D9F" w:rsidRDefault="00FB63EF" w:rsidP="00EA0E98">
            <w:pPr>
              <w:widowControl w:val="0"/>
              <w:cnfStyle w:val="000000100000" w:firstRow="0" w:lastRow="0" w:firstColumn="0" w:lastColumn="0" w:oddVBand="0" w:evenVBand="0" w:oddHBand="1" w:evenHBand="0" w:firstRowFirstColumn="0" w:firstRowLastColumn="0" w:lastRowFirstColumn="0" w:lastRowLastColumn="0"/>
              <w:rPr>
                <w:rFonts w:cs="Arial"/>
                <w:b/>
                <w:szCs w:val="24"/>
              </w:rPr>
            </w:pPr>
            <w:r w:rsidRPr="00867D9F">
              <w:rPr>
                <w:rFonts w:cs="Arial"/>
                <w:szCs w:val="24"/>
              </w:rPr>
              <w:t>YES</w:t>
            </w:r>
          </w:p>
        </w:tc>
        <w:tc>
          <w:tcPr>
            <w:tcW w:w="844" w:type="pct"/>
            <w:tcBorders>
              <w:left w:val="single" w:sz="36" w:space="0" w:color="auto"/>
            </w:tcBorders>
            <w:vAlign w:val="center"/>
          </w:tcPr>
          <w:p w14:paraId="2C7B2940" w14:textId="77777777" w:rsidR="00FB63EF" w:rsidRPr="00867D9F" w:rsidRDefault="00FB63EF" w:rsidP="00EA0E98">
            <w:pPr>
              <w:widowControl w:val="0"/>
              <w:cnfStyle w:val="000000100000" w:firstRow="0" w:lastRow="0" w:firstColumn="0" w:lastColumn="0" w:oddVBand="0" w:evenVBand="0" w:oddHBand="1" w:evenHBand="0" w:firstRowFirstColumn="0" w:firstRowLastColumn="0" w:lastRowFirstColumn="0" w:lastRowLastColumn="0"/>
              <w:rPr>
                <w:rFonts w:cs="Arial"/>
                <w:b/>
                <w:szCs w:val="24"/>
              </w:rPr>
            </w:pPr>
            <w:r w:rsidRPr="00867D9F">
              <w:rPr>
                <w:rFonts w:cs="Arial"/>
                <w:b/>
                <w:szCs w:val="24"/>
              </w:rPr>
              <w:t>Children</w:t>
            </w:r>
          </w:p>
        </w:tc>
        <w:tc>
          <w:tcPr>
            <w:tcW w:w="624" w:type="pct"/>
            <w:vAlign w:val="center"/>
          </w:tcPr>
          <w:p w14:paraId="2C7B2941" w14:textId="77777777" w:rsidR="00FB63EF" w:rsidRPr="00867D9F" w:rsidRDefault="00FB63EF" w:rsidP="00EA0E98">
            <w:pPr>
              <w:widowControl w:val="0"/>
              <w:cnfStyle w:val="000000100000" w:firstRow="0" w:lastRow="0" w:firstColumn="0" w:lastColumn="0" w:oddVBand="0" w:evenVBand="0" w:oddHBand="1" w:evenHBand="0" w:firstRowFirstColumn="0" w:firstRowLastColumn="0" w:lastRowFirstColumn="0" w:lastRowLastColumn="0"/>
              <w:rPr>
                <w:rFonts w:cs="Arial"/>
                <w:szCs w:val="24"/>
              </w:rPr>
            </w:pPr>
            <w:r w:rsidRPr="00867D9F">
              <w:rPr>
                <w:rFonts w:cs="Arial"/>
                <w:szCs w:val="24"/>
              </w:rPr>
              <w:t>208%</w:t>
            </w:r>
          </w:p>
        </w:tc>
        <w:tc>
          <w:tcPr>
            <w:tcW w:w="822" w:type="pct"/>
            <w:vAlign w:val="center"/>
          </w:tcPr>
          <w:p w14:paraId="2C7B2942" w14:textId="77777777" w:rsidR="00FB63EF" w:rsidRPr="00867D9F" w:rsidRDefault="00FB63EF" w:rsidP="00EA0E98">
            <w:pPr>
              <w:widowControl w:val="0"/>
              <w:cnfStyle w:val="000000100000" w:firstRow="0" w:lastRow="0" w:firstColumn="0" w:lastColumn="0" w:oddVBand="0" w:evenVBand="0" w:oddHBand="1" w:evenHBand="0" w:firstRowFirstColumn="0" w:firstRowLastColumn="0" w:lastRowFirstColumn="0" w:lastRowLastColumn="0"/>
              <w:rPr>
                <w:rFonts w:cs="Arial"/>
                <w:szCs w:val="24"/>
              </w:rPr>
            </w:pPr>
            <w:r w:rsidRPr="00867D9F">
              <w:rPr>
                <w:rFonts w:cs="Arial"/>
                <w:szCs w:val="24"/>
              </w:rPr>
              <w:t>NO</w:t>
            </w:r>
          </w:p>
        </w:tc>
      </w:tr>
      <w:tr w:rsidR="00FB63EF" w:rsidRPr="00867D9F" w14:paraId="2C7B294A" w14:textId="77777777" w:rsidTr="00AF043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09" w:type="pct"/>
            <w:vAlign w:val="center"/>
          </w:tcPr>
          <w:p w14:paraId="2C7B2944" w14:textId="77777777" w:rsidR="00FB63EF" w:rsidRPr="00867D9F" w:rsidRDefault="00FB63EF" w:rsidP="00EA0E98">
            <w:pPr>
              <w:widowControl w:val="0"/>
              <w:rPr>
                <w:rFonts w:cs="Arial"/>
                <w:szCs w:val="24"/>
              </w:rPr>
            </w:pPr>
            <w:r w:rsidRPr="00867D9F">
              <w:rPr>
                <w:rFonts w:cs="Arial"/>
                <w:szCs w:val="24"/>
              </w:rPr>
              <w:t>Low Income Families (LIF)</w:t>
            </w:r>
          </w:p>
        </w:tc>
        <w:tc>
          <w:tcPr>
            <w:tcW w:w="480" w:type="pct"/>
            <w:vAlign w:val="center"/>
          </w:tcPr>
          <w:p w14:paraId="2C7B2945" w14:textId="77777777" w:rsidR="00FB63EF" w:rsidRPr="00867D9F" w:rsidRDefault="00FB63EF" w:rsidP="00EA0E98">
            <w:pPr>
              <w:widowControl w:val="0"/>
              <w:cnfStyle w:val="000000010000" w:firstRow="0" w:lastRow="0" w:firstColumn="0" w:lastColumn="0" w:oddVBand="0" w:evenVBand="0" w:oddHBand="0" w:evenHBand="1" w:firstRowFirstColumn="0" w:firstRowLastColumn="0" w:lastRowFirstColumn="0" w:lastRowLastColumn="0"/>
              <w:rPr>
                <w:rFonts w:cs="Arial"/>
                <w:szCs w:val="24"/>
              </w:rPr>
            </w:pPr>
            <w:r w:rsidRPr="00867D9F">
              <w:rPr>
                <w:rFonts w:cs="Arial"/>
                <w:szCs w:val="24"/>
              </w:rPr>
              <w:t>50%</w:t>
            </w:r>
          </w:p>
        </w:tc>
        <w:tc>
          <w:tcPr>
            <w:tcW w:w="822" w:type="pct"/>
            <w:tcBorders>
              <w:right w:val="single" w:sz="36" w:space="0" w:color="auto"/>
            </w:tcBorders>
            <w:vAlign w:val="center"/>
          </w:tcPr>
          <w:p w14:paraId="2C7B2946" w14:textId="77777777" w:rsidR="00FB63EF" w:rsidRPr="00867D9F" w:rsidRDefault="00FB63EF" w:rsidP="00EA0E98">
            <w:pPr>
              <w:widowControl w:val="0"/>
              <w:cnfStyle w:val="000000010000" w:firstRow="0" w:lastRow="0" w:firstColumn="0" w:lastColumn="0" w:oddVBand="0" w:evenVBand="0" w:oddHBand="0" w:evenHBand="1" w:firstRowFirstColumn="0" w:firstRowLastColumn="0" w:lastRowFirstColumn="0" w:lastRowLastColumn="0"/>
              <w:rPr>
                <w:rFonts w:cs="Arial"/>
                <w:b/>
                <w:szCs w:val="24"/>
              </w:rPr>
            </w:pPr>
            <w:r w:rsidRPr="00867D9F">
              <w:rPr>
                <w:rFonts w:cs="Arial"/>
                <w:szCs w:val="24"/>
              </w:rPr>
              <w:t>YES</w:t>
            </w:r>
          </w:p>
        </w:tc>
        <w:tc>
          <w:tcPr>
            <w:tcW w:w="844" w:type="pct"/>
            <w:tcBorders>
              <w:left w:val="single" w:sz="36" w:space="0" w:color="auto"/>
            </w:tcBorders>
            <w:vAlign w:val="center"/>
          </w:tcPr>
          <w:p w14:paraId="2C7B2947" w14:textId="77777777" w:rsidR="00FB63EF" w:rsidRPr="00867D9F" w:rsidRDefault="00FB63EF" w:rsidP="00EA0E98">
            <w:pPr>
              <w:widowControl w:val="0"/>
              <w:cnfStyle w:val="000000010000" w:firstRow="0" w:lastRow="0" w:firstColumn="0" w:lastColumn="0" w:oddVBand="0" w:evenVBand="0" w:oddHBand="0" w:evenHBand="1" w:firstRowFirstColumn="0" w:firstRowLastColumn="0" w:lastRowFirstColumn="0" w:lastRowLastColumn="0"/>
              <w:rPr>
                <w:rFonts w:cs="Arial"/>
                <w:b/>
                <w:szCs w:val="24"/>
              </w:rPr>
            </w:pPr>
            <w:r w:rsidRPr="00867D9F">
              <w:rPr>
                <w:rFonts w:cs="Arial"/>
                <w:b/>
                <w:szCs w:val="24"/>
              </w:rPr>
              <w:t>Parent and Caretaker Relatives</w:t>
            </w:r>
          </w:p>
        </w:tc>
        <w:tc>
          <w:tcPr>
            <w:tcW w:w="624" w:type="pct"/>
            <w:vAlign w:val="center"/>
          </w:tcPr>
          <w:p w14:paraId="2C7B2948" w14:textId="77777777" w:rsidR="00FB63EF" w:rsidRPr="00867D9F" w:rsidRDefault="00FB63EF" w:rsidP="00EA0E98">
            <w:pPr>
              <w:widowControl w:val="0"/>
              <w:cnfStyle w:val="000000010000" w:firstRow="0" w:lastRow="0" w:firstColumn="0" w:lastColumn="0" w:oddVBand="0" w:evenVBand="0" w:oddHBand="0" w:evenHBand="1" w:firstRowFirstColumn="0" w:firstRowLastColumn="0" w:lastRowFirstColumn="0" w:lastRowLastColumn="0"/>
              <w:rPr>
                <w:rFonts w:cs="Arial"/>
                <w:szCs w:val="24"/>
              </w:rPr>
            </w:pPr>
            <w:r w:rsidRPr="00867D9F">
              <w:rPr>
                <w:rFonts w:cs="Arial"/>
                <w:szCs w:val="24"/>
              </w:rPr>
              <w:t>62%</w:t>
            </w:r>
          </w:p>
        </w:tc>
        <w:tc>
          <w:tcPr>
            <w:tcW w:w="822" w:type="pct"/>
            <w:vAlign w:val="center"/>
          </w:tcPr>
          <w:p w14:paraId="2C7B2949" w14:textId="77777777" w:rsidR="00FB63EF" w:rsidRPr="00867D9F" w:rsidRDefault="00FB63EF" w:rsidP="00EA0E98">
            <w:pPr>
              <w:widowControl w:val="0"/>
              <w:cnfStyle w:val="000000010000" w:firstRow="0" w:lastRow="0" w:firstColumn="0" w:lastColumn="0" w:oddVBand="0" w:evenVBand="0" w:oddHBand="0" w:evenHBand="1" w:firstRowFirstColumn="0" w:firstRowLastColumn="0" w:lastRowFirstColumn="0" w:lastRowLastColumn="0"/>
              <w:rPr>
                <w:rFonts w:cs="Arial"/>
                <w:szCs w:val="24"/>
              </w:rPr>
            </w:pPr>
            <w:r w:rsidRPr="00867D9F">
              <w:rPr>
                <w:rFonts w:cs="Arial"/>
                <w:szCs w:val="24"/>
              </w:rPr>
              <w:t>NO</w:t>
            </w:r>
          </w:p>
        </w:tc>
      </w:tr>
      <w:tr w:rsidR="00FB63EF" w:rsidRPr="00867D9F" w14:paraId="2C7B2951" w14:textId="77777777" w:rsidTr="00AF043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09" w:type="pct"/>
            <w:vAlign w:val="center"/>
          </w:tcPr>
          <w:p w14:paraId="2C7B294B" w14:textId="77777777" w:rsidR="00FB63EF" w:rsidRPr="00867D9F" w:rsidRDefault="00FB63EF" w:rsidP="00EA0E98">
            <w:pPr>
              <w:widowControl w:val="0"/>
              <w:rPr>
                <w:rFonts w:cs="Arial"/>
                <w:szCs w:val="24"/>
              </w:rPr>
            </w:pPr>
            <w:r w:rsidRPr="00867D9F">
              <w:rPr>
                <w:rFonts w:cs="Arial"/>
                <w:szCs w:val="24"/>
              </w:rPr>
              <w:t>Regular Foster Care-RFC</w:t>
            </w:r>
          </w:p>
        </w:tc>
        <w:tc>
          <w:tcPr>
            <w:tcW w:w="480" w:type="pct"/>
            <w:vAlign w:val="center"/>
          </w:tcPr>
          <w:p w14:paraId="2C7B294C" w14:textId="77777777" w:rsidR="00FB63EF" w:rsidRPr="00867D9F" w:rsidRDefault="00FB63EF" w:rsidP="00EA0E98">
            <w:pPr>
              <w:widowControl w:val="0"/>
              <w:cnfStyle w:val="000000100000" w:firstRow="0" w:lastRow="0" w:firstColumn="0" w:lastColumn="0" w:oddVBand="0" w:evenVBand="0" w:oddHBand="1" w:evenHBand="0" w:firstRowFirstColumn="0" w:firstRowLastColumn="0" w:lastRowFirstColumn="0" w:lastRowLastColumn="0"/>
              <w:rPr>
                <w:rFonts w:cs="Arial"/>
                <w:szCs w:val="24"/>
              </w:rPr>
            </w:pPr>
            <w:r w:rsidRPr="00867D9F">
              <w:rPr>
                <w:rFonts w:cs="Arial"/>
                <w:szCs w:val="24"/>
              </w:rPr>
              <w:t>50%</w:t>
            </w:r>
          </w:p>
        </w:tc>
        <w:tc>
          <w:tcPr>
            <w:tcW w:w="822" w:type="pct"/>
            <w:tcBorders>
              <w:right w:val="single" w:sz="36" w:space="0" w:color="auto"/>
            </w:tcBorders>
            <w:vAlign w:val="center"/>
          </w:tcPr>
          <w:p w14:paraId="2C7B294D" w14:textId="77777777" w:rsidR="00FB63EF" w:rsidRPr="00867D9F" w:rsidRDefault="00FB63EF" w:rsidP="00EA0E98">
            <w:pPr>
              <w:widowControl w:val="0"/>
              <w:cnfStyle w:val="000000100000" w:firstRow="0" w:lastRow="0" w:firstColumn="0" w:lastColumn="0" w:oddVBand="0" w:evenVBand="0" w:oddHBand="1" w:evenHBand="0" w:firstRowFirstColumn="0" w:firstRowLastColumn="0" w:lastRowFirstColumn="0" w:lastRowLastColumn="0"/>
              <w:rPr>
                <w:rFonts w:cs="Arial"/>
                <w:b/>
                <w:szCs w:val="24"/>
              </w:rPr>
            </w:pPr>
            <w:r w:rsidRPr="00867D9F">
              <w:rPr>
                <w:rFonts w:cs="Arial"/>
                <w:szCs w:val="24"/>
              </w:rPr>
              <w:t>YES</w:t>
            </w:r>
          </w:p>
        </w:tc>
        <w:tc>
          <w:tcPr>
            <w:tcW w:w="844" w:type="pct"/>
            <w:tcBorders>
              <w:left w:val="single" w:sz="36" w:space="0" w:color="auto"/>
            </w:tcBorders>
            <w:vAlign w:val="center"/>
          </w:tcPr>
          <w:p w14:paraId="2C7B294E" w14:textId="77777777" w:rsidR="00FB63EF" w:rsidRPr="00867D9F" w:rsidRDefault="00FB63EF" w:rsidP="00EA0E98">
            <w:pPr>
              <w:widowControl w:val="0"/>
              <w:cnfStyle w:val="000000100000" w:firstRow="0" w:lastRow="0" w:firstColumn="0" w:lastColumn="0" w:oddVBand="0" w:evenVBand="0" w:oddHBand="1" w:evenHBand="0" w:firstRowFirstColumn="0" w:firstRowLastColumn="0" w:lastRowFirstColumn="0" w:lastRowLastColumn="0"/>
              <w:rPr>
                <w:rFonts w:cs="Arial"/>
                <w:b/>
                <w:szCs w:val="24"/>
              </w:rPr>
            </w:pPr>
            <w:r w:rsidRPr="00867D9F">
              <w:rPr>
                <w:rFonts w:cs="Arial"/>
                <w:b/>
                <w:szCs w:val="24"/>
              </w:rPr>
              <w:t>Regular Foster Care-RFC</w:t>
            </w:r>
          </w:p>
        </w:tc>
        <w:tc>
          <w:tcPr>
            <w:tcW w:w="624" w:type="pct"/>
            <w:vAlign w:val="center"/>
          </w:tcPr>
          <w:p w14:paraId="2C7B294F" w14:textId="77777777" w:rsidR="00FB63EF" w:rsidRPr="00867D9F" w:rsidRDefault="00FB63EF" w:rsidP="00EA0E98">
            <w:pPr>
              <w:widowControl w:val="0"/>
              <w:cnfStyle w:val="000000100000" w:firstRow="0" w:lastRow="0" w:firstColumn="0" w:lastColumn="0" w:oddVBand="0" w:evenVBand="0" w:oddHBand="1" w:evenHBand="0" w:firstRowFirstColumn="0" w:firstRowLastColumn="0" w:lastRowFirstColumn="0" w:lastRowLastColumn="0"/>
              <w:rPr>
                <w:rFonts w:cs="Arial"/>
                <w:szCs w:val="24"/>
              </w:rPr>
            </w:pPr>
            <w:r w:rsidRPr="00867D9F">
              <w:rPr>
                <w:rFonts w:cs="Arial"/>
                <w:szCs w:val="24"/>
              </w:rPr>
              <w:t>62%</w:t>
            </w:r>
          </w:p>
        </w:tc>
        <w:tc>
          <w:tcPr>
            <w:tcW w:w="822" w:type="pct"/>
            <w:vAlign w:val="center"/>
          </w:tcPr>
          <w:p w14:paraId="2C7B2950" w14:textId="77777777" w:rsidR="00FB63EF" w:rsidRPr="00867D9F" w:rsidRDefault="00FB63EF" w:rsidP="00EA0E98">
            <w:pPr>
              <w:widowControl w:val="0"/>
              <w:cnfStyle w:val="000000100000" w:firstRow="0" w:lastRow="0" w:firstColumn="0" w:lastColumn="0" w:oddVBand="0" w:evenVBand="0" w:oddHBand="1" w:evenHBand="0" w:firstRowFirstColumn="0" w:firstRowLastColumn="0" w:lastRowFirstColumn="0" w:lastRowLastColumn="0"/>
              <w:rPr>
                <w:rFonts w:cs="Arial"/>
                <w:szCs w:val="24"/>
              </w:rPr>
            </w:pPr>
            <w:r w:rsidRPr="00867D9F">
              <w:rPr>
                <w:rFonts w:cs="Arial"/>
                <w:szCs w:val="24"/>
              </w:rPr>
              <w:t>NO</w:t>
            </w:r>
          </w:p>
        </w:tc>
      </w:tr>
      <w:tr w:rsidR="00FB63EF" w:rsidRPr="00867D9F" w14:paraId="2C7B2958" w14:textId="77777777" w:rsidTr="00AF043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09" w:type="pct"/>
            <w:vAlign w:val="center"/>
          </w:tcPr>
          <w:p w14:paraId="2C7B2952" w14:textId="77777777" w:rsidR="00FB63EF" w:rsidRPr="00867D9F" w:rsidRDefault="00FB63EF" w:rsidP="00EA0E98">
            <w:pPr>
              <w:widowControl w:val="0"/>
              <w:rPr>
                <w:rFonts w:cs="Arial"/>
                <w:szCs w:val="24"/>
              </w:rPr>
            </w:pPr>
            <w:r w:rsidRPr="00867D9F">
              <w:rPr>
                <w:rFonts w:cs="Arial"/>
                <w:szCs w:val="24"/>
              </w:rPr>
              <w:t>Subsidized Adoption</w:t>
            </w:r>
          </w:p>
        </w:tc>
        <w:tc>
          <w:tcPr>
            <w:tcW w:w="480" w:type="pct"/>
            <w:vAlign w:val="center"/>
          </w:tcPr>
          <w:p w14:paraId="2C7B2953" w14:textId="77777777" w:rsidR="00FB63EF" w:rsidRPr="00867D9F" w:rsidRDefault="00FB63EF" w:rsidP="00EA0E98">
            <w:pPr>
              <w:widowControl w:val="0"/>
              <w:cnfStyle w:val="000000010000" w:firstRow="0" w:lastRow="0" w:firstColumn="0" w:lastColumn="0" w:oddVBand="0" w:evenVBand="0" w:oddHBand="0" w:evenHBand="1" w:firstRowFirstColumn="0" w:firstRowLastColumn="0" w:lastRowFirstColumn="0" w:lastRowLastColumn="0"/>
              <w:rPr>
                <w:rFonts w:cs="Arial"/>
                <w:szCs w:val="24"/>
              </w:rPr>
            </w:pPr>
            <w:r w:rsidRPr="00867D9F">
              <w:rPr>
                <w:rFonts w:cs="Arial"/>
                <w:szCs w:val="24"/>
              </w:rPr>
              <w:t>50%</w:t>
            </w:r>
          </w:p>
        </w:tc>
        <w:tc>
          <w:tcPr>
            <w:tcW w:w="822" w:type="pct"/>
            <w:tcBorders>
              <w:right w:val="single" w:sz="36" w:space="0" w:color="auto"/>
            </w:tcBorders>
            <w:vAlign w:val="center"/>
          </w:tcPr>
          <w:p w14:paraId="2C7B2954" w14:textId="77777777" w:rsidR="00FB63EF" w:rsidRPr="00867D9F" w:rsidRDefault="00FB63EF" w:rsidP="00EA0E98">
            <w:pPr>
              <w:widowControl w:val="0"/>
              <w:cnfStyle w:val="000000010000" w:firstRow="0" w:lastRow="0" w:firstColumn="0" w:lastColumn="0" w:oddVBand="0" w:evenVBand="0" w:oddHBand="0" w:evenHBand="1" w:firstRowFirstColumn="0" w:firstRowLastColumn="0" w:lastRowFirstColumn="0" w:lastRowLastColumn="0"/>
              <w:rPr>
                <w:rFonts w:cs="Arial"/>
                <w:b/>
                <w:szCs w:val="24"/>
              </w:rPr>
            </w:pPr>
            <w:r w:rsidRPr="00867D9F">
              <w:rPr>
                <w:rFonts w:cs="Arial"/>
                <w:szCs w:val="24"/>
              </w:rPr>
              <w:t>YES</w:t>
            </w:r>
          </w:p>
        </w:tc>
        <w:tc>
          <w:tcPr>
            <w:tcW w:w="844" w:type="pct"/>
            <w:tcBorders>
              <w:left w:val="single" w:sz="36" w:space="0" w:color="auto"/>
            </w:tcBorders>
            <w:vAlign w:val="center"/>
          </w:tcPr>
          <w:p w14:paraId="2C7B2955" w14:textId="77777777" w:rsidR="00FB63EF" w:rsidRPr="00867D9F" w:rsidRDefault="00FB63EF" w:rsidP="00EA0E98">
            <w:pPr>
              <w:widowControl w:val="0"/>
              <w:cnfStyle w:val="000000010000" w:firstRow="0" w:lastRow="0" w:firstColumn="0" w:lastColumn="0" w:oddVBand="0" w:evenVBand="0" w:oddHBand="0" w:evenHBand="1" w:firstRowFirstColumn="0" w:firstRowLastColumn="0" w:lastRowFirstColumn="0" w:lastRowLastColumn="0"/>
              <w:rPr>
                <w:rFonts w:cs="Arial"/>
                <w:b/>
                <w:szCs w:val="24"/>
              </w:rPr>
            </w:pPr>
            <w:r w:rsidRPr="00867D9F">
              <w:rPr>
                <w:rFonts w:cs="Arial"/>
                <w:b/>
                <w:szCs w:val="24"/>
              </w:rPr>
              <w:t>Subsidized Adoption</w:t>
            </w:r>
          </w:p>
        </w:tc>
        <w:tc>
          <w:tcPr>
            <w:tcW w:w="624" w:type="pct"/>
            <w:vAlign w:val="center"/>
          </w:tcPr>
          <w:p w14:paraId="2C7B2956" w14:textId="77777777" w:rsidR="00FB63EF" w:rsidRPr="00867D9F" w:rsidRDefault="00FB63EF" w:rsidP="00EA0E98">
            <w:pPr>
              <w:widowControl w:val="0"/>
              <w:cnfStyle w:val="000000010000" w:firstRow="0" w:lastRow="0" w:firstColumn="0" w:lastColumn="0" w:oddVBand="0" w:evenVBand="0" w:oddHBand="0" w:evenHBand="1" w:firstRowFirstColumn="0" w:firstRowLastColumn="0" w:lastRowFirstColumn="0" w:lastRowLastColumn="0"/>
              <w:rPr>
                <w:rFonts w:cs="Arial"/>
                <w:szCs w:val="24"/>
              </w:rPr>
            </w:pPr>
            <w:r w:rsidRPr="00867D9F">
              <w:rPr>
                <w:rFonts w:cs="Arial"/>
                <w:szCs w:val="24"/>
              </w:rPr>
              <w:t>62%</w:t>
            </w:r>
          </w:p>
        </w:tc>
        <w:tc>
          <w:tcPr>
            <w:tcW w:w="822" w:type="pct"/>
            <w:vAlign w:val="center"/>
          </w:tcPr>
          <w:p w14:paraId="2C7B2957" w14:textId="77777777" w:rsidR="00FB63EF" w:rsidRPr="00867D9F" w:rsidRDefault="00FB63EF" w:rsidP="00EA0E98">
            <w:pPr>
              <w:widowControl w:val="0"/>
              <w:cnfStyle w:val="000000010000" w:firstRow="0" w:lastRow="0" w:firstColumn="0" w:lastColumn="0" w:oddVBand="0" w:evenVBand="0" w:oddHBand="0" w:evenHBand="1" w:firstRowFirstColumn="0" w:firstRowLastColumn="0" w:lastRowFirstColumn="0" w:lastRowLastColumn="0"/>
              <w:rPr>
                <w:rFonts w:cs="Arial"/>
                <w:szCs w:val="24"/>
              </w:rPr>
            </w:pPr>
            <w:r w:rsidRPr="00867D9F">
              <w:rPr>
                <w:rFonts w:cs="Arial"/>
                <w:szCs w:val="24"/>
              </w:rPr>
              <w:t>NO</w:t>
            </w:r>
          </w:p>
        </w:tc>
      </w:tr>
      <w:tr w:rsidR="00FB63EF" w:rsidRPr="00867D9F" w14:paraId="2C7B295F" w14:textId="77777777" w:rsidTr="00AF043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09" w:type="pct"/>
            <w:vAlign w:val="center"/>
          </w:tcPr>
          <w:p w14:paraId="2C7B2959" w14:textId="77777777" w:rsidR="00FB63EF" w:rsidRPr="00867D9F" w:rsidRDefault="00FB63EF" w:rsidP="00EA0E98">
            <w:pPr>
              <w:widowControl w:val="0"/>
              <w:rPr>
                <w:rFonts w:cs="Arial"/>
                <w:szCs w:val="24"/>
              </w:rPr>
            </w:pPr>
            <w:r w:rsidRPr="00867D9F">
              <w:rPr>
                <w:rFonts w:cs="Arial"/>
                <w:szCs w:val="24"/>
              </w:rPr>
              <w:t>N/A</w:t>
            </w:r>
          </w:p>
        </w:tc>
        <w:tc>
          <w:tcPr>
            <w:tcW w:w="480" w:type="pct"/>
            <w:vAlign w:val="center"/>
          </w:tcPr>
          <w:p w14:paraId="2C7B295A" w14:textId="77777777" w:rsidR="00FB63EF" w:rsidRPr="00867D9F" w:rsidRDefault="00FB63EF" w:rsidP="00EA0E98">
            <w:pPr>
              <w:widowControl w:val="0"/>
              <w:cnfStyle w:val="000000100000" w:firstRow="0" w:lastRow="0" w:firstColumn="0" w:lastColumn="0" w:oddVBand="0" w:evenVBand="0" w:oddHBand="1" w:evenHBand="0" w:firstRowFirstColumn="0" w:firstRowLastColumn="0" w:lastRowFirstColumn="0" w:lastRowLastColumn="0"/>
              <w:rPr>
                <w:rFonts w:cs="Arial"/>
                <w:szCs w:val="24"/>
              </w:rPr>
            </w:pPr>
            <w:r w:rsidRPr="00867D9F">
              <w:rPr>
                <w:rFonts w:cs="Arial"/>
                <w:szCs w:val="24"/>
              </w:rPr>
              <w:t>N/A</w:t>
            </w:r>
          </w:p>
        </w:tc>
        <w:tc>
          <w:tcPr>
            <w:tcW w:w="822" w:type="pct"/>
            <w:tcBorders>
              <w:right w:val="single" w:sz="36" w:space="0" w:color="auto"/>
            </w:tcBorders>
            <w:vAlign w:val="center"/>
          </w:tcPr>
          <w:p w14:paraId="2C7B295B" w14:textId="77777777" w:rsidR="00FB63EF" w:rsidRPr="00867D9F" w:rsidRDefault="00FB63EF" w:rsidP="00EA0E98">
            <w:pPr>
              <w:widowControl w:val="0"/>
              <w:cnfStyle w:val="000000100000" w:firstRow="0" w:lastRow="0" w:firstColumn="0" w:lastColumn="0" w:oddVBand="0" w:evenVBand="0" w:oddHBand="1" w:evenHBand="0" w:firstRowFirstColumn="0" w:firstRowLastColumn="0" w:lastRowFirstColumn="0" w:lastRowLastColumn="0"/>
              <w:rPr>
                <w:rFonts w:cs="Arial"/>
                <w:b/>
                <w:szCs w:val="24"/>
              </w:rPr>
            </w:pPr>
            <w:r w:rsidRPr="00867D9F">
              <w:rPr>
                <w:rFonts w:cs="Arial"/>
                <w:szCs w:val="24"/>
              </w:rPr>
              <w:t>N/A</w:t>
            </w:r>
          </w:p>
        </w:tc>
        <w:tc>
          <w:tcPr>
            <w:tcW w:w="844" w:type="pct"/>
            <w:tcBorders>
              <w:left w:val="single" w:sz="36" w:space="0" w:color="auto"/>
            </w:tcBorders>
            <w:vAlign w:val="center"/>
          </w:tcPr>
          <w:p w14:paraId="2C7B295C" w14:textId="77777777" w:rsidR="00FB63EF" w:rsidRPr="00867D9F" w:rsidRDefault="00FB63EF" w:rsidP="00EA0E98">
            <w:pPr>
              <w:widowControl w:val="0"/>
              <w:cnfStyle w:val="000000100000" w:firstRow="0" w:lastRow="0" w:firstColumn="0" w:lastColumn="0" w:oddVBand="0" w:evenVBand="0" w:oddHBand="1" w:evenHBand="0" w:firstRowFirstColumn="0" w:firstRowLastColumn="0" w:lastRowFirstColumn="0" w:lastRowLastColumn="0"/>
              <w:rPr>
                <w:rFonts w:cs="Arial"/>
                <w:b/>
                <w:szCs w:val="24"/>
              </w:rPr>
            </w:pPr>
            <w:r w:rsidRPr="00867D9F">
              <w:rPr>
                <w:rFonts w:cs="Arial"/>
                <w:b/>
                <w:szCs w:val="24"/>
              </w:rPr>
              <w:t>Former Foster Care up to age 26</w:t>
            </w:r>
          </w:p>
        </w:tc>
        <w:tc>
          <w:tcPr>
            <w:tcW w:w="624" w:type="pct"/>
            <w:vAlign w:val="center"/>
          </w:tcPr>
          <w:p w14:paraId="2C7B295D" w14:textId="77777777" w:rsidR="00FB63EF" w:rsidRPr="00867D9F" w:rsidRDefault="00FB63EF" w:rsidP="00EA0E98">
            <w:pPr>
              <w:widowControl w:val="0"/>
              <w:cnfStyle w:val="000000100000" w:firstRow="0" w:lastRow="0" w:firstColumn="0" w:lastColumn="0" w:oddVBand="0" w:evenVBand="0" w:oddHBand="1" w:evenHBand="0" w:firstRowFirstColumn="0" w:firstRowLastColumn="0" w:lastRowFirstColumn="0" w:lastRowLastColumn="0"/>
              <w:rPr>
                <w:rFonts w:cs="Arial"/>
                <w:szCs w:val="24"/>
              </w:rPr>
            </w:pPr>
            <w:r w:rsidRPr="00867D9F">
              <w:rPr>
                <w:rFonts w:cs="Arial"/>
                <w:szCs w:val="24"/>
              </w:rPr>
              <w:t>No financial test</w:t>
            </w:r>
          </w:p>
        </w:tc>
        <w:tc>
          <w:tcPr>
            <w:tcW w:w="822" w:type="pct"/>
            <w:vAlign w:val="center"/>
          </w:tcPr>
          <w:p w14:paraId="2C7B295E" w14:textId="77777777" w:rsidR="00FB63EF" w:rsidRPr="00867D9F" w:rsidRDefault="00FB63EF" w:rsidP="00EA0E98">
            <w:pPr>
              <w:widowControl w:val="0"/>
              <w:cnfStyle w:val="000000100000" w:firstRow="0" w:lastRow="0" w:firstColumn="0" w:lastColumn="0" w:oddVBand="0" w:evenVBand="0" w:oddHBand="1" w:evenHBand="0" w:firstRowFirstColumn="0" w:firstRowLastColumn="0" w:lastRowFirstColumn="0" w:lastRowLastColumn="0"/>
              <w:rPr>
                <w:rFonts w:cs="Arial"/>
                <w:b/>
                <w:szCs w:val="24"/>
              </w:rPr>
            </w:pPr>
            <w:r w:rsidRPr="00867D9F">
              <w:rPr>
                <w:rFonts w:cs="Arial"/>
                <w:szCs w:val="24"/>
              </w:rPr>
              <w:t>NO</w:t>
            </w:r>
          </w:p>
        </w:tc>
      </w:tr>
    </w:tbl>
    <w:p w14:paraId="2C7B2962" w14:textId="44B72068" w:rsidR="00E4647F" w:rsidRPr="00361428" w:rsidRDefault="00E4647F" w:rsidP="00EA0E98">
      <w:pPr>
        <w:widowControl w:val="0"/>
        <w:tabs>
          <w:tab w:val="left" w:pos="2713"/>
        </w:tabs>
        <w:rPr>
          <w:rFonts w:cs="Arial"/>
          <w:szCs w:val="24"/>
        </w:rPr>
      </w:pPr>
    </w:p>
    <w:sectPr w:rsidR="00E4647F" w:rsidRPr="00361428" w:rsidSect="00C146B0">
      <w:headerReference w:type="default" r:id="rId35"/>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7B446" w14:textId="77777777" w:rsidR="00822F1C" w:rsidRDefault="00822F1C" w:rsidP="00ED5D30">
      <w:r>
        <w:separator/>
      </w:r>
    </w:p>
  </w:endnote>
  <w:endnote w:type="continuationSeparator" w:id="0">
    <w:p w14:paraId="0F464332" w14:textId="77777777" w:rsidR="00822F1C" w:rsidRDefault="00822F1C" w:rsidP="00ED5D30">
      <w:r>
        <w:continuationSeparator/>
      </w:r>
    </w:p>
  </w:endnote>
  <w:endnote w:type="continuationNotice" w:id="1">
    <w:p w14:paraId="4BDB87D1" w14:textId="77777777" w:rsidR="00822F1C" w:rsidRDefault="00822F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E3C91" w14:textId="3AB99290" w:rsidR="00822F1C" w:rsidRPr="00C04959" w:rsidRDefault="00822F1C">
    <w:pPr>
      <w:pStyle w:val="Footer"/>
      <w:rPr>
        <w:sz w:val="16"/>
        <w:szCs w:val="16"/>
      </w:rPr>
    </w:pPr>
    <w:r>
      <w:rPr>
        <w:sz w:val="16"/>
        <w:szCs w:val="16"/>
      </w:rPr>
      <w:t xml:space="preserve">Version: </w:t>
    </w:r>
    <w:r w:rsidR="003016AB">
      <w:rPr>
        <w:sz w:val="16"/>
        <w:szCs w:val="16"/>
      </w:rPr>
      <w:t>April</w:t>
    </w:r>
    <w:r>
      <w:rPr>
        <w:sz w:val="16"/>
        <w:szCs w:val="16"/>
      </w:rPr>
      <w:t xml:space="preserve"> 202</w:t>
    </w:r>
    <w:r w:rsidR="00BE12B4">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FD693" w14:textId="77777777" w:rsidR="00822F1C" w:rsidRDefault="00822F1C" w:rsidP="00ED5D30">
      <w:r>
        <w:separator/>
      </w:r>
    </w:p>
  </w:footnote>
  <w:footnote w:type="continuationSeparator" w:id="0">
    <w:p w14:paraId="310679B1" w14:textId="77777777" w:rsidR="00822F1C" w:rsidRDefault="00822F1C" w:rsidP="00ED5D30">
      <w:r>
        <w:continuationSeparator/>
      </w:r>
    </w:p>
  </w:footnote>
  <w:footnote w:type="continuationNotice" w:id="1">
    <w:p w14:paraId="5C18A29D" w14:textId="77777777" w:rsidR="00822F1C" w:rsidRDefault="00822F1C"/>
  </w:footnote>
  <w:footnote w:id="2">
    <w:p w14:paraId="2C7B29A7" w14:textId="77777777" w:rsidR="00822F1C" w:rsidRDefault="00822F1C">
      <w:pPr>
        <w:pStyle w:val="FootnoteText"/>
      </w:pPr>
      <w:r>
        <w:rPr>
          <w:rStyle w:val="FootnoteReference"/>
        </w:rPr>
        <w:footnoteRef/>
      </w:r>
      <w:r>
        <w:t xml:space="preserve"> As of July 22,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4823A" w14:textId="77777777" w:rsidR="00822F1C" w:rsidRDefault="00822F1C" w:rsidP="004978F0">
    <w:pPr>
      <w:tabs>
        <w:tab w:val="center" w:pos="4680"/>
      </w:tabs>
      <w:jc w:val="both"/>
      <w:rPr>
        <w:rFonts w:cs="Arial"/>
      </w:rPr>
    </w:pPr>
    <w:r>
      <w:rPr>
        <w:rFonts w:cs="Arial"/>
      </w:rPr>
      <w:tab/>
      <w:t>SOUTH CAROLINA DEPARTMENT OF HEALTH AND HUMAN SERVICES</w:t>
    </w:r>
  </w:p>
  <w:p w14:paraId="3814975B" w14:textId="77777777" w:rsidR="00822F1C" w:rsidRDefault="00822F1C" w:rsidP="004978F0">
    <w:pPr>
      <w:tabs>
        <w:tab w:val="center" w:pos="4680"/>
      </w:tabs>
      <w:jc w:val="both"/>
      <w:rPr>
        <w:rFonts w:cs="Arial"/>
        <w:b/>
        <w:bCs/>
      </w:rPr>
    </w:pPr>
    <w:r>
      <w:rPr>
        <w:rFonts w:cs="Arial"/>
      </w:rPr>
      <w:tab/>
    </w:r>
    <w:r>
      <w:rPr>
        <w:rFonts w:cs="Arial"/>
        <w:b/>
        <w:bCs/>
        <w:sz w:val="28"/>
        <w:szCs w:val="28"/>
      </w:rPr>
      <w:t>MEDICAID POLICY AND PROCEDURES MANUAL</w:t>
    </w:r>
  </w:p>
  <w:p w14:paraId="08FF3EF3" w14:textId="77777777" w:rsidR="00822F1C" w:rsidRDefault="00822F1C" w:rsidP="004978F0">
    <w:pPr>
      <w:jc w:val="both"/>
      <w:rPr>
        <w:rFonts w:cs="Arial"/>
        <w:b/>
        <w:bCs/>
      </w:rPr>
    </w:pPr>
  </w:p>
  <w:p w14:paraId="431EAF4B" w14:textId="40C7065C" w:rsidR="00822F1C" w:rsidRDefault="00822F1C" w:rsidP="004978F0">
    <w:pPr>
      <w:jc w:val="both"/>
      <w:rPr>
        <w:rFonts w:cs="Arial"/>
        <w:b/>
        <w:bCs/>
      </w:rPr>
    </w:pPr>
    <w:r>
      <w:rPr>
        <w:rFonts w:cs="Arial"/>
        <w:b/>
        <w:bCs/>
      </w:rPr>
      <w:t>CHAPTER 204 – MAGI Eligibility Categories</w:t>
    </w:r>
  </w:p>
  <w:p w14:paraId="70234F92" w14:textId="1036110F" w:rsidR="00822F1C" w:rsidRDefault="00822F1C" w:rsidP="004978F0">
    <w:pPr>
      <w:jc w:val="right"/>
      <w:rPr>
        <w:rFonts w:cs="Arial"/>
      </w:rPr>
    </w:pPr>
    <w:r>
      <w:rPr>
        <w:rFonts w:cs="Arial"/>
      </w:rPr>
      <w:t xml:space="preserve">Page </w:t>
    </w:r>
    <w:r>
      <w:rPr>
        <w:rFonts w:cs="Arial"/>
      </w:rPr>
      <w:fldChar w:fldCharType="begin"/>
    </w:r>
    <w:r>
      <w:rPr>
        <w:rFonts w:cs="Arial"/>
      </w:rPr>
      <w:instrText xml:space="preserve">PAGE </w:instrText>
    </w:r>
    <w:r>
      <w:rPr>
        <w:rFonts w:cs="Arial"/>
      </w:rPr>
      <w:fldChar w:fldCharType="separate"/>
    </w:r>
    <w:r>
      <w:rPr>
        <w:rFonts w:cs="Arial"/>
        <w:noProof/>
      </w:rPr>
      <w:t>7</w:t>
    </w:r>
    <w:r>
      <w:rPr>
        <w:rFonts w:cs="Arial"/>
      </w:rPr>
      <w:fldChar w:fldCharType="end"/>
    </w:r>
  </w:p>
  <w:p w14:paraId="15B07599" w14:textId="77777777" w:rsidR="00822F1C" w:rsidRDefault="00822F1C" w:rsidP="004978F0">
    <w:pPr>
      <w:spacing w:line="19" w:lineRule="exact"/>
      <w:jc w:val="both"/>
      <w:rPr>
        <w:rFonts w:cs="Arial"/>
      </w:rPr>
    </w:pPr>
    <w:r>
      <w:rPr>
        <w:rFonts w:cs="Arial"/>
        <w:noProof/>
      </w:rPr>
      <mc:AlternateContent>
        <mc:Choice Requires="wps">
          <w:drawing>
            <wp:anchor distT="0" distB="0" distL="114300" distR="114300" simplePos="0" relativeHeight="251658240" behindDoc="1" locked="1" layoutInCell="0" allowOverlap="1" wp14:anchorId="5CB34A03" wp14:editId="652B41A9">
              <wp:simplePos x="0" y="0"/>
              <wp:positionH relativeFrom="page">
                <wp:posOffset>914400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90DFD" id="Rectangle 1"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" o:allowincell="f" fillcolor="black" stroked="f" strokeweight="0">
              <w10:wrap anchorx="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B3418"/>
    <w:multiLevelType w:val="hybridMultilevel"/>
    <w:tmpl w:val="A4724074"/>
    <w:lvl w:ilvl="0" w:tplc="3BF0E3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9A5AB4"/>
    <w:multiLevelType w:val="hybridMultilevel"/>
    <w:tmpl w:val="20502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25A10"/>
    <w:multiLevelType w:val="hybridMultilevel"/>
    <w:tmpl w:val="D1BA5346"/>
    <w:lvl w:ilvl="0" w:tplc="70944E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13DF0"/>
    <w:multiLevelType w:val="hybridMultilevel"/>
    <w:tmpl w:val="61521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79B50"/>
    <w:multiLevelType w:val="hybridMultilevel"/>
    <w:tmpl w:val="EC8415C8"/>
    <w:lvl w:ilvl="0" w:tplc="02A4AE72">
      <w:start w:val="1"/>
      <w:numFmt w:val="bullet"/>
      <w:lvlText w:val=""/>
      <w:lvlJc w:val="left"/>
      <w:pPr>
        <w:ind w:left="720" w:hanging="360"/>
      </w:pPr>
      <w:rPr>
        <w:rFonts w:ascii="Symbol" w:hAnsi="Symbol" w:hint="default"/>
      </w:rPr>
    </w:lvl>
    <w:lvl w:ilvl="1" w:tplc="BA889198">
      <w:start w:val="1"/>
      <w:numFmt w:val="bullet"/>
      <w:lvlText w:val="o"/>
      <w:lvlJc w:val="left"/>
      <w:pPr>
        <w:ind w:left="1440" w:hanging="360"/>
      </w:pPr>
      <w:rPr>
        <w:rFonts w:ascii="Courier New" w:hAnsi="Courier New" w:hint="default"/>
      </w:rPr>
    </w:lvl>
    <w:lvl w:ilvl="2" w:tplc="0A640F34">
      <w:start w:val="1"/>
      <w:numFmt w:val="bullet"/>
      <w:lvlText w:val=""/>
      <w:lvlJc w:val="left"/>
      <w:pPr>
        <w:ind w:left="2160" w:hanging="360"/>
      </w:pPr>
      <w:rPr>
        <w:rFonts w:ascii="Wingdings" w:hAnsi="Wingdings" w:hint="default"/>
      </w:rPr>
    </w:lvl>
    <w:lvl w:ilvl="3" w:tplc="7BC2596A">
      <w:start w:val="1"/>
      <w:numFmt w:val="bullet"/>
      <w:lvlText w:val=""/>
      <w:lvlJc w:val="left"/>
      <w:pPr>
        <w:ind w:left="2880" w:hanging="360"/>
      </w:pPr>
      <w:rPr>
        <w:rFonts w:ascii="Symbol" w:hAnsi="Symbol" w:hint="default"/>
      </w:rPr>
    </w:lvl>
    <w:lvl w:ilvl="4" w:tplc="B2760F70">
      <w:start w:val="1"/>
      <w:numFmt w:val="bullet"/>
      <w:lvlText w:val="o"/>
      <w:lvlJc w:val="left"/>
      <w:pPr>
        <w:ind w:left="3600" w:hanging="360"/>
      </w:pPr>
      <w:rPr>
        <w:rFonts w:ascii="Courier New" w:hAnsi="Courier New" w:hint="default"/>
      </w:rPr>
    </w:lvl>
    <w:lvl w:ilvl="5" w:tplc="90904C8E">
      <w:start w:val="1"/>
      <w:numFmt w:val="bullet"/>
      <w:lvlText w:val=""/>
      <w:lvlJc w:val="left"/>
      <w:pPr>
        <w:ind w:left="4320" w:hanging="360"/>
      </w:pPr>
      <w:rPr>
        <w:rFonts w:ascii="Wingdings" w:hAnsi="Wingdings" w:hint="default"/>
      </w:rPr>
    </w:lvl>
    <w:lvl w:ilvl="6" w:tplc="39784384">
      <w:start w:val="1"/>
      <w:numFmt w:val="bullet"/>
      <w:lvlText w:val=""/>
      <w:lvlJc w:val="left"/>
      <w:pPr>
        <w:ind w:left="5040" w:hanging="360"/>
      </w:pPr>
      <w:rPr>
        <w:rFonts w:ascii="Symbol" w:hAnsi="Symbol" w:hint="default"/>
      </w:rPr>
    </w:lvl>
    <w:lvl w:ilvl="7" w:tplc="7F50851A">
      <w:start w:val="1"/>
      <w:numFmt w:val="bullet"/>
      <w:lvlText w:val="o"/>
      <w:lvlJc w:val="left"/>
      <w:pPr>
        <w:ind w:left="5760" w:hanging="360"/>
      </w:pPr>
      <w:rPr>
        <w:rFonts w:ascii="Courier New" w:hAnsi="Courier New" w:hint="default"/>
      </w:rPr>
    </w:lvl>
    <w:lvl w:ilvl="8" w:tplc="A7DE5F2C">
      <w:start w:val="1"/>
      <w:numFmt w:val="bullet"/>
      <w:lvlText w:val=""/>
      <w:lvlJc w:val="left"/>
      <w:pPr>
        <w:ind w:left="6480" w:hanging="360"/>
      </w:pPr>
      <w:rPr>
        <w:rFonts w:ascii="Wingdings" w:hAnsi="Wingdings" w:hint="default"/>
      </w:rPr>
    </w:lvl>
  </w:abstractNum>
  <w:abstractNum w:abstractNumId="5" w15:restartNumberingAfterBreak="0">
    <w:nsid w:val="0BA29BD2"/>
    <w:multiLevelType w:val="hybridMultilevel"/>
    <w:tmpl w:val="12DCCFCC"/>
    <w:lvl w:ilvl="0" w:tplc="64187CEE">
      <w:start w:val="1"/>
      <w:numFmt w:val="decimal"/>
      <w:lvlText w:val="%1."/>
      <w:lvlJc w:val="left"/>
      <w:pPr>
        <w:ind w:left="720" w:hanging="360"/>
      </w:pPr>
      <w:rPr>
        <w:rFonts w:ascii="Arial" w:hAnsi="Arial" w:cs="Arial" w:hint="default"/>
      </w:rPr>
    </w:lvl>
    <w:lvl w:ilvl="1" w:tplc="42422C7C">
      <w:start w:val="1"/>
      <w:numFmt w:val="lowerLetter"/>
      <w:lvlText w:val="%2."/>
      <w:lvlJc w:val="left"/>
      <w:pPr>
        <w:ind w:left="1440" w:hanging="360"/>
      </w:pPr>
    </w:lvl>
    <w:lvl w:ilvl="2" w:tplc="F82A0C7E">
      <w:start w:val="1"/>
      <w:numFmt w:val="lowerRoman"/>
      <w:lvlText w:val="%3."/>
      <w:lvlJc w:val="right"/>
      <w:pPr>
        <w:ind w:left="2160" w:hanging="180"/>
      </w:pPr>
    </w:lvl>
    <w:lvl w:ilvl="3" w:tplc="ADA88E3C">
      <w:start w:val="1"/>
      <w:numFmt w:val="decimal"/>
      <w:lvlText w:val="%4."/>
      <w:lvlJc w:val="left"/>
      <w:pPr>
        <w:ind w:left="2880" w:hanging="360"/>
      </w:pPr>
    </w:lvl>
    <w:lvl w:ilvl="4" w:tplc="4128EA32">
      <w:start w:val="1"/>
      <w:numFmt w:val="lowerLetter"/>
      <w:lvlText w:val="%5."/>
      <w:lvlJc w:val="left"/>
      <w:pPr>
        <w:ind w:left="3600" w:hanging="360"/>
      </w:pPr>
    </w:lvl>
    <w:lvl w:ilvl="5" w:tplc="3BE2B91C">
      <w:start w:val="1"/>
      <w:numFmt w:val="lowerRoman"/>
      <w:lvlText w:val="%6."/>
      <w:lvlJc w:val="right"/>
      <w:pPr>
        <w:ind w:left="4320" w:hanging="180"/>
      </w:pPr>
    </w:lvl>
    <w:lvl w:ilvl="6" w:tplc="0CB4D752">
      <w:start w:val="1"/>
      <w:numFmt w:val="decimal"/>
      <w:lvlText w:val="%7."/>
      <w:lvlJc w:val="left"/>
      <w:pPr>
        <w:ind w:left="5040" w:hanging="360"/>
      </w:pPr>
    </w:lvl>
    <w:lvl w:ilvl="7" w:tplc="E0C21DFE">
      <w:start w:val="1"/>
      <w:numFmt w:val="lowerLetter"/>
      <w:lvlText w:val="%8."/>
      <w:lvlJc w:val="left"/>
      <w:pPr>
        <w:ind w:left="5760" w:hanging="360"/>
      </w:pPr>
    </w:lvl>
    <w:lvl w:ilvl="8" w:tplc="1DB4D4AE">
      <w:start w:val="1"/>
      <w:numFmt w:val="lowerRoman"/>
      <w:lvlText w:val="%9."/>
      <w:lvlJc w:val="right"/>
      <w:pPr>
        <w:ind w:left="6480" w:hanging="180"/>
      </w:pPr>
    </w:lvl>
  </w:abstractNum>
  <w:abstractNum w:abstractNumId="6" w15:restartNumberingAfterBreak="0">
    <w:nsid w:val="0CDF6BA3"/>
    <w:multiLevelType w:val="hybridMultilevel"/>
    <w:tmpl w:val="11FE9E02"/>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7" w15:restartNumberingAfterBreak="0">
    <w:nsid w:val="0EED4116"/>
    <w:multiLevelType w:val="hybridMultilevel"/>
    <w:tmpl w:val="4C76B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F043DB"/>
    <w:multiLevelType w:val="hybridMultilevel"/>
    <w:tmpl w:val="EF08A4C4"/>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9" w15:restartNumberingAfterBreak="0">
    <w:nsid w:val="10F11516"/>
    <w:multiLevelType w:val="hybridMultilevel"/>
    <w:tmpl w:val="217CF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BF0BC9"/>
    <w:multiLevelType w:val="hybridMultilevel"/>
    <w:tmpl w:val="863E739A"/>
    <w:lvl w:ilvl="0" w:tplc="04090001">
      <w:start w:val="1"/>
      <w:numFmt w:val="bullet"/>
      <w:lvlText w:val=""/>
      <w:lvlJc w:val="left"/>
      <w:pPr>
        <w:tabs>
          <w:tab w:val="num" w:pos="2340"/>
        </w:tabs>
        <w:ind w:left="2340" w:hanging="360"/>
      </w:pPr>
      <w:rPr>
        <w:rFonts w:ascii="Symbol" w:hAnsi="Symbol" w:hint="default"/>
      </w:rPr>
    </w:lvl>
    <w:lvl w:ilvl="1" w:tplc="04090003">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1" w15:restartNumberingAfterBreak="0">
    <w:nsid w:val="12087D2D"/>
    <w:multiLevelType w:val="hybridMultilevel"/>
    <w:tmpl w:val="E0CEDF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2417323"/>
    <w:multiLevelType w:val="hybridMultilevel"/>
    <w:tmpl w:val="BA12D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974C66"/>
    <w:multiLevelType w:val="hybridMultilevel"/>
    <w:tmpl w:val="68948E82"/>
    <w:lvl w:ilvl="0" w:tplc="95844EC6">
      <w:start w:val="1"/>
      <w:numFmt w:val="decimal"/>
      <w:lvlText w:val="%1."/>
      <w:lvlJc w:val="left"/>
      <w:pPr>
        <w:ind w:left="144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3554B9F"/>
    <w:multiLevelType w:val="hybridMultilevel"/>
    <w:tmpl w:val="B1685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B05F54"/>
    <w:multiLevelType w:val="hybridMultilevel"/>
    <w:tmpl w:val="A3E863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DA1AA8"/>
    <w:multiLevelType w:val="hybridMultilevel"/>
    <w:tmpl w:val="AB986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E06740"/>
    <w:multiLevelType w:val="hybridMultilevel"/>
    <w:tmpl w:val="89C6E29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8" w15:restartNumberingAfterBreak="0">
    <w:nsid w:val="19A74EEE"/>
    <w:multiLevelType w:val="hybridMultilevel"/>
    <w:tmpl w:val="78C0036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9" w15:restartNumberingAfterBreak="0">
    <w:nsid w:val="1B5F4839"/>
    <w:multiLevelType w:val="hybridMultilevel"/>
    <w:tmpl w:val="07B88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C9A6791"/>
    <w:multiLevelType w:val="hybridMultilevel"/>
    <w:tmpl w:val="1058796C"/>
    <w:lvl w:ilvl="0" w:tplc="A5AC42E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824DE4"/>
    <w:multiLevelType w:val="hybridMultilevel"/>
    <w:tmpl w:val="C380B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064535"/>
    <w:multiLevelType w:val="hybridMultilevel"/>
    <w:tmpl w:val="8D42BB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2BAB7810"/>
    <w:multiLevelType w:val="hybridMultilevel"/>
    <w:tmpl w:val="C0341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F7433E"/>
    <w:multiLevelType w:val="hybridMultilevel"/>
    <w:tmpl w:val="5958F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E320363"/>
    <w:multiLevelType w:val="hybridMultilevel"/>
    <w:tmpl w:val="9E40A50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6" w15:restartNumberingAfterBreak="0">
    <w:nsid w:val="2E5D5E82"/>
    <w:multiLevelType w:val="hybridMultilevel"/>
    <w:tmpl w:val="C156A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0585B14"/>
    <w:multiLevelType w:val="hybridMultilevel"/>
    <w:tmpl w:val="D3AC1DAC"/>
    <w:lvl w:ilvl="0" w:tplc="D1D8D0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0945FB4"/>
    <w:multiLevelType w:val="hybridMultilevel"/>
    <w:tmpl w:val="7DA25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3E2AD7"/>
    <w:multiLevelType w:val="hybridMultilevel"/>
    <w:tmpl w:val="DF928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4125689"/>
    <w:multiLevelType w:val="hybridMultilevel"/>
    <w:tmpl w:val="023646BE"/>
    <w:lvl w:ilvl="0" w:tplc="04090001">
      <w:start w:val="1"/>
      <w:numFmt w:val="bullet"/>
      <w:lvlText w:val=""/>
      <w:lvlJc w:val="left"/>
      <w:pPr>
        <w:tabs>
          <w:tab w:val="num" w:pos="1650"/>
        </w:tabs>
        <w:ind w:left="1650" w:hanging="360"/>
      </w:pPr>
      <w:rPr>
        <w:rFonts w:ascii="Symbol" w:hAnsi="Symbol" w:hint="default"/>
      </w:rPr>
    </w:lvl>
    <w:lvl w:ilvl="1" w:tplc="04090003" w:tentative="1">
      <w:start w:val="1"/>
      <w:numFmt w:val="bullet"/>
      <w:lvlText w:val="o"/>
      <w:lvlJc w:val="left"/>
      <w:pPr>
        <w:tabs>
          <w:tab w:val="num" w:pos="2370"/>
        </w:tabs>
        <w:ind w:left="2370" w:hanging="360"/>
      </w:pPr>
      <w:rPr>
        <w:rFonts w:ascii="Courier New" w:hAnsi="Courier New" w:hint="default"/>
      </w:rPr>
    </w:lvl>
    <w:lvl w:ilvl="2" w:tplc="04090005" w:tentative="1">
      <w:start w:val="1"/>
      <w:numFmt w:val="bullet"/>
      <w:lvlText w:val=""/>
      <w:lvlJc w:val="left"/>
      <w:pPr>
        <w:tabs>
          <w:tab w:val="num" w:pos="3090"/>
        </w:tabs>
        <w:ind w:left="3090" w:hanging="360"/>
      </w:pPr>
      <w:rPr>
        <w:rFonts w:ascii="Wingdings" w:hAnsi="Wingdings" w:hint="default"/>
      </w:rPr>
    </w:lvl>
    <w:lvl w:ilvl="3" w:tplc="04090001" w:tentative="1">
      <w:start w:val="1"/>
      <w:numFmt w:val="bullet"/>
      <w:lvlText w:val=""/>
      <w:lvlJc w:val="left"/>
      <w:pPr>
        <w:tabs>
          <w:tab w:val="num" w:pos="3810"/>
        </w:tabs>
        <w:ind w:left="3810" w:hanging="360"/>
      </w:pPr>
      <w:rPr>
        <w:rFonts w:ascii="Symbol" w:hAnsi="Symbol" w:hint="default"/>
      </w:rPr>
    </w:lvl>
    <w:lvl w:ilvl="4" w:tplc="04090003" w:tentative="1">
      <w:start w:val="1"/>
      <w:numFmt w:val="bullet"/>
      <w:lvlText w:val="o"/>
      <w:lvlJc w:val="left"/>
      <w:pPr>
        <w:tabs>
          <w:tab w:val="num" w:pos="4530"/>
        </w:tabs>
        <w:ind w:left="4530" w:hanging="360"/>
      </w:pPr>
      <w:rPr>
        <w:rFonts w:ascii="Courier New" w:hAnsi="Courier New" w:hint="default"/>
      </w:rPr>
    </w:lvl>
    <w:lvl w:ilvl="5" w:tplc="04090005" w:tentative="1">
      <w:start w:val="1"/>
      <w:numFmt w:val="bullet"/>
      <w:lvlText w:val=""/>
      <w:lvlJc w:val="left"/>
      <w:pPr>
        <w:tabs>
          <w:tab w:val="num" w:pos="5250"/>
        </w:tabs>
        <w:ind w:left="5250" w:hanging="360"/>
      </w:pPr>
      <w:rPr>
        <w:rFonts w:ascii="Wingdings" w:hAnsi="Wingdings" w:hint="default"/>
      </w:rPr>
    </w:lvl>
    <w:lvl w:ilvl="6" w:tplc="04090001" w:tentative="1">
      <w:start w:val="1"/>
      <w:numFmt w:val="bullet"/>
      <w:lvlText w:val=""/>
      <w:lvlJc w:val="left"/>
      <w:pPr>
        <w:tabs>
          <w:tab w:val="num" w:pos="5970"/>
        </w:tabs>
        <w:ind w:left="5970" w:hanging="360"/>
      </w:pPr>
      <w:rPr>
        <w:rFonts w:ascii="Symbol" w:hAnsi="Symbol" w:hint="default"/>
      </w:rPr>
    </w:lvl>
    <w:lvl w:ilvl="7" w:tplc="04090003" w:tentative="1">
      <w:start w:val="1"/>
      <w:numFmt w:val="bullet"/>
      <w:lvlText w:val="o"/>
      <w:lvlJc w:val="left"/>
      <w:pPr>
        <w:tabs>
          <w:tab w:val="num" w:pos="6690"/>
        </w:tabs>
        <w:ind w:left="6690" w:hanging="360"/>
      </w:pPr>
      <w:rPr>
        <w:rFonts w:ascii="Courier New" w:hAnsi="Courier New" w:hint="default"/>
      </w:rPr>
    </w:lvl>
    <w:lvl w:ilvl="8" w:tplc="04090005" w:tentative="1">
      <w:start w:val="1"/>
      <w:numFmt w:val="bullet"/>
      <w:lvlText w:val=""/>
      <w:lvlJc w:val="left"/>
      <w:pPr>
        <w:tabs>
          <w:tab w:val="num" w:pos="7410"/>
        </w:tabs>
        <w:ind w:left="7410" w:hanging="360"/>
      </w:pPr>
      <w:rPr>
        <w:rFonts w:ascii="Wingdings" w:hAnsi="Wingdings" w:hint="default"/>
      </w:rPr>
    </w:lvl>
  </w:abstractNum>
  <w:abstractNum w:abstractNumId="31" w15:restartNumberingAfterBreak="0">
    <w:nsid w:val="3DE546AC"/>
    <w:multiLevelType w:val="hybridMultilevel"/>
    <w:tmpl w:val="CD061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E9217D8"/>
    <w:multiLevelType w:val="hybridMultilevel"/>
    <w:tmpl w:val="CB4E10C4"/>
    <w:lvl w:ilvl="0" w:tplc="9D88ED2A">
      <w:start w:val="1"/>
      <w:numFmt w:val="bullet"/>
      <w:lvlText w:val=""/>
      <w:lvlJc w:val="left"/>
      <w:pPr>
        <w:ind w:left="720" w:hanging="360"/>
      </w:pPr>
      <w:rPr>
        <w:rFonts w:ascii="Symbol" w:hAnsi="Symbol" w:hint="default"/>
      </w:rPr>
    </w:lvl>
    <w:lvl w:ilvl="1" w:tplc="05C4A7F0">
      <w:start w:val="1"/>
      <w:numFmt w:val="bullet"/>
      <w:lvlText w:val="o"/>
      <w:lvlJc w:val="left"/>
      <w:pPr>
        <w:ind w:left="1440" w:hanging="360"/>
      </w:pPr>
      <w:rPr>
        <w:rFonts w:ascii="Courier New" w:hAnsi="Courier New" w:hint="default"/>
      </w:rPr>
    </w:lvl>
    <w:lvl w:ilvl="2" w:tplc="43EC2C6C">
      <w:start w:val="1"/>
      <w:numFmt w:val="bullet"/>
      <w:lvlText w:val=""/>
      <w:lvlJc w:val="left"/>
      <w:pPr>
        <w:ind w:left="2160" w:hanging="360"/>
      </w:pPr>
      <w:rPr>
        <w:rFonts w:ascii="Wingdings" w:hAnsi="Wingdings" w:hint="default"/>
      </w:rPr>
    </w:lvl>
    <w:lvl w:ilvl="3" w:tplc="8CAADB0E">
      <w:start w:val="1"/>
      <w:numFmt w:val="bullet"/>
      <w:lvlText w:val=""/>
      <w:lvlJc w:val="left"/>
      <w:pPr>
        <w:ind w:left="2880" w:hanging="360"/>
      </w:pPr>
      <w:rPr>
        <w:rFonts w:ascii="Symbol" w:hAnsi="Symbol" w:hint="default"/>
      </w:rPr>
    </w:lvl>
    <w:lvl w:ilvl="4" w:tplc="617677E8">
      <w:start w:val="1"/>
      <w:numFmt w:val="bullet"/>
      <w:lvlText w:val="o"/>
      <w:lvlJc w:val="left"/>
      <w:pPr>
        <w:ind w:left="3600" w:hanging="360"/>
      </w:pPr>
      <w:rPr>
        <w:rFonts w:ascii="Courier New" w:hAnsi="Courier New" w:hint="default"/>
      </w:rPr>
    </w:lvl>
    <w:lvl w:ilvl="5" w:tplc="7144B27E">
      <w:start w:val="1"/>
      <w:numFmt w:val="bullet"/>
      <w:lvlText w:val=""/>
      <w:lvlJc w:val="left"/>
      <w:pPr>
        <w:ind w:left="4320" w:hanging="360"/>
      </w:pPr>
      <w:rPr>
        <w:rFonts w:ascii="Wingdings" w:hAnsi="Wingdings" w:hint="default"/>
      </w:rPr>
    </w:lvl>
    <w:lvl w:ilvl="6" w:tplc="3A96FCF6">
      <w:start w:val="1"/>
      <w:numFmt w:val="bullet"/>
      <w:lvlText w:val=""/>
      <w:lvlJc w:val="left"/>
      <w:pPr>
        <w:ind w:left="5040" w:hanging="360"/>
      </w:pPr>
      <w:rPr>
        <w:rFonts w:ascii="Symbol" w:hAnsi="Symbol" w:hint="default"/>
      </w:rPr>
    </w:lvl>
    <w:lvl w:ilvl="7" w:tplc="2B2EE4B0">
      <w:start w:val="1"/>
      <w:numFmt w:val="bullet"/>
      <w:lvlText w:val="o"/>
      <w:lvlJc w:val="left"/>
      <w:pPr>
        <w:ind w:left="5760" w:hanging="360"/>
      </w:pPr>
      <w:rPr>
        <w:rFonts w:ascii="Courier New" w:hAnsi="Courier New" w:hint="default"/>
      </w:rPr>
    </w:lvl>
    <w:lvl w:ilvl="8" w:tplc="CDBC56BE">
      <w:start w:val="1"/>
      <w:numFmt w:val="bullet"/>
      <w:lvlText w:val=""/>
      <w:lvlJc w:val="left"/>
      <w:pPr>
        <w:ind w:left="6480" w:hanging="360"/>
      </w:pPr>
      <w:rPr>
        <w:rFonts w:ascii="Wingdings" w:hAnsi="Wingdings" w:hint="default"/>
      </w:rPr>
    </w:lvl>
  </w:abstractNum>
  <w:abstractNum w:abstractNumId="33" w15:restartNumberingAfterBreak="0">
    <w:nsid w:val="40135F4D"/>
    <w:multiLevelType w:val="hybridMultilevel"/>
    <w:tmpl w:val="153E3058"/>
    <w:lvl w:ilvl="0" w:tplc="13B42F84">
      <w:start w:val="1"/>
      <w:numFmt w:val="decimal"/>
      <w:lvlText w:val="%1."/>
      <w:lvlJc w:val="left"/>
      <w:pPr>
        <w:ind w:left="720" w:hanging="720"/>
      </w:pPr>
      <w:rPr>
        <w:rFonts w:hint="default"/>
        <w:color w:val="000000" w:themeColor="text1"/>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4" w15:restartNumberingAfterBreak="0">
    <w:nsid w:val="402F05C8"/>
    <w:multiLevelType w:val="hybridMultilevel"/>
    <w:tmpl w:val="F4BC60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09544E1"/>
    <w:multiLevelType w:val="hybridMultilevel"/>
    <w:tmpl w:val="640C9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0F2406E"/>
    <w:multiLevelType w:val="hybridMultilevel"/>
    <w:tmpl w:val="18F85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4147586"/>
    <w:multiLevelType w:val="hybridMultilevel"/>
    <w:tmpl w:val="D4183DA4"/>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38" w15:restartNumberingAfterBreak="0">
    <w:nsid w:val="483F60DF"/>
    <w:multiLevelType w:val="hybridMultilevel"/>
    <w:tmpl w:val="C0228D1C"/>
    <w:lvl w:ilvl="0" w:tplc="F0B61E82">
      <w:start w:val="1"/>
      <w:numFmt w:val="bullet"/>
      <w:lvlText w:val=""/>
      <w:lvlJc w:val="left"/>
      <w:pPr>
        <w:tabs>
          <w:tab w:val="num" w:pos="720"/>
        </w:tabs>
        <w:ind w:left="720" w:hanging="360"/>
      </w:pPr>
      <w:rPr>
        <w:rFonts w:ascii="Symbol" w:hAnsi="Symbol" w:hint="default"/>
        <w:sz w:val="24"/>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87E5C57"/>
    <w:multiLevelType w:val="hybridMultilevel"/>
    <w:tmpl w:val="A4F00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A597812"/>
    <w:multiLevelType w:val="hybridMultilevel"/>
    <w:tmpl w:val="4C3C329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1" w15:restartNumberingAfterBreak="0">
    <w:nsid w:val="4C2E4290"/>
    <w:multiLevelType w:val="hybridMultilevel"/>
    <w:tmpl w:val="C6565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F73275F"/>
    <w:multiLevelType w:val="hybridMultilevel"/>
    <w:tmpl w:val="B53417FC"/>
    <w:lvl w:ilvl="0" w:tplc="33D61F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17700A4"/>
    <w:multiLevelType w:val="hybridMultilevel"/>
    <w:tmpl w:val="6832B84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4" w15:restartNumberingAfterBreak="0">
    <w:nsid w:val="52C811F8"/>
    <w:multiLevelType w:val="hybridMultilevel"/>
    <w:tmpl w:val="F522C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4A747D3"/>
    <w:multiLevelType w:val="hybridMultilevel"/>
    <w:tmpl w:val="4EE88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74D5D20"/>
    <w:multiLevelType w:val="hybridMultilevel"/>
    <w:tmpl w:val="D2AE0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585E679A"/>
    <w:multiLevelType w:val="hybridMultilevel"/>
    <w:tmpl w:val="2CC6F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C0732AF"/>
    <w:multiLevelType w:val="hybridMultilevel"/>
    <w:tmpl w:val="2F16DBAA"/>
    <w:lvl w:ilvl="0" w:tplc="42E4AF66">
      <w:start w:val="1"/>
      <w:numFmt w:val="bullet"/>
      <w:lvlText w:val="o"/>
      <w:lvlJc w:val="left"/>
      <w:pPr>
        <w:tabs>
          <w:tab w:val="num" w:pos="1440"/>
        </w:tabs>
        <w:ind w:left="1440" w:hanging="360"/>
      </w:pPr>
      <w:rPr>
        <w:rFonts w:ascii="Courier New" w:hAnsi="Courier New" w:hint="default"/>
      </w:rPr>
    </w:lvl>
    <w:lvl w:ilvl="1" w:tplc="410014E4">
      <w:start w:val="1"/>
      <w:numFmt w:val="bullet"/>
      <w:lvlText w:val=""/>
      <w:lvlJc w:val="left"/>
      <w:pPr>
        <w:tabs>
          <w:tab w:val="num" w:pos="2160"/>
        </w:tabs>
        <w:ind w:left="216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5CD82584"/>
    <w:multiLevelType w:val="hybridMultilevel"/>
    <w:tmpl w:val="EDC09650"/>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50" w15:restartNumberingAfterBreak="0">
    <w:nsid w:val="5D8B739C"/>
    <w:multiLevelType w:val="hybridMultilevel"/>
    <w:tmpl w:val="13C271B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1" w15:restartNumberingAfterBreak="0">
    <w:nsid w:val="61653151"/>
    <w:multiLevelType w:val="hybridMultilevel"/>
    <w:tmpl w:val="5AEEC8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2837B77"/>
    <w:multiLevelType w:val="hybridMultilevel"/>
    <w:tmpl w:val="9F447C7E"/>
    <w:lvl w:ilvl="0" w:tplc="95844EC6">
      <w:start w:val="1"/>
      <w:numFmt w:val="decimal"/>
      <w:lvlText w:val="%1."/>
      <w:lvlJc w:val="left"/>
      <w:pPr>
        <w:ind w:left="108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37D702D"/>
    <w:multiLevelType w:val="hybridMultilevel"/>
    <w:tmpl w:val="648A9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3F0DFE3"/>
    <w:multiLevelType w:val="hybridMultilevel"/>
    <w:tmpl w:val="D36A31EE"/>
    <w:lvl w:ilvl="0" w:tplc="CCECFFD6">
      <w:start w:val="1"/>
      <w:numFmt w:val="bullet"/>
      <w:lvlText w:val=""/>
      <w:lvlJc w:val="left"/>
      <w:pPr>
        <w:ind w:left="720" w:hanging="360"/>
      </w:pPr>
      <w:rPr>
        <w:rFonts w:ascii="Symbol" w:hAnsi="Symbol" w:hint="default"/>
      </w:rPr>
    </w:lvl>
    <w:lvl w:ilvl="1" w:tplc="57A0E5F8">
      <w:start w:val="1"/>
      <w:numFmt w:val="bullet"/>
      <w:lvlText w:val="o"/>
      <w:lvlJc w:val="left"/>
      <w:pPr>
        <w:ind w:left="1440" w:hanging="360"/>
      </w:pPr>
      <w:rPr>
        <w:rFonts w:ascii="Courier New" w:hAnsi="Courier New" w:hint="default"/>
      </w:rPr>
    </w:lvl>
    <w:lvl w:ilvl="2" w:tplc="17A8E4F4">
      <w:start w:val="1"/>
      <w:numFmt w:val="bullet"/>
      <w:lvlText w:val="o"/>
      <w:lvlJc w:val="left"/>
      <w:pPr>
        <w:ind w:left="2160" w:hanging="360"/>
      </w:pPr>
      <w:rPr>
        <w:rFonts w:ascii="Courier New" w:hAnsi="Courier New" w:hint="default"/>
      </w:rPr>
    </w:lvl>
    <w:lvl w:ilvl="3" w:tplc="FB60389E">
      <w:start w:val="1"/>
      <w:numFmt w:val="bullet"/>
      <w:lvlText w:val=""/>
      <w:lvlJc w:val="left"/>
      <w:pPr>
        <w:ind w:left="2880" w:hanging="360"/>
      </w:pPr>
      <w:rPr>
        <w:rFonts w:ascii="Symbol" w:hAnsi="Symbol" w:hint="default"/>
      </w:rPr>
    </w:lvl>
    <w:lvl w:ilvl="4" w:tplc="57C45C8E">
      <w:start w:val="1"/>
      <w:numFmt w:val="bullet"/>
      <w:lvlText w:val="o"/>
      <w:lvlJc w:val="left"/>
      <w:pPr>
        <w:ind w:left="3600" w:hanging="360"/>
      </w:pPr>
      <w:rPr>
        <w:rFonts w:ascii="Courier New" w:hAnsi="Courier New" w:hint="default"/>
      </w:rPr>
    </w:lvl>
    <w:lvl w:ilvl="5" w:tplc="0D76E2AC">
      <w:start w:val="1"/>
      <w:numFmt w:val="bullet"/>
      <w:lvlText w:val=""/>
      <w:lvlJc w:val="left"/>
      <w:pPr>
        <w:ind w:left="4320" w:hanging="360"/>
      </w:pPr>
      <w:rPr>
        <w:rFonts w:ascii="Wingdings" w:hAnsi="Wingdings" w:hint="default"/>
      </w:rPr>
    </w:lvl>
    <w:lvl w:ilvl="6" w:tplc="62220608">
      <w:start w:val="1"/>
      <w:numFmt w:val="bullet"/>
      <w:lvlText w:val=""/>
      <w:lvlJc w:val="left"/>
      <w:pPr>
        <w:ind w:left="5040" w:hanging="360"/>
      </w:pPr>
      <w:rPr>
        <w:rFonts w:ascii="Symbol" w:hAnsi="Symbol" w:hint="default"/>
      </w:rPr>
    </w:lvl>
    <w:lvl w:ilvl="7" w:tplc="C2F600FC">
      <w:start w:val="1"/>
      <w:numFmt w:val="bullet"/>
      <w:lvlText w:val="o"/>
      <w:lvlJc w:val="left"/>
      <w:pPr>
        <w:ind w:left="5760" w:hanging="360"/>
      </w:pPr>
      <w:rPr>
        <w:rFonts w:ascii="Courier New" w:hAnsi="Courier New" w:hint="default"/>
      </w:rPr>
    </w:lvl>
    <w:lvl w:ilvl="8" w:tplc="2E8E42B6">
      <w:start w:val="1"/>
      <w:numFmt w:val="bullet"/>
      <w:lvlText w:val=""/>
      <w:lvlJc w:val="left"/>
      <w:pPr>
        <w:ind w:left="6480" w:hanging="360"/>
      </w:pPr>
      <w:rPr>
        <w:rFonts w:ascii="Wingdings" w:hAnsi="Wingdings" w:hint="default"/>
      </w:rPr>
    </w:lvl>
  </w:abstractNum>
  <w:abstractNum w:abstractNumId="55" w15:restartNumberingAfterBreak="0">
    <w:nsid w:val="69CD25F3"/>
    <w:multiLevelType w:val="hybridMultilevel"/>
    <w:tmpl w:val="2CC6F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B637097"/>
    <w:multiLevelType w:val="hybridMultilevel"/>
    <w:tmpl w:val="C4D0E5D0"/>
    <w:lvl w:ilvl="0" w:tplc="0409000F">
      <w:start w:val="1"/>
      <w:numFmt w:val="decimal"/>
      <w:lvlText w:val="%1."/>
      <w:lvlJc w:val="left"/>
      <w:pPr>
        <w:ind w:left="360" w:hanging="360"/>
      </w:pPr>
    </w:lvl>
    <w:lvl w:ilvl="1" w:tplc="359AA824">
      <w:start w:val="1"/>
      <w:numFmt w:val="lowerLetter"/>
      <w:lvlText w:val="%2."/>
      <w:lvlJc w:val="left"/>
      <w:pPr>
        <w:ind w:left="1080" w:hanging="360"/>
      </w:pPr>
      <w:rPr>
        <w:color w:val="auto"/>
      </w:rPr>
    </w:lvl>
    <w:lvl w:ilvl="2" w:tplc="ECB22CCE">
      <w:start w:val="1"/>
      <w:numFmt w:val="lowerRoman"/>
      <w:lvlText w:val="%3."/>
      <w:lvlJc w:val="right"/>
      <w:pPr>
        <w:ind w:left="1800" w:hanging="180"/>
      </w:pPr>
      <w:rPr>
        <w:color w:val="auto"/>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6BD51432"/>
    <w:multiLevelType w:val="hybridMultilevel"/>
    <w:tmpl w:val="DCAC59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19D6B38"/>
    <w:multiLevelType w:val="hybridMultilevel"/>
    <w:tmpl w:val="3954B8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2F60516"/>
    <w:multiLevelType w:val="hybridMultilevel"/>
    <w:tmpl w:val="7C38EA1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0" w15:restartNumberingAfterBreak="0">
    <w:nsid w:val="7585447B"/>
    <w:multiLevelType w:val="hybridMultilevel"/>
    <w:tmpl w:val="EC84127A"/>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1" w15:restartNumberingAfterBreak="0">
    <w:nsid w:val="75FE60E0"/>
    <w:multiLevelType w:val="hybridMultilevel"/>
    <w:tmpl w:val="8420433A"/>
    <w:lvl w:ilvl="0" w:tplc="7ED0906C">
      <w:start w:val="1"/>
      <w:numFmt w:val="bullet"/>
      <w:lvlText w:val=""/>
      <w:lvlJc w:val="left"/>
      <w:pPr>
        <w:tabs>
          <w:tab w:val="num" w:pos="720"/>
        </w:tabs>
        <w:ind w:left="720" w:hanging="360"/>
      </w:pPr>
      <w:rPr>
        <w:rFonts w:ascii="Symbol" w:hAnsi="Symbol"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8965875"/>
    <w:multiLevelType w:val="hybridMultilevel"/>
    <w:tmpl w:val="920EC53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3" w15:restartNumberingAfterBreak="0">
    <w:nsid w:val="7B0E0F77"/>
    <w:multiLevelType w:val="hybridMultilevel"/>
    <w:tmpl w:val="E3F262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4" w15:restartNumberingAfterBreak="0">
    <w:nsid w:val="7B6490BE"/>
    <w:multiLevelType w:val="hybridMultilevel"/>
    <w:tmpl w:val="749C014A"/>
    <w:lvl w:ilvl="0" w:tplc="BF72EB9A">
      <w:start w:val="1"/>
      <w:numFmt w:val="bullet"/>
      <w:lvlText w:val=""/>
      <w:lvlJc w:val="left"/>
      <w:pPr>
        <w:ind w:left="720" w:hanging="360"/>
      </w:pPr>
      <w:rPr>
        <w:rFonts w:ascii="Symbol" w:hAnsi="Symbol" w:hint="default"/>
      </w:rPr>
    </w:lvl>
    <w:lvl w:ilvl="1" w:tplc="F9F017B4">
      <w:start w:val="1"/>
      <w:numFmt w:val="bullet"/>
      <w:lvlText w:val="o"/>
      <w:lvlJc w:val="left"/>
      <w:pPr>
        <w:ind w:left="1440" w:hanging="360"/>
      </w:pPr>
      <w:rPr>
        <w:rFonts w:ascii="Courier New" w:hAnsi="Courier New" w:hint="default"/>
      </w:rPr>
    </w:lvl>
    <w:lvl w:ilvl="2" w:tplc="C546BBFC">
      <w:start w:val="1"/>
      <w:numFmt w:val="bullet"/>
      <w:lvlText w:val=""/>
      <w:lvlJc w:val="left"/>
      <w:pPr>
        <w:ind w:left="2160" w:hanging="360"/>
      </w:pPr>
      <w:rPr>
        <w:rFonts w:ascii="Wingdings" w:hAnsi="Wingdings" w:hint="default"/>
      </w:rPr>
    </w:lvl>
    <w:lvl w:ilvl="3" w:tplc="4B60EEE0">
      <w:start w:val="1"/>
      <w:numFmt w:val="bullet"/>
      <w:lvlText w:val=""/>
      <w:lvlJc w:val="left"/>
      <w:pPr>
        <w:ind w:left="2880" w:hanging="360"/>
      </w:pPr>
      <w:rPr>
        <w:rFonts w:ascii="Symbol" w:hAnsi="Symbol" w:hint="default"/>
      </w:rPr>
    </w:lvl>
    <w:lvl w:ilvl="4" w:tplc="99246C48">
      <w:start w:val="1"/>
      <w:numFmt w:val="bullet"/>
      <w:lvlText w:val="o"/>
      <w:lvlJc w:val="left"/>
      <w:pPr>
        <w:ind w:left="3600" w:hanging="360"/>
      </w:pPr>
      <w:rPr>
        <w:rFonts w:ascii="Courier New" w:hAnsi="Courier New" w:hint="default"/>
      </w:rPr>
    </w:lvl>
    <w:lvl w:ilvl="5" w:tplc="A846FCCE">
      <w:start w:val="1"/>
      <w:numFmt w:val="bullet"/>
      <w:lvlText w:val=""/>
      <w:lvlJc w:val="left"/>
      <w:pPr>
        <w:ind w:left="4320" w:hanging="360"/>
      </w:pPr>
      <w:rPr>
        <w:rFonts w:ascii="Wingdings" w:hAnsi="Wingdings" w:hint="default"/>
      </w:rPr>
    </w:lvl>
    <w:lvl w:ilvl="6" w:tplc="33525D80">
      <w:start w:val="1"/>
      <w:numFmt w:val="bullet"/>
      <w:lvlText w:val=""/>
      <w:lvlJc w:val="left"/>
      <w:pPr>
        <w:ind w:left="5040" w:hanging="360"/>
      </w:pPr>
      <w:rPr>
        <w:rFonts w:ascii="Symbol" w:hAnsi="Symbol" w:hint="default"/>
      </w:rPr>
    </w:lvl>
    <w:lvl w:ilvl="7" w:tplc="6C30E280">
      <w:start w:val="1"/>
      <w:numFmt w:val="bullet"/>
      <w:lvlText w:val="o"/>
      <w:lvlJc w:val="left"/>
      <w:pPr>
        <w:ind w:left="5760" w:hanging="360"/>
      </w:pPr>
      <w:rPr>
        <w:rFonts w:ascii="Courier New" w:hAnsi="Courier New" w:hint="default"/>
      </w:rPr>
    </w:lvl>
    <w:lvl w:ilvl="8" w:tplc="0E4A7CA0">
      <w:start w:val="1"/>
      <w:numFmt w:val="bullet"/>
      <w:lvlText w:val=""/>
      <w:lvlJc w:val="left"/>
      <w:pPr>
        <w:ind w:left="6480" w:hanging="360"/>
      </w:pPr>
      <w:rPr>
        <w:rFonts w:ascii="Wingdings" w:hAnsi="Wingdings" w:hint="default"/>
      </w:rPr>
    </w:lvl>
  </w:abstractNum>
  <w:abstractNum w:abstractNumId="65" w15:restartNumberingAfterBreak="0">
    <w:nsid w:val="7E236A57"/>
    <w:multiLevelType w:val="hybridMultilevel"/>
    <w:tmpl w:val="9B48B0FA"/>
    <w:lvl w:ilvl="0" w:tplc="04090001">
      <w:start w:val="1"/>
      <w:numFmt w:val="bullet"/>
      <w:lvlText w:val=""/>
      <w:lvlJc w:val="left"/>
      <w:pPr>
        <w:tabs>
          <w:tab w:val="num" w:pos="1440"/>
        </w:tabs>
        <w:ind w:left="1440" w:hanging="360"/>
      </w:pPr>
      <w:rPr>
        <w:rFonts w:ascii="Symbol" w:hAnsi="Symbol" w:hint="default"/>
      </w:rPr>
    </w:lvl>
    <w:lvl w:ilvl="1" w:tplc="410014E4">
      <w:start w:val="1"/>
      <w:numFmt w:val="bullet"/>
      <w:lvlText w:val=""/>
      <w:lvlJc w:val="left"/>
      <w:pPr>
        <w:tabs>
          <w:tab w:val="num" w:pos="2160"/>
        </w:tabs>
        <w:ind w:left="216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F69EBD28">
      <w:numFmt w:val="bullet"/>
      <w:lvlText w:val="•"/>
      <w:lvlJc w:val="left"/>
      <w:pPr>
        <w:ind w:left="3960" w:hanging="720"/>
      </w:pPr>
      <w:rPr>
        <w:rFonts w:ascii="Arial" w:eastAsia="Times New Roman" w:hAnsi="Arial" w:cs="Aria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E746AC6"/>
    <w:multiLevelType w:val="hybridMultilevel"/>
    <w:tmpl w:val="0CD47118"/>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67" w15:restartNumberingAfterBreak="0">
    <w:nsid w:val="7F02395A"/>
    <w:multiLevelType w:val="hybridMultilevel"/>
    <w:tmpl w:val="E4926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5"/>
  </w:num>
  <w:num w:numId="3">
    <w:abstractNumId w:val="37"/>
  </w:num>
  <w:num w:numId="4">
    <w:abstractNumId w:val="63"/>
  </w:num>
  <w:num w:numId="5">
    <w:abstractNumId w:val="27"/>
  </w:num>
  <w:num w:numId="6">
    <w:abstractNumId w:val="58"/>
  </w:num>
  <w:num w:numId="7">
    <w:abstractNumId w:val="39"/>
  </w:num>
  <w:num w:numId="8">
    <w:abstractNumId w:val="38"/>
  </w:num>
  <w:num w:numId="9">
    <w:abstractNumId w:val="57"/>
  </w:num>
  <w:num w:numId="10">
    <w:abstractNumId w:val="2"/>
  </w:num>
  <w:num w:numId="11">
    <w:abstractNumId w:val="15"/>
  </w:num>
  <w:num w:numId="12">
    <w:abstractNumId w:val="19"/>
  </w:num>
  <w:num w:numId="13">
    <w:abstractNumId w:val="59"/>
  </w:num>
  <w:num w:numId="14">
    <w:abstractNumId w:val="50"/>
  </w:num>
  <w:num w:numId="15">
    <w:abstractNumId w:val="8"/>
  </w:num>
  <w:num w:numId="16">
    <w:abstractNumId w:val="36"/>
  </w:num>
  <w:num w:numId="17">
    <w:abstractNumId w:val="49"/>
  </w:num>
  <w:num w:numId="18">
    <w:abstractNumId w:val="11"/>
  </w:num>
  <w:num w:numId="19">
    <w:abstractNumId w:val="55"/>
  </w:num>
  <w:num w:numId="20">
    <w:abstractNumId w:val="44"/>
  </w:num>
  <w:num w:numId="21">
    <w:abstractNumId w:val="65"/>
  </w:num>
  <w:num w:numId="22">
    <w:abstractNumId w:val="22"/>
  </w:num>
  <w:num w:numId="23">
    <w:abstractNumId w:val="35"/>
  </w:num>
  <w:num w:numId="24">
    <w:abstractNumId w:val="48"/>
  </w:num>
  <w:num w:numId="25">
    <w:abstractNumId w:val="18"/>
  </w:num>
  <w:num w:numId="26">
    <w:abstractNumId w:val="10"/>
  </w:num>
  <w:num w:numId="27">
    <w:abstractNumId w:val="62"/>
  </w:num>
  <w:num w:numId="28">
    <w:abstractNumId w:val="30"/>
  </w:num>
  <w:num w:numId="29">
    <w:abstractNumId w:val="0"/>
  </w:num>
  <w:num w:numId="30">
    <w:abstractNumId w:val="45"/>
  </w:num>
  <w:num w:numId="31">
    <w:abstractNumId w:val="60"/>
  </w:num>
  <w:num w:numId="32">
    <w:abstractNumId w:val="6"/>
  </w:num>
  <w:num w:numId="33">
    <w:abstractNumId w:val="17"/>
  </w:num>
  <w:num w:numId="34">
    <w:abstractNumId w:val="43"/>
  </w:num>
  <w:num w:numId="35">
    <w:abstractNumId w:val="42"/>
  </w:num>
  <w:num w:numId="36">
    <w:abstractNumId w:val="9"/>
  </w:num>
  <w:num w:numId="37">
    <w:abstractNumId w:val="26"/>
  </w:num>
  <w:num w:numId="38">
    <w:abstractNumId w:val="61"/>
  </w:num>
  <w:num w:numId="39">
    <w:abstractNumId w:val="24"/>
  </w:num>
  <w:num w:numId="40">
    <w:abstractNumId w:val="34"/>
  </w:num>
  <w:num w:numId="41">
    <w:abstractNumId w:val="20"/>
  </w:num>
  <w:num w:numId="42">
    <w:abstractNumId w:val="66"/>
  </w:num>
  <w:num w:numId="43">
    <w:abstractNumId w:val="29"/>
  </w:num>
  <w:num w:numId="44">
    <w:abstractNumId w:val="3"/>
  </w:num>
  <w:num w:numId="45">
    <w:abstractNumId w:val="40"/>
  </w:num>
  <w:num w:numId="46">
    <w:abstractNumId w:val="47"/>
  </w:num>
  <w:num w:numId="47">
    <w:abstractNumId w:val="67"/>
  </w:num>
  <w:num w:numId="48">
    <w:abstractNumId w:val="31"/>
  </w:num>
  <w:num w:numId="49">
    <w:abstractNumId w:val="33"/>
  </w:num>
  <w:num w:numId="50">
    <w:abstractNumId w:val="56"/>
  </w:num>
  <w:num w:numId="51">
    <w:abstractNumId w:val="46"/>
  </w:num>
  <w:num w:numId="52">
    <w:abstractNumId w:val="1"/>
  </w:num>
  <w:num w:numId="53">
    <w:abstractNumId w:val="51"/>
  </w:num>
  <w:num w:numId="54">
    <w:abstractNumId w:val="14"/>
  </w:num>
  <w:num w:numId="55">
    <w:abstractNumId w:val="53"/>
  </w:num>
  <w:num w:numId="56">
    <w:abstractNumId w:val="41"/>
  </w:num>
  <w:num w:numId="57">
    <w:abstractNumId w:val="16"/>
  </w:num>
  <w:num w:numId="58">
    <w:abstractNumId w:val="28"/>
  </w:num>
  <w:num w:numId="59">
    <w:abstractNumId w:val="21"/>
  </w:num>
  <w:num w:numId="60">
    <w:abstractNumId w:val="12"/>
  </w:num>
  <w:num w:numId="61">
    <w:abstractNumId w:val="23"/>
  </w:num>
  <w:num w:numId="62">
    <w:abstractNumId w:val="32"/>
  </w:num>
  <w:num w:numId="63">
    <w:abstractNumId w:val="52"/>
  </w:num>
  <w:num w:numId="64">
    <w:abstractNumId w:val="54"/>
  </w:num>
  <w:num w:numId="65">
    <w:abstractNumId w:val="4"/>
  </w:num>
  <w:num w:numId="66">
    <w:abstractNumId w:val="64"/>
  </w:num>
  <w:num w:numId="67">
    <w:abstractNumId w:val="5"/>
  </w:num>
  <w:num w:numId="68">
    <w:abstractNumId w:val="1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3"/>
  <w:proofState w:spelling="clean" w:grammar="clean"/>
  <w:defaultTabStop w:val="720"/>
  <w:characterSpacingControl w:val="doNotCompress"/>
  <w:hdrShapeDefaults>
    <o:shapedefaults v:ext="edit" spidmax="1064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3MzS1sDSyMDU0MDNR0lEKTi0uzszPAykwqQUAa0TEXywAAAA="/>
  </w:docVars>
  <w:rsids>
    <w:rsidRoot w:val="005F7028"/>
    <w:rsid w:val="00004AB5"/>
    <w:rsid w:val="00013327"/>
    <w:rsid w:val="000218DA"/>
    <w:rsid w:val="000258C0"/>
    <w:rsid w:val="00032464"/>
    <w:rsid w:val="000408BF"/>
    <w:rsid w:val="0004726F"/>
    <w:rsid w:val="00063993"/>
    <w:rsid w:val="00063DD5"/>
    <w:rsid w:val="000751C4"/>
    <w:rsid w:val="00081787"/>
    <w:rsid w:val="0008665A"/>
    <w:rsid w:val="00087474"/>
    <w:rsid w:val="00093853"/>
    <w:rsid w:val="000A235A"/>
    <w:rsid w:val="000B43F6"/>
    <w:rsid w:val="000B4B8B"/>
    <w:rsid w:val="000C5716"/>
    <w:rsid w:val="000D0A3B"/>
    <w:rsid w:val="000E2EBA"/>
    <w:rsid w:val="00104460"/>
    <w:rsid w:val="0010680F"/>
    <w:rsid w:val="00107EA9"/>
    <w:rsid w:val="00111FFD"/>
    <w:rsid w:val="00114B98"/>
    <w:rsid w:val="00115883"/>
    <w:rsid w:val="00133B19"/>
    <w:rsid w:val="00142AAD"/>
    <w:rsid w:val="00143336"/>
    <w:rsid w:val="001572A5"/>
    <w:rsid w:val="00167FBC"/>
    <w:rsid w:val="001731A0"/>
    <w:rsid w:val="00175156"/>
    <w:rsid w:val="0017793B"/>
    <w:rsid w:val="001819FE"/>
    <w:rsid w:val="00181E90"/>
    <w:rsid w:val="00185E11"/>
    <w:rsid w:val="001C03F4"/>
    <w:rsid w:val="001C0B29"/>
    <w:rsid w:val="001C0C10"/>
    <w:rsid w:val="001C6625"/>
    <w:rsid w:val="001C7951"/>
    <w:rsid w:val="001D519D"/>
    <w:rsid w:val="001D6EF8"/>
    <w:rsid w:val="001F4B5C"/>
    <w:rsid w:val="00201D73"/>
    <w:rsid w:val="00216396"/>
    <w:rsid w:val="00220FD7"/>
    <w:rsid w:val="00221FAC"/>
    <w:rsid w:val="002228F5"/>
    <w:rsid w:val="002241A3"/>
    <w:rsid w:val="00226C0D"/>
    <w:rsid w:val="0023198E"/>
    <w:rsid w:val="00231ADD"/>
    <w:rsid w:val="00234E1D"/>
    <w:rsid w:val="002359FA"/>
    <w:rsid w:val="002407DE"/>
    <w:rsid w:val="00243079"/>
    <w:rsid w:val="00243EA0"/>
    <w:rsid w:val="00244AF2"/>
    <w:rsid w:val="00244EBF"/>
    <w:rsid w:val="002539F6"/>
    <w:rsid w:val="00263DB1"/>
    <w:rsid w:val="00273240"/>
    <w:rsid w:val="00286302"/>
    <w:rsid w:val="00291335"/>
    <w:rsid w:val="002A437F"/>
    <w:rsid w:val="002B7DB4"/>
    <w:rsid w:val="002C3014"/>
    <w:rsid w:val="002C7B2A"/>
    <w:rsid w:val="002E3DCE"/>
    <w:rsid w:val="002E3F80"/>
    <w:rsid w:val="002F0491"/>
    <w:rsid w:val="003016AB"/>
    <w:rsid w:val="00313B86"/>
    <w:rsid w:val="003154F9"/>
    <w:rsid w:val="003216C9"/>
    <w:rsid w:val="00325B6A"/>
    <w:rsid w:val="00343C58"/>
    <w:rsid w:val="00352222"/>
    <w:rsid w:val="0035278A"/>
    <w:rsid w:val="00352F0E"/>
    <w:rsid w:val="00361428"/>
    <w:rsid w:val="003663B5"/>
    <w:rsid w:val="00370828"/>
    <w:rsid w:val="00373972"/>
    <w:rsid w:val="00375B8D"/>
    <w:rsid w:val="00380CCA"/>
    <w:rsid w:val="00386101"/>
    <w:rsid w:val="00391B77"/>
    <w:rsid w:val="0039517B"/>
    <w:rsid w:val="003A04B7"/>
    <w:rsid w:val="003A0BFC"/>
    <w:rsid w:val="003A3073"/>
    <w:rsid w:val="003B1D04"/>
    <w:rsid w:val="003E6015"/>
    <w:rsid w:val="003F3CCB"/>
    <w:rsid w:val="0040296B"/>
    <w:rsid w:val="00404B75"/>
    <w:rsid w:val="0041190C"/>
    <w:rsid w:val="00423C66"/>
    <w:rsid w:val="0043403B"/>
    <w:rsid w:val="0043683F"/>
    <w:rsid w:val="00451E19"/>
    <w:rsid w:val="004525F2"/>
    <w:rsid w:val="00457A84"/>
    <w:rsid w:val="004652A1"/>
    <w:rsid w:val="00465CEE"/>
    <w:rsid w:val="00466262"/>
    <w:rsid w:val="004701F6"/>
    <w:rsid w:val="00475EA7"/>
    <w:rsid w:val="00477B9D"/>
    <w:rsid w:val="00491879"/>
    <w:rsid w:val="00494E74"/>
    <w:rsid w:val="00496D4E"/>
    <w:rsid w:val="004978F0"/>
    <w:rsid w:val="004A0CB6"/>
    <w:rsid w:val="004A3E3C"/>
    <w:rsid w:val="004A3ED3"/>
    <w:rsid w:val="004A59C0"/>
    <w:rsid w:val="004A690F"/>
    <w:rsid w:val="004B39D6"/>
    <w:rsid w:val="004C377A"/>
    <w:rsid w:val="004E0756"/>
    <w:rsid w:val="004E206E"/>
    <w:rsid w:val="004F2AED"/>
    <w:rsid w:val="004F5A28"/>
    <w:rsid w:val="00506A7C"/>
    <w:rsid w:val="00512E05"/>
    <w:rsid w:val="00515D39"/>
    <w:rsid w:val="005215F7"/>
    <w:rsid w:val="00524AFF"/>
    <w:rsid w:val="0052612B"/>
    <w:rsid w:val="00527E14"/>
    <w:rsid w:val="00530AD2"/>
    <w:rsid w:val="00531388"/>
    <w:rsid w:val="0053708B"/>
    <w:rsid w:val="00541E63"/>
    <w:rsid w:val="005429EF"/>
    <w:rsid w:val="005447B5"/>
    <w:rsid w:val="005503BF"/>
    <w:rsid w:val="005508FF"/>
    <w:rsid w:val="0058425B"/>
    <w:rsid w:val="00585DAE"/>
    <w:rsid w:val="005962DA"/>
    <w:rsid w:val="0059660E"/>
    <w:rsid w:val="005A70F2"/>
    <w:rsid w:val="005B1AB3"/>
    <w:rsid w:val="005B6AD4"/>
    <w:rsid w:val="005C7EF1"/>
    <w:rsid w:val="005D108D"/>
    <w:rsid w:val="005D2DC3"/>
    <w:rsid w:val="005D7F16"/>
    <w:rsid w:val="005E45D4"/>
    <w:rsid w:val="005E59EC"/>
    <w:rsid w:val="005E6C03"/>
    <w:rsid w:val="005F074A"/>
    <w:rsid w:val="005F666C"/>
    <w:rsid w:val="005F7028"/>
    <w:rsid w:val="00602815"/>
    <w:rsid w:val="00612247"/>
    <w:rsid w:val="00614414"/>
    <w:rsid w:val="00614A4A"/>
    <w:rsid w:val="006374E4"/>
    <w:rsid w:val="00640C70"/>
    <w:rsid w:val="00641395"/>
    <w:rsid w:val="00657558"/>
    <w:rsid w:val="00676268"/>
    <w:rsid w:val="006805E9"/>
    <w:rsid w:val="006917CD"/>
    <w:rsid w:val="006945D8"/>
    <w:rsid w:val="0069569F"/>
    <w:rsid w:val="00696409"/>
    <w:rsid w:val="006A14A7"/>
    <w:rsid w:val="006A2C7D"/>
    <w:rsid w:val="006C11BE"/>
    <w:rsid w:val="006C1EC9"/>
    <w:rsid w:val="006C47AD"/>
    <w:rsid w:val="006D38A0"/>
    <w:rsid w:val="006D3B5F"/>
    <w:rsid w:val="006D70D5"/>
    <w:rsid w:val="006E7459"/>
    <w:rsid w:val="006F3699"/>
    <w:rsid w:val="006F4412"/>
    <w:rsid w:val="006F499C"/>
    <w:rsid w:val="006F6D49"/>
    <w:rsid w:val="007144E6"/>
    <w:rsid w:val="007144F9"/>
    <w:rsid w:val="00717FB3"/>
    <w:rsid w:val="00720A0C"/>
    <w:rsid w:val="00722227"/>
    <w:rsid w:val="00726A72"/>
    <w:rsid w:val="00734E2B"/>
    <w:rsid w:val="00745D3E"/>
    <w:rsid w:val="00754581"/>
    <w:rsid w:val="00760D4B"/>
    <w:rsid w:val="007642B0"/>
    <w:rsid w:val="0076662B"/>
    <w:rsid w:val="007670F7"/>
    <w:rsid w:val="00767D6E"/>
    <w:rsid w:val="00786D65"/>
    <w:rsid w:val="00794B39"/>
    <w:rsid w:val="007A29BA"/>
    <w:rsid w:val="007A3239"/>
    <w:rsid w:val="007A7EE8"/>
    <w:rsid w:val="007B3C30"/>
    <w:rsid w:val="007B50BB"/>
    <w:rsid w:val="007C6604"/>
    <w:rsid w:val="007C79D9"/>
    <w:rsid w:val="007D642B"/>
    <w:rsid w:val="007F1B31"/>
    <w:rsid w:val="00802A6B"/>
    <w:rsid w:val="00822F1C"/>
    <w:rsid w:val="008243EC"/>
    <w:rsid w:val="00827667"/>
    <w:rsid w:val="00830DD0"/>
    <w:rsid w:val="00831BDC"/>
    <w:rsid w:val="008543B1"/>
    <w:rsid w:val="00854D25"/>
    <w:rsid w:val="00856C13"/>
    <w:rsid w:val="0088450F"/>
    <w:rsid w:val="008878BD"/>
    <w:rsid w:val="00887C69"/>
    <w:rsid w:val="00890295"/>
    <w:rsid w:val="008909BC"/>
    <w:rsid w:val="008915DB"/>
    <w:rsid w:val="008947D9"/>
    <w:rsid w:val="00896F34"/>
    <w:rsid w:val="008B788E"/>
    <w:rsid w:val="008C0334"/>
    <w:rsid w:val="008D3945"/>
    <w:rsid w:val="008D6034"/>
    <w:rsid w:val="008E77EF"/>
    <w:rsid w:val="008F2ABC"/>
    <w:rsid w:val="008F713F"/>
    <w:rsid w:val="0090364D"/>
    <w:rsid w:val="00905683"/>
    <w:rsid w:val="00907EB5"/>
    <w:rsid w:val="00912466"/>
    <w:rsid w:val="00924F1B"/>
    <w:rsid w:val="009263FA"/>
    <w:rsid w:val="00926D89"/>
    <w:rsid w:val="00940331"/>
    <w:rsid w:val="009410E5"/>
    <w:rsid w:val="0097052E"/>
    <w:rsid w:val="00982A0F"/>
    <w:rsid w:val="00987100"/>
    <w:rsid w:val="009A1035"/>
    <w:rsid w:val="009A385A"/>
    <w:rsid w:val="009A3C82"/>
    <w:rsid w:val="009C0397"/>
    <w:rsid w:val="009D3B2B"/>
    <w:rsid w:val="009E23A1"/>
    <w:rsid w:val="009E39C3"/>
    <w:rsid w:val="009F512F"/>
    <w:rsid w:val="009F7B26"/>
    <w:rsid w:val="00A01840"/>
    <w:rsid w:val="00A02FF2"/>
    <w:rsid w:val="00A271A4"/>
    <w:rsid w:val="00A3413F"/>
    <w:rsid w:val="00A34316"/>
    <w:rsid w:val="00A37AA3"/>
    <w:rsid w:val="00A43847"/>
    <w:rsid w:val="00A53E3C"/>
    <w:rsid w:val="00A63983"/>
    <w:rsid w:val="00A6474D"/>
    <w:rsid w:val="00A738BE"/>
    <w:rsid w:val="00A74D52"/>
    <w:rsid w:val="00A81E43"/>
    <w:rsid w:val="00A85B16"/>
    <w:rsid w:val="00A92109"/>
    <w:rsid w:val="00A94888"/>
    <w:rsid w:val="00AA002F"/>
    <w:rsid w:val="00AA1F09"/>
    <w:rsid w:val="00AA7A94"/>
    <w:rsid w:val="00AB6DFB"/>
    <w:rsid w:val="00AC2A1D"/>
    <w:rsid w:val="00AC3133"/>
    <w:rsid w:val="00AC3E71"/>
    <w:rsid w:val="00AC484E"/>
    <w:rsid w:val="00AC71E0"/>
    <w:rsid w:val="00AD5A9D"/>
    <w:rsid w:val="00AD6D60"/>
    <w:rsid w:val="00AE00FC"/>
    <w:rsid w:val="00AF0438"/>
    <w:rsid w:val="00AF7A96"/>
    <w:rsid w:val="00B0438A"/>
    <w:rsid w:val="00B14B62"/>
    <w:rsid w:val="00B17026"/>
    <w:rsid w:val="00B33D5D"/>
    <w:rsid w:val="00B36B6E"/>
    <w:rsid w:val="00B36B7E"/>
    <w:rsid w:val="00B44455"/>
    <w:rsid w:val="00B45471"/>
    <w:rsid w:val="00B46B03"/>
    <w:rsid w:val="00B46C43"/>
    <w:rsid w:val="00B658C6"/>
    <w:rsid w:val="00B66A98"/>
    <w:rsid w:val="00B71685"/>
    <w:rsid w:val="00B73555"/>
    <w:rsid w:val="00B76E51"/>
    <w:rsid w:val="00B76FF6"/>
    <w:rsid w:val="00B778ED"/>
    <w:rsid w:val="00B923BA"/>
    <w:rsid w:val="00B925D5"/>
    <w:rsid w:val="00B92D8B"/>
    <w:rsid w:val="00B94B35"/>
    <w:rsid w:val="00B97148"/>
    <w:rsid w:val="00BA1897"/>
    <w:rsid w:val="00BA66F5"/>
    <w:rsid w:val="00BA71B6"/>
    <w:rsid w:val="00BB3782"/>
    <w:rsid w:val="00BC5F47"/>
    <w:rsid w:val="00BC64B5"/>
    <w:rsid w:val="00BD3175"/>
    <w:rsid w:val="00BD7373"/>
    <w:rsid w:val="00BE12B4"/>
    <w:rsid w:val="00BE5409"/>
    <w:rsid w:val="00C02756"/>
    <w:rsid w:val="00C04188"/>
    <w:rsid w:val="00C04959"/>
    <w:rsid w:val="00C146B0"/>
    <w:rsid w:val="00C2321C"/>
    <w:rsid w:val="00C30B24"/>
    <w:rsid w:val="00C34DC5"/>
    <w:rsid w:val="00C44D77"/>
    <w:rsid w:val="00C45580"/>
    <w:rsid w:val="00C46806"/>
    <w:rsid w:val="00C46AFA"/>
    <w:rsid w:val="00C57ADF"/>
    <w:rsid w:val="00C6397C"/>
    <w:rsid w:val="00C64F5E"/>
    <w:rsid w:val="00C75571"/>
    <w:rsid w:val="00C93150"/>
    <w:rsid w:val="00C9488C"/>
    <w:rsid w:val="00CC0C3D"/>
    <w:rsid w:val="00CC3A00"/>
    <w:rsid w:val="00CC5CF0"/>
    <w:rsid w:val="00CD0D41"/>
    <w:rsid w:val="00CE406D"/>
    <w:rsid w:val="00CE6BF2"/>
    <w:rsid w:val="00CF0A32"/>
    <w:rsid w:val="00CF70FC"/>
    <w:rsid w:val="00D002F2"/>
    <w:rsid w:val="00D03638"/>
    <w:rsid w:val="00D037D3"/>
    <w:rsid w:val="00D079FE"/>
    <w:rsid w:val="00D14068"/>
    <w:rsid w:val="00D14199"/>
    <w:rsid w:val="00D2354F"/>
    <w:rsid w:val="00D37A11"/>
    <w:rsid w:val="00D46527"/>
    <w:rsid w:val="00D53C99"/>
    <w:rsid w:val="00D63B57"/>
    <w:rsid w:val="00D708CD"/>
    <w:rsid w:val="00D72FC0"/>
    <w:rsid w:val="00D73666"/>
    <w:rsid w:val="00D74E3B"/>
    <w:rsid w:val="00D7702A"/>
    <w:rsid w:val="00D82C49"/>
    <w:rsid w:val="00D92522"/>
    <w:rsid w:val="00D9397B"/>
    <w:rsid w:val="00DA0ACE"/>
    <w:rsid w:val="00DB3430"/>
    <w:rsid w:val="00DB412D"/>
    <w:rsid w:val="00DB4C05"/>
    <w:rsid w:val="00DC7EE9"/>
    <w:rsid w:val="00DD01E3"/>
    <w:rsid w:val="00DD25C8"/>
    <w:rsid w:val="00DE28EF"/>
    <w:rsid w:val="00DF26B7"/>
    <w:rsid w:val="00E11527"/>
    <w:rsid w:val="00E13640"/>
    <w:rsid w:val="00E17EEE"/>
    <w:rsid w:val="00E245FE"/>
    <w:rsid w:val="00E40B93"/>
    <w:rsid w:val="00E4553A"/>
    <w:rsid w:val="00E4647F"/>
    <w:rsid w:val="00E55BC0"/>
    <w:rsid w:val="00E57092"/>
    <w:rsid w:val="00E64251"/>
    <w:rsid w:val="00E66645"/>
    <w:rsid w:val="00E75B44"/>
    <w:rsid w:val="00E76CF6"/>
    <w:rsid w:val="00E81AB4"/>
    <w:rsid w:val="00E86202"/>
    <w:rsid w:val="00E8709A"/>
    <w:rsid w:val="00E90709"/>
    <w:rsid w:val="00E90A1E"/>
    <w:rsid w:val="00E97A80"/>
    <w:rsid w:val="00EA0E98"/>
    <w:rsid w:val="00EA1BCB"/>
    <w:rsid w:val="00EB21BC"/>
    <w:rsid w:val="00EB46CF"/>
    <w:rsid w:val="00EB5EB9"/>
    <w:rsid w:val="00EB7F90"/>
    <w:rsid w:val="00EC021D"/>
    <w:rsid w:val="00ED5D30"/>
    <w:rsid w:val="00EE1801"/>
    <w:rsid w:val="00EF1FB8"/>
    <w:rsid w:val="00EF3881"/>
    <w:rsid w:val="00F05969"/>
    <w:rsid w:val="00F05A36"/>
    <w:rsid w:val="00F0658F"/>
    <w:rsid w:val="00F1597F"/>
    <w:rsid w:val="00F22ABF"/>
    <w:rsid w:val="00F303D0"/>
    <w:rsid w:val="00F35592"/>
    <w:rsid w:val="00F51129"/>
    <w:rsid w:val="00F5142B"/>
    <w:rsid w:val="00F6129D"/>
    <w:rsid w:val="00F67999"/>
    <w:rsid w:val="00F72BF5"/>
    <w:rsid w:val="00F739E9"/>
    <w:rsid w:val="00F76FEC"/>
    <w:rsid w:val="00F82C1B"/>
    <w:rsid w:val="00F84CE8"/>
    <w:rsid w:val="00F86E6C"/>
    <w:rsid w:val="00FA6A91"/>
    <w:rsid w:val="00FB0752"/>
    <w:rsid w:val="00FB2A6D"/>
    <w:rsid w:val="00FB63EF"/>
    <w:rsid w:val="00FB6AF0"/>
    <w:rsid w:val="00FB6E0F"/>
    <w:rsid w:val="00FB765F"/>
    <w:rsid w:val="00FB793C"/>
    <w:rsid w:val="00FC18B8"/>
    <w:rsid w:val="00FC35ED"/>
    <w:rsid w:val="00FC384A"/>
    <w:rsid w:val="00FC57B9"/>
    <w:rsid w:val="00FD3944"/>
    <w:rsid w:val="00FD6C61"/>
    <w:rsid w:val="00FE1590"/>
    <w:rsid w:val="00FE25D2"/>
    <w:rsid w:val="00FE3393"/>
    <w:rsid w:val="00FF0B71"/>
    <w:rsid w:val="00FF1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6497"/>
    <o:shapelayout v:ext="edit">
      <o:idmap v:ext="edit" data="1"/>
    </o:shapelayout>
  </w:shapeDefaults>
  <w:decimalSymbol w:val="."/>
  <w:listSeparator w:val=","/>
  <w14:docId w14:val="2C7B2575"/>
  <w15:docId w15:val="{78B0DB62-7882-400E-9EA9-0FFD1A53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028"/>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EB46CF"/>
    <w:pPr>
      <w:keepNext/>
      <w:widowControl w:val="0"/>
      <w:tabs>
        <w:tab w:val="center" w:leader="dot" w:pos="4680"/>
      </w:tabs>
      <w:autoSpaceDE w:val="0"/>
      <w:autoSpaceDN w:val="0"/>
      <w:adjustRightInd w:val="0"/>
      <w:outlineLvl w:val="0"/>
    </w:pPr>
  </w:style>
  <w:style w:type="paragraph" w:styleId="Heading2">
    <w:name w:val="heading 2"/>
    <w:basedOn w:val="Normal"/>
    <w:next w:val="Normal"/>
    <w:link w:val="Heading2Char"/>
    <w:uiPriority w:val="9"/>
    <w:semiHidden/>
    <w:unhideWhenUsed/>
    <w:qFormat/>
    <w:rsid w:val="00AE00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F049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B378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F7028"/>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B378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46CF"/>
    <w:rPr>
      <w:rFonts w:ascii="Arial" w:eastAsia="Times New Roman" w:hAnsi="Arial" w:cs="Times New Roman"/>
      <w:sz w:val="24"/>
      <w:szCs w:val="20"/>
    </w:rPr>
  </w:style>
  <w:style w:type="character" w:styleId="CommentReference">
    <w:name w:val="annotation reference"/>
    <w:uiPriority w:val="99"/>
    <w:rsid w:val="005F7028"/>
    <w:rPr>
      <w:sz w:val="16"/>
      <w:szCs w:val="16"/>
    </w:rPr>
  </w:style>
  <w:style w:type="paragraph" w:styleId="CommentText">
    <w:name w:val="annotation text"/>
    <w:basedOn w:val="Normal"/>
    <w:link w:val="CommentTextChar"/>
    <w:uiPriority w:val="99"/>
    <w:rsid w:val="005F7028"/>
    <w:rPr>
      <w:sz w:val="20"/>
    </w:rPr>
  </w:style>
  <w:style w:type="character" w:customStyle="1" w:styleId="CommentTextChar">
    <w:name w:val="Comment Text Char"/>
    <w:basedOn w:val="DefaultParagraphFont"/>
    <w:link w:val="CommentText"/>
    <w:uiPriority w:val="99"/>
    <w:rsid w:val="005F7028"/>
    <w:rPr>
      <w:rFonts w:ascii="Arial" w:eastAsia="Times New Roman" w:hAnsi="Arial" w:cs="Times New Roman"/>
      <w:sz w:val="20"/>
      <w:szCs w:val="20"/>
    </w:rPr>
  </w:style>
  <w:style w:type="paragraph" w:styleId="ListParagraph">
    <w:name w:val="List Paragraph"/>
    <w:basedOn w:val="Normal"/>
    <w:uiPriority w:val="34"/>
    <w:qFormat/>
    <w:rsid w:val="005F7028"/>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5F7028"/>
    <w:rPr>
      <w:rFonts w:ascii="Tahoma" w:hAnsi="Tahoma" w:cs="Tahoma"/>
      <w:sz w:val="16"/>
      <w:szCs w:val="16"/>
    </w:rPr>
  </w:style>
  <w:style w:type="character" w:customStyle="1" w:styleId="BalloonTextChar">
    <w:name w:val="Balloon Text Char"/>
    <w:basedOn w:val="DefaultParagraphFont"/>
    <w:link w:val="BalloonText"/>
    <w:uiPriority w:val="99"/>
    <w:semiHidden/>
    <w:rsid w:val="005F7028"/>
    <w:rPr>
      <w:rFonts w:ascii="Tahoma" w:eastAsia="Times New Roman" w:hAnsi="Tahoma" w:cs="Tahoma"/>
      <w:sz w:val="16"/>
      <w:szCs w:val="16"/>
    </w:rPr>
  </w:style>
  <w:style w:type="character" w:customStyle="1" w:styleId="Heading5Char">
    <w:name w:val="Heading 5 Char"/>
    <w:basedOn w:val="DefaultParagraphFont"/>
    <w:link w:val="Heading5"/>
    <w:uiPriority w:val="9"/>
    <w:semiHidden/>
    <w:rsid w:val="005F7028"/>
    <w:rPr>
      <w:rFonts w:asciiTheme="majorHAnsi" w:eastAsiaTheme="majorEastAsia" w:hAnsiTheme="majorHAnsi" w:cstheme="majorBidi"/>
      <w:color w:val="243F60" w:themeColor="accent1" w:themeShade="7F"/>
      <w:sz w:val="24"/>
      <w:szCs w:val="20"/>
    </w:rPr>
  </w:style>
  <w:style w:type="paragraph" w:styleId="BodyText">
    <w:name w:val="Body Text"/>
    <w:basedOn w:val="Normal"/>
    <w:link w:val="BodyTextChar"/>
    <w:rsid w:val="005F7028"/>
    <w:pPr>
      <w:jc w:val="both"/>
    </w:pPr>
  </w:style>
  <w:style w:type="character" w:customStyle="1" w:styleId="BodyTextChar">
    <w:name w:val="Body Text Char"/>
    <w:basedOn w:val="DefaultParagraphFont"/>
    <w:link w:val="BodyText"/>
    <w:rsid w:val="005F7028"/>
    <w:rPr>
      <w:rFonts w:ascii="Arial" w:eastAsia="Times New Roman" w:hAnsi="Arial" w:cs="Times New Roman"/>
      <w:sz w:val="24"/>
      <w:szCs w:val="20"/>
    </w:rPr>
  </w:style>
  <w:style w:type="paragraph" w:styleId="CommentSubject">
    <w:name w:val="annotation subject"/>
    <w:basedOn w:val="CommentText"/>
    <w:next w:val="CommentText"/>
    <w:link w:val="CommentSubjectChar"/>
    <w:uiPriority w:val="99"/>
    <w:semiHidden/>
    <w:unhideWhenUsed/>
    <w:rsid w:val="005F7028"/>
    <w:rPr>
      <w:b/>
      <w:bCs/>
    </w:rPr>
  </w:style>
  <w:style w:type="character" w:customStyle="1" w:styleId="CommentSubjectChar">
    <w:name w:val="Comment Subject Char"/>
    <w:basedOn w:val="CommentTextChar"/>
    <w:link w:val="CommentSubject"/>
    <w:uiPriority w:val="99"/>
    <w:semiHidden/>
    <w:rsid w:val="005F7028"/>
    <w:rPr>
      <w:rFonts w:ascii="Arial" w:eastAsia="Times New Roman" w:hAnsi="Arial" w:cs="Times New Roman"/>
      <w:b/>
      <w:bCs/>
      <w:sz w:val="20"/>
      <w:szCs w:val="20"/>
    </w:rPr>
  </w:style>
  <w:style w:type="paragraph" w:styleId="Header">
    <w:name w:val="header"/>
    <w:basedOn w:val="Normal"/>
    <w:link w:val="HeaderChar"/>
    <w:uiPriority w:val="99"/>
    <w:unhideWhenUsed/>
    <w:rsid w:val="00ED5D30"/>
    <w:pPr>
      <w:tabs>
        <w:tab w:val="center" w:pos="4680"/>
        <w:tab w:val="right" w:pos="9360"/>
      </w:tabs>
    </w:pPr>
  </w:style>
  <w:style w:type="character" w:customStyle="1" w:styleId="HeaderChar">
    <w:name w:val="Header Char"/>
    <w:basedOn w:val="DefaultParagraphFont"/>
    <w:link w:val="Header"/>
    <w:uiPriority w:val="99"/>
    <w:rsid w:val="00ED5D30"/>
    <w:rPr>
      <w:rFonts w:ascii="Arial" w:eastAsia="Times New Roman" w:hAnsi="Arial" w:cs="Times New Roman"/>
      <w:sz w:val="24"/>
      <w:szCs w:val="20"/>
    </w:rPr>
  </w:style>
  <w:style w:type="paragraph" w:styleId="Footer">
    <w:name w:val="footer"/>
    <w:basedOn w:val="Normal"/>
    <w:link w:val="FooterChar"/>
    <w:uiPriority w:val="99"/>
    <w:unhideWhenUsed/>
    <w:rsid w:val="00ED5D30"/>
    <w:pPr>
      <w:tabs>
        <w:tab w:val="center" w:pos="4680"/>
        <w:tab w:val="right" w:pos="9360"/>
      </w:tabs>
    </w:pPr>
  </w:style>
  <w:style w:type="character" w:customStyle="1" w:styleId="FooterChar">
    <w:name w:val="Footer Char"/>
    <w:basedOn w:val="DefaultParagraphFont"/>
    <w:link w:val="Footer"/>
    <w:uiPriority w:val="99"/>
    <w:rsid w:val="00ED5D30"/>
    <w:rPr>
      <w:rFonts w:ascii="Arial" w:eastAsia="Times New Roman" w:hAnsi="Arial" w:cs="Times New Roman"/>
      <w:sz w:val="24"/>
      <w:szCs w:val="20"/>
    </w:rPr>
  </w:style>
  <w:style w:type="character" w:styleId="Hyperlink">
    <w:name w:val="Hyperlink"/>
    <w:uiPriority w:val="99"/>
    <w:rsid w:val="00C30B24"/>
    <w:rPr>
      <w:color w:val="0000FF"/>
      <w:u w:val="single"/>
    </w:rPr>
  </w:style>
  <w:style w:type="paragraph" w:styleId="BodyTextIndent">
    <w:name w:val="Body Text Indent"/>
    <w:basedOn w:val="Normal"/>
    <w:link w:val="BodyTextIndentChar"/>
    <w:uiPriority w:val="99"/>
    <w:unhideWhenUsed/>
    <w:rsid w:val="00FF105B"/>
    <w:pPr>
      <w:spacing w:after="120"/>
      <w:ind w:left="360"/>
    </w:pPr>
  </w:style>
  <w:style w:type="character" w:customStyle="1" w:styleId="BodyTextIndentChar">
    <w:name w:val="Body Text Indent Char"/>
    <w:basedOn w:val="DefaultParagraphFont"/>
    <w:link w:val="BodyTextIndent"/>
    <w:uiPriority w:val="99"/>
    <w:rsid w:val="00FF105B"/>
    <w:rPr>
      <w:rFonts w:ascii="Arial" w:eastAsia="Times New Roman" w:hAnsi="Arial" w:cs="Times New Roman"/>
      <w:sz w:val="24"/>
      <w:szCs w:val="20"/>
    </w:rPr>
  </w:style>
  <w:style w:type="paragraph" w:styleId="BodyTextIndent2">
    <w:name w:val="Body Text Indent 2"/>
    <w:basedOn w:val="Normal"/>
    <w:link w:val="BodyTextIndent2Char"/>
    <w:uiPriority w:val="99"/>
    <w:unhideWhenUsed/>
    <w:rsid w:val="00FF105B"/>
    <w:pPr>
      <w:spacing w:after="120" w:line="480" w:lineRule="auto"/>
      <w:ind w:left="360"/>
    </w:pPr>
  </w:style>
  <w:style w:type="character" w:customStyle="1" w:styleId="BodyTextIndent2Char">
    <w:name w:val="Body Text Indent 2 Char"/>
    <w:basedOn w:val="DefaultParagraphFont"/>
    <w:link w:val="BodyTextIndent2"/>
    <w:uiPriority w:val="99"/>
    <w:rsid w:val="00FF105B"/>
    <w:rPr>
      <w:rFonts w:ascii="Arial" w:eastAsia="Times New Roman" w:hAnsi="Arial" w:cs="Times New Roman"/>
      <w:sz w:val="24"/>
      <w:szCs w:val="20"/>
    </w:rPr>
  </w:style>
  <w:style w:type="paragraph" w:customStyle="1" w:styleId="Style">
    <w:name w:val="Style"/>
    <w:basedOn w:val="Normal"/>
    <w:rsid w:val="00FF105B"/>
    <w:pPr>
      <w:widowControl w:val="0"/>
      <w:autoSpaceDE w:val="0"/>
      <w:autoSpaceDN w:val="0"/>
      <w:adjustRightInd w:val="0"/>
      <w:ind w:left="240" w:hanging="240"/>
    </w:pPr>
    <w:rPr>
      <w:rFonts w:ascii="Univers" w:hAnsi="Univers"/>
      <w:sz w:val="20"/>
    </w:rPr>
  </w:style>
  <w:style w:type="character" w:customStyle="1" w:styleId="style41">
    <w:name w:val="style41"/>
    <w:rsid w:val="00E4647F"/>
    <w:rPr>
      <w:sz w:val="24"/>
      <w:szCs w:val="24"/>
    </w:rPr>
  </w:style>
  <w:style w:type="table" w:styleId="TableGrid">
    <w:name w:val="Table Grid"/>
    <w:basedOn w:val="TableNormal"/>
    <w:uiPriority w:val="59"/>
    <w:rsid w:val="00B36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515D39"/>
    <w:pPr>
      <w:spacing w:after="120" w:line="480" w:lineRule="auto"/>
    </w:pPr>
  </w:style>
  <w:style w:type="character" w:customStyle="1" w:styleId="BodyText2Char">
    <w:name w:val="Body Text 2 Char"/>
    <w:basedOn w:val="DefaultParagraphFont"/>
    <w:link w:val="BodyText2"/>
    <w:uiPriority w:val="99"/>
    <w:rsid w:val="00515D39"/>
    <w:rPr>
      <w:rFonts w:ascii="Arial" w:eastAsia="Times New Roman" w:hAnsi="Arial" w:cs="Times New Roman"/>
      <w:sz w:val="24"/>
      <w:szCs w:val="20"/>
    </w:rPr>
  </w:style>
  <w:style w:type="paragraph" w:customStyle="1" w:styleId="style0">
    <w:name w:val="style"/>
    <w:basedOn w:val="Normal"/>
    <w:rsid w:val="001D6EF8"/>
    <w:pPr>
      <w:autoSpaceDE w:val="0"/>
      <w:autoSpaceDN w:val="0"/>
      <w:ind w:left="240" w:hanging="240"/>
    </w:pPr>
    <w:rPr>
      <w:rFonts w:ascii="Univers" w:hAnsi="Univers" w:cs="Arial"/>
      <w:b/>
      <w:bCs/>
      <w:sz w:val="20"/>
    </w:rPr>
  </w:style>
  <w:style w:type="character" w:customStyle="1" w:styleId="Heading4Char">
    <w:name w:val="Heading 4 Char"/>
    <w:basedOn w:val="DefaultParagraphFont"/>
    <w:link w:val="Heading4"/>
    <w:uiPriority w:val="9"/>
    <w:semiHidden/>
    <w:rsid w:val="00BB3782"/>
    <w:rPr>
      <w:rFonts w:asciiTheme="majorHAnsi" w:eastAsiaTheme="majorEastAsia" w:hAnsiTheme="majorHAnsi" w:cstheme="majorBidi"/>
      <w:b/>
      <w:bCs/>
      <w:i/>
      <w:iCs/>
      <w:color w:val="4F81BD" w:themeColor="accent1"/>
      <w:sz w:val="24"/>
      <w:szCs w:val="20"/>
    </w:rPr>
  </w:style>
  <w:style w:type="character" w:customStyle="1" w:styleId="Heading7Char">
    <w:name w:val="Heading 7 Char"/>
    <w:basedOn w:val="DefaultParagraphFont"/>
    <w:link w:val="Heading7"/>
    <w:uiPriority w:val="9"/>
    <w:semiHidden/>
    <w:rsid w:val="00BB3782"/>
    <w:rPr>
      <w:rFonts w:asciiTheme="majorHAnsi" w:eastAsiaTheme="majorEastAsia" w:hAnsiTheme="majorHAnsi" w:cstheme="majorBidi"/>
      <w:i/>
      <w:iCs/>
      <w:color w:val="404040" w:themeColor="text1" w:themeTint="BF"/>
      <w:sz w:val="24"/>
      <w:szCs w:val="20"/>
    </w:rPr>
  </w:style>
  <w:style w:type="paragraph" w:styleId="FootnoteText">
    <w:name w:val="footnote text"/>
    <w:basedOn w:val="Normal"/>
    <w:link w:val="FootnoteTextChar"/>
    <w:uiPriority w:val="99"/>
    <w:semiHidden/>
    <w:unhideWhenUsed/>
    <w:rsid w:val="00AA002F"/>
    <w:rPr>
      <w:sz w:val="20"/>
    </w:rPr>
  </w:style>
  <w:style w:type="character" w:customStyle="1" w:styleId="FootnoteTextChar">
    <w:name w:val="Footnote Text Char"/>
    <w:basedOn w:val="DefaultParagraphFont"/>
    <w:link w:val="FootnoteText"/>
    <w:uiPriority w:val="99"/>
    <w:semiHidden/>
    <w:rsid w:val="00AA002F"/>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AA002F"/>
    <w:rPr>
      <w:vertAlign w:val="superscript"/>
    </w:rPr>
  </w:style>
  <w:style w:type="table" w:styleId="MediumShading1-Accent1">
    <w:name w:val="Medium Shading 1 Accent 1"/>
    <w:basedOn w:val="TableNormal"/>
    <w:uiPriority w:val="63"/>
    <w:rsid w:val="00FB63E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FF0B71"/>
    <w:rPr>
      <w:color w:val="800080" w:themeColor="followedHyperlink"/>
      <w:u w:val="single"/>
    </w:rPr>
  </w:style>
  <w:style w:type="paragraph" w:styleId="TOCHeading">
    <w:name w:val="TOC Heading"/>
    <w:basedOn w:val="Heading1"/>
    <w:next w:val="Normal"/>
    <w:uiPriority w:val="39"/>
    <w:semiHidden/>
    <w:unhideWhenUsed/>
    <w:qFormat/>
    <w:rsid w:val="00AE00FC"/>
    <w:pPr>
      <w:keepLines/>
      <w:widowControl/>
      <w:tabs>
        <w:tab w:val="clear" w:pos="4680"/>
      </w:tabs>
      <w:autoSpaceDE/>
      <w:autoSpaceDN/>
      <w:adjustRightInd/>
      <w:spacing w:before="480" w:line="276" w:lineRule="auto"/>
      <w:outlineLvl w:val="9"/>
    </w:pPr>
    <w:rPr>
      <w:rFonts w:asciiTheme="majorHAnsi" w:eastAsiaTheme="majorEastAsia" w:hAnsiTheme="majorHAnsi" w:cstheme="majorBidi"/>
      <w:b/>
      <w:bCs/>
      <w:color w:val="365F91" w:themeColor="accent1" w:themeShade="BF"/>
      <w:sz w:val="28"/>
      <w:szCs w:val="28"/>
      <w:lang w:eastAsia="ja-JP"/>
    </w:rPr>
  </w:style>
  <w:style w:type="paragraph" w:styleId="TOC1">
    <w:name w:val="toc 1"/>
    <w:basedOn w:val="Normal"/>
    <w:next w:val="Normal"/>
    <w:autoRedefine/>
    <w:uiPriority w:val="39"/>
    <w:unhideWhenUsed/>
    <w:rsid w:val="00CC3A00"/>
    <w:pPr>
      <w:tabs>
        <w:tab w:val="left" w:pos="1440"/>
        <w:tab w:val="right" w:leader="dot" w:pos="9360"/>
      </w:tabs>
      <w:spacing w:after="100"/>
      <w:ind w:left="1440" w:hanging="1440"/>
    </w:pPr>
    <w:rPr>
      <w:rFonts w:cs="Arial"/>
      <w:b/>
      <w:bCs/>
      <w:noProof/>
    </w:rPr>
  </w:style>
  <w:style w:type="character" w:customStyle="1" w:styleId="Heading2Char">
    <w:name w:val="Heading 2 Char"/>
    <w:basedOn w:val="DefaultParagraphFont"/>
    <w:link w:val="Heading2"/>
    <w:uiPriority w:val="9"/>
    <w:semiHidden/>
    <w:rsid w:val="00AE00FC"/>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BA1897"/>
    <w:pPr>
      <w:tabs>
        <w:tab w:val="left" w:pos="2160"/>
        <w:tab w:val="right" w:leader="dot" w:pos="9350"/>
      </w:tabs>
      <w:spacing w:after="100"/>
      <w:ind w:left="2160" w:hanging="1440"/>
    </w:pPr>
    <w:rPr>
      <w:rFonts w:cs="Arial"/>
      <w:noProof/>
    </w:rPr>
  </w:style>
  <w:style w:type="table" w:customStyle="1" w:styleId="TableGrid1">
    <w:name w:val="Table Grid1"/>
    <w:basedOn w:val="TableNormal"/>
    <w:next w:val="TableGrid"/>
    <w:uiPriority w:val="59"/>
    <w:rsid w:val="008915DB"/>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8915D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3Char">
    <w:name w:val="Heading 3 Char"/>
    <w:basedOn w:val="DefaultParagraphFont"/>
    <w:link w:val="Heading3"/>
    <w:uiPriority w:val="9"/>
    <w:semiHidden/>
    <w:rsid w:val="002F0491"/>
    <w:rPr>
      <w:rFonts w:asciiTheme="majorHAnsi" w:eastAsiaTheme="majorEastAsia" w:hAnsiTheme="majorHAnsi" w:cstheme="majorBidi"/>
      <w:b/>
      <w:bCs/>
      <w:color w:val="4F81BD" w:themeColor="accent1"/>
      <w:sz w:val="24"/>
      <w:szCs w:val="20"/>
    </w:rPr>
  </w:style>
  <w:style w:type="paragraph" w:customStyle="1" w:styleId="ManualHeading2">
    <w:name w:val="Manual Heading 2"/>
    <w:basedOn w:val="Heading2"/>
    <w:link w:val="ManualHeading2Char"/>
    <w:rsid w:val="0097052E"/>
    <w:pPr>
      <w:keepLines w:val="0"/>
      <w:widowControl w:val="0"/>
      <w:autoSpaceDE w:val="0"/>
      <w:autoSpaceDN w:val="0"/>
      <w:adjustRightInd w:val="0"/>
      <w:spacing w:before="0"/>
      <w:ind w:left="1440" w:hanging="1440"/>
    </w:pPr>
    <w:rPr>
      <w:rFonts w:ascii="Arial" w:eastAsia="Times New Roman" w:hAnsi="Arial" w:cs="Arial"/>
      <w:color w:val="auto"/>
      <w:sz w:val="24"/>
      <w:szCs w:val="24"/>
    </w:rPr>
  </w:style>
  <w:style w:type="paragraph" w:styleId="TOC3">
    <w:name w:val="toc 3"/>
    <w:basedOn w:val="Normal"/>
    <w:next w:val="Normal"/>
    <w:autoRedefine/>
    <w:uiPriority w:val="39"/>
    <w:unhideWhenUsed/>
    <w:rsid w:val="00BA1897"/>
    <w:pPr>
      <w:tabs>
        <w:tab w:val="right" w:leader="dot" w:pos="9350"/>
      </w:tabs>
      <w:spacing w:after="100"/>
      <w:ind w:left="2160" w:hanging="1440"/>
    </w:pPr>
  </w:style>
  <w:style w:type="character" w:customStyle="1" w:styleId="ManualHeading2Char">
    <w:name w:val="Manual Heading 2 Char"/>
    <w:link w:val="ManualHeading2"/>
    <w:rsid w:val="00D14199"/>
    <w:rPr>
      <w:rFonts w:ascii="Arial" w:eastAsia="Times New Roman" w:hAnsi="Arial" w:cs="Arial"/>
      <w:b/>
      <w:bCs/>
      <w:sz w:val="24"/>
      <w:szCs w:val="24"/>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8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eam.scdhhs.gov/pmo/ProjectRepository/1211207/Decision%20and%20Policy%20Log/Policy%20Manual%20Working%20Documents/Section%20200%20working%20document/Section%20100%20General/Chapter%20102%20-%20Non-Finc.doc" TargetMode="External"/><Relationship Id="rId18" Type="http://schemas.openxmlformats.org/officeDocument/2006/relationships/hyperlink" Target="http://medsweb.scdhhs.gov/EligibilityForms/FM%201716%20ME.pdf" TargetMode="External"/><Relationship Id="rId26" Type="http://schemas.openxmlformats.org/officeDocument/2006/relationships/hyperlink" Target="mailto:SP_FFMTransfer@scdhhs.gov" TargetMode="External"/><Relationship Id="rId21" Type="http://schemas.openxmlformats.org/officeDocument/2006/relationships/hyperlink" Target="http://medsweb.scdhhs.gov/EligibilityForms/FM%202700%20ME.pdf" TargetMode="External"/><Relationship Id="rId34" Type="http://schemas.openxmlformats.org/officeDocument/2006/relationships/hyperlink" Target="http://aaicama.org/cms/index.php/icama-aaicama/the-icama/signatories" TargetMode="External"/><Relationship Id="rId7" Type="http://schemas.openxmlformats.org/officeDocument/2006/relationships/styles" Target="styles.xml"/><Relationship Id="rId12" Type="http://schemas.openxmlformats.org/officeDocument/2006/relationships/hyperlink" Target="http://medsweb.scdhhs.gov/EligibilityForms/FM%203310.pdf" TargetMode="External"/><Relationship Id="rId17" Type="http://schemas.openxmlformats.org/officeDocument/2006/relationships/hyperlink" Target="http://medsweb.scdhhs.gov/EligibilityForms/FM%20900.pdf" TargetMode="External"/><Relationship Id="rId25" Type="http://schemas.openxmlformats.org/officeDocument/2006/relationships/hyperlink" Target="mailto:SP_FFMTransfer@scdhhs.gov" TargetMode="External"/><Relationship Id="rId33" Type="http://schemas.openxmlformats.org/officeDocument/2006/relationships/hyperlink" Target="http://aaicama.aphsa.org/"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medsweb.scdhhs.gov/EligibilityForms/FM%201233%20ME.pdf" TargetMode="External"/><Relationship Id="rId20" Type="http://schemas.openxmlformats.org/officeDocument/2006/relationships/hyperlink" Target="https://schhs.sharepoint.com/:b:/r/sites/EES/ACA%20%20Access%20Training/Add%20a%20Deemed%20Baby%20to%20a%20Case.pdf?csf=1&amp;web=1&amp;e=O1upL1" TargetMode="External"/><Relationship Id="rId29" Type="http://schemas.openxmlformats.org/officeDocument/2006/relationships/hyperlink" Target="http://medsweb.scdhhs.gov/EligibilityForms/FM%20505-A.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medsweb.scdhhs.gov/EligibilityForms/FM3400.pdf" TargetMode="External"/><Relationship Id="rId32" Type="http://schemas.openxmlformats.org/officeDocument/2006/relationships/hyperlink" Target="http://medsweb.scdhhs.gov/EligibilityForms/FM%201250-A%20ME.pdf"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team.scdhhs.gov/pmo/ProjectRepository/1211207/Decision%20and%20Policy%20Log/Policy%20Manual%20Working%20Documents/Section%20200%20working%20document/Section%20100%20General/Chapter%20102%20-%20Non-Finc.doc" TargetMode="External"/><Relationship Id="rId23" Type="http://schemas.openxmlformats.org/officeDocument/2006/relationships/hyperlink" Target="https://schhs.sharepoint.com/:b:/r/sites/EES/Training/Curam/HCR/Job-Aids/Evidence/Insurance%20Evidence%20(Third%20Party%20Liability).pdf?csf=1&amp;web=1&amp;e=eYgjWx" TargetMode="External"/><Relationship Id="rId28" Type="http://schemas.openxmlformats.org/officeDocument/2006/relationships/hyperlink" Target="https://schhs.sharepoint.com/:b:/r/sites/EES/Training/Curam/HCR/Job-Aids/Reviews/MAGI%20Annual%20Case%20Renewal%20Script%20Process.pdf?csf=1&amp;web=1&amp;e=ePc79v"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schhs.sharepoint.com/:b:/r/sites/EES/ACA%20%20Access%20Training/Add%20a%20Deemed%20Baby%20to%20a%20Case.pdf?csf=1&amp;web=1&amp;e=O1upL1" TargetMode="External"/><Relationship Id="rId31" Type="http://schemas.openxmlformats.org/officeDocument/2006/relationships/hyperlink" Target="https://schhs.sharepoint.com/:b:/r/sites/EES/Training/Curam/HCR/Job-Aids/Evidence/Adding%20Former%20Foster%20Care%20Evidence.pdf?csf=1&amp;web=1&amp;e=D00ny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eam.scdhhs.gov/pmo/ProjectRepository/1211207/Decision%20and%20Policy%20Log/Policy%20Manual%20Working%20Documents/Section%20200%20working%20document/Section%20100%20General/Chapter%20102%20-%20Non-Finc.doc" TargetMode="External"/><Relationship Id="rId22" Type="http://schemas.openxmlformats.org/officeDocument/2006/relationships/hyperlink" Target="https://www.scdhhs.gov/sites/default/files/Form%203400%20Application.pdf" TargetMode="External"/><Relationship Id="rId27" Type="http://schemas.openxmlformats.org/officeDocument/2006/relationships/hyperlink" Target="https://schhs.sharepoint.com/:b:/r/sites/EES/Training/Curam/HCR/Job-Aids/Application%20Process/Entering%20a%20Paper%20Application.pdf?csf=1&amp;web=1&amp;e=7KSsJ4" TargetMode="External"/><Relationship Id="rId30" Type="http://schemas.openxmlformats.org/officeDocument/2006/relationships/hyperlink" Target="mailto:SP_FFMTransfer@scdhhs.gov" TargetMode="External"/><Relationship Id="rId35" Type="http://schemas.openxmlformats.org/officeDocument/2006/relationships/header" Target="header1.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0781d7c-6070-4b3e-ab1f-f71bff812929">R2UUKJDZ4VCH-2180-593</_dlc_DocId>
    <_dlc_DocIdUrl xmlns="10781d7c-6070-4b3e-ab1f-f71bff812929">
      <Url>https://team.scdhhs.gov/pmo/ProjectRepository/1211207/_layouts/DocIdRedir.aspx?ID=R2UUKJDZ4VCH-2180-593</Url>
      <Description>R2UUKJDZ4VCH-2180-593</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69A3D8D5C9595A48BA8AB0A9150E9134" ma:contentTypeVersion="13" ma:contentTypeDescription="Create a new document." ma:contentTypeScope="" ma:versionID="0a6a2c0bc43a82e9da860af69c81739e">
  <xsd:schema xmlns:xsd="http://www.w3.org/2001/XMLSchema" xmlns:xs="http://www.w3.org/2001/XMLSchema" xmlns:p="http://schemas.microsoft.com/office/2006/metadata/properties" xmlns:ns2="10781d7c-6070-4b3e-ab1f-f71bff812929" targetNamespace="http://schemas.microsoft.com/office/2006/metadata/properties" ma:root="true" ma:fieldsID="a779a20aca05ef422c47dac4806042cb" ns2:_="">
    <xsd:import namespace="10781d7c-6070-4b3e-ab1f-f71bff81292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81d7c-6070-4b3e-ab1f-f71bff81292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5273EB-F616-4F51-95DE-44E723A06672}">
  <ds:schemaRefs>
    <ds:schemaRef ds:uri="http://schemas.openxmlformats.org/package/2006/metadata/core-properties"/>
    <ds:schemaRef ds:uri="http://www.w3.org/XML/1998/namespace"/>
    <ds:schemaRef ds:uri="http://purl.org/dc/dcmitype/"/>
    <ds:schemaRef ds:uri="http://purl.org/dc/terms/"/>
    <ds:schemaRef ds:uri="http://purl.org/dc/elements/1.1/"/>
    <ds:schemaRef ds:uri="http://schemas.microsoft.com/office/2006/documentManagement/types"/>
    <ds:schemaRef ds:uri="http://schemas.microsoft.com/office/2006/metadata/properties"/>
    <ds:schemaRef ds:uri="10781d7c-6070-4b3e-ab1f-f71bff812929"/>
    <ds:schemaRef ds:uri="http://schemas.microsoft.com/office/infopath/2007/PartnerControls"/>
  </ds:schemaRefs>
</ds:datastoreItem>
</file>

<file path=customXml/itemProps2.xml><?xml version="1.0" encoding="utf-8"?>
<ds:datastoreItem xmlns:ds="http://schemas.openxmlformats.org/officeDocument/2006/customXml" ds:itemID="{71E6BF18-8777-4706-8503-CDE3485F63BD}">
  <ds:schemaRefs>
    <ds:schemaRef ds:uri="http://schemas.openxmlformats.org/officeDocument/2006/bibliography"/>
  </ds:schemaRefs>
</ds:datastoreItem>
</file>

<file path=customXml/itemProps3.xml><?xml version="1.0" encoding="utf-8"?>
<ds:datastoreItem xmlns:ds="http://schemas.openxmlformats.org/officeDocument/2006/customXml" ds:itemID="{62EAEBC6-34AA-43E7-954E-5450C1449C90}">
  <ds:schemaRefs>
    <ds:schemaRef ds:uri="http://schemas.microsoft.com/sharepoint/v3/contenttype/forms"/>
  </ds:schemaRefs>
</ds:datastoreItem>
</file>

<file path=customXml/itemProps4.xml><?xml version="1.0" encoding="utf-8"?>
<ds:datastoreItem xmlns:ds="http://schemas.openxmlformats.org/officeDocument/2006/customXml" ds:itemID="{7314823E-1A45-4BD5-B14E-62D3794E709F}">
  <ds:schemaRefs>
    <ds:schemaRef ds:uri="http://schemas.microsoft.com/sharepoint/events"/>
  </ds:schemaRefs>
</ds:datastoreItem>
</file>

<file path=customXml/itemProps5.xml><?xml version="1.0" encoding="utf-8"?>
<ds:datastoreItem xmlns:ds="http://schemas.openxmlformats.org/officeDocument/2006/customXml" ds:itemID="{B5A8E018-C65A-4960-9287-6E24C0BF3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81d7c-6070-4b3e-ab1f-f71bff812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2299</TotalTime>
  <Pages>48</Pages>
  <Words>17064</Words>
  <Characters>97270</Characters>
  <Application>Microsoft Office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204 - MAGI - Eligibility Categories</vt:lpstr>
    </vt:vector>
  </TitlesOfParts>
  <Company/>
  <LinksUpToDate>false</LinksUpToDate>
  <CharactersWithSpaces>114106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204 - MAGI - Eligibility Categories</dc:title>
  <dc:creator>Christine Thompson</dc:creator>
  <cp:lastModifiedBy>Julius Covington</cp:lastModifiedBy>
  <cp:revision>61</cp:revision>
  <cp:lastPrinted>2015-04-27T20:11:00Z</cp:lastPrinted>
  <dcterms:created xsi:type="dcterms:W3CDTF">2013-12-09T11:47:00Z</dcterms:created>
  <dcterms:modified xsi:type="dcterms:W3CDTF">2023-06-01T18:34:00Z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0x01010069A3D8D5C9595A48BA8AB0A9150E9134</vt:lpwstr>
  </property>
  <property fmtid="{D5CDD505-2E9C-101B-9397-08002B2CF9AE}" pid="3" name="_dlc_DocIdItemGuid">
    <vt:lpwstr>63a22189-2bb8-4507-bac8-b2bb90ff4ac7</vt:lpwstr>
  </property>
</Properties>
</file>