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C3E4" w14:textId="7737FD0D" w:rsidR="00AF198A" w:rsidRPr="0000153D" w:rsidRDefault="00834B59">
      <w:pPr>
        <w:pStyle w:val="TOC1"/>
        <w:rPr>
          <w:rFonts w:ascii="Skeena" w:eastAsiaTheme="minorEastAsia" w:hAnsi="Skeena" w:cstheme="minorBidi"/>
          <w:b w:val="0"/>
          <w:bCs w:val="0"/>
          <w:kern w:val="2"/>
          <w:sz w:val="22"/>
          <w:szCs w:val="22"/>
          <w14:ligatures w14:val="standardContextual"/>
        </w:rPr>
      </w:pPr>
      <w:r w:rsidRPr="0000153D">
        <w:rPr>
          <w:rFonts w:ascii="Skeena" w:hAnsi="Skeena"/>
          <w:szCs w:val="24"/>
        </w:rPr>
        <w:fldChar w:fldCharType="begin"/>
      </w:r>
      <w:r w:rsidRPr="0000153D">
        <w:rPr>
          <w:rFonts w:ascii="Skeena" w:hAnsi="Skeena"/>
          <w:szCs w:val="24"/>
        </w:rPr>
        <w:instrText xml:space="preserve"> TOC \o "1-2" \h \z </w:instrText>
      </w:r>
      <w:r w:rsidRPr="0000153D">
        <w:rPr>
          <w:rFonts w:ascii="Skeena" w:hAnsi="Skeena"/>
          <w:szCs w:val="24"/>
        </w:rPr>
        <w:fldChar w:fldCharType="separate"/>
      </w:r>
      <w:hyperlink w:anchor="_Toc147096592" w:history="1">
        <w:r w:rsidR="00AF198A" w:rsidRPr="0000153D">
          <w:rPr>
            <w:rStyle w:val="Hyperlink"/>
            <w:rFonts w:ascii="Skeena" w:hAnsi="Skeena"/>
          </w:rPr>
          <w:t>702.01</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hAnsi="Skeena"/>
          </w:rPr>
          <w:t>Introduction</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_Toc147096592 \h </w:instrText>
        </w:r>
        <w:r w:rsidR="00AF198A" w:rsidRPr="0000153D">
          <w:rPr>
            <w:rFonts w:ascii="Skeena" w:hAnsi="Skeena"/>
            <w:webHidden/>
          </w:rPr>
        </w:r>
        <w:r w:rsidR="00AF198A" w:rsidRPr="0000153D">
          <w:rPr>
            <w:rFonts w:ascii="Skeena" w:hAnsi="Skeena"/>
            <w:webHidden/>
          </w:rPr>
          <w:fldChar w:fldCharType="separate"/>
        </w:r>
        <w:r w:rsidR="00451314">
          <w:rPr>
            <w:rFonts w:ascii="Skeena" w:hAnsi="Skeena"/>
            <w:webHidden/>
          </w:rPr>
          <w:t>2</w:t>
        </w:r>
        <w:r w:rsidR="00AF198A" w:rsidRPr="0000153D">
          <w:rPr>
            <w:rFonts w:ascii="Skeena" w:hAnsi="Skeena"/>
            <w:webHidden/>
          </w:rPr>
          <w:fldChar w:fldCharType="end"/>
        </w:r>
      </w:hyperlink>
    </w:p>
    <w:p w14:paraId="3A92DA65" w14:textId="593E2BAF" w:rsidR="00AF198A" w:rsidRPr="0000153D" w:rsidRDefault="00451314">
      <w:pPr>
        <w:pStyle w:val="TOC1"/>
        <w:rPr>
          <w:rFonts w:ascii="Skeena" w:eastAsiaTheme="minorEastAsia" w:hAnsi="Skeena" w:cstheme="minorBidi"/>
          <w:b w:val="0"/>
          <w:bCs w:val="0"/>
          <w:kern w:val="2"/>
          <w:sz w:val="22"/>
          <w:szCs w:val="22"/>
          <w14:ligatures w14:val="standardContextual"/>
        </w:rPr>
      </w:pPr>
      <w:hyperlink w:anchor="_Toc147096593" w:history="1">
        <w:r w:rsidR="00AF198A" w:rsidRPr="0000153D">
          <w:rPr>
            <w:rStyle w:val="Hyperlink"/>
            <w:rFonts w:ascii="Skeena" w:hAnsi="Skeena"/>
          </w:rPr>
          <w:t>702.02</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hAnsi="Skeena"/>
          </w:rPr>
          <w:t>Review Guidelines during PHE Unwinding</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_Toc147096593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2</w:t>
        </w:r>
        <w:r w:rsidR="00AF198A" w:rsidRPr="0000153D">
          <w:rPr>
            <w:rFonts w:ascii="Skeena" w:hAnsi="Skeena"/>
            <w:webHidden/>
          </w:rPr>
          <w:fldChar w:fldCharType="end"/>
        </w:r>
      </w:hyperlink>
    </w:p>
    <w:p w14:paraId="2ED122FE" w14:textId="76816404" w:rsidR="00AF198A" w:rsidRPr="0000153D" w:rsidRDefault="00451314">
      <w:pPr>
        <w:pStyle w:val="TOC2"/>
        <w:rPr>
          <w:rFonts w:ascii="Skeena" w:eastAsiaTheme="minorEastAsia" w:hAnsi="Skeena" w:cstheme="minorBidi"/>
          <w:kern w:val="2"/>
          <w:sz w:val="22"/>
          <w:szCs w:val="22"/>
          <w14:ligatures w14:val="standardContextual"/>
        </w:rPr>
      </w:pPr>
      <w:hyperlink w:anchor="_Toc147096594" w:history="1">
        <w:r w:rsidR="00AF198A" w:rsidRPr="0000153D">
          <w:rPr>
            <w:rStyle w:val="Hyperlink"/>
            <w:rFonts w:ascii="Skeena" w:hAnsi="Skeena"/>
            <w:bCs/>
          </w:rPr>
          <w:t>702.02.01</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hAnsi="Skeena"/>
            <w:bCs/>
          </w:rPr>
          <w:t>Guidelines for Completing MAGI Reviews</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_Toc147096594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w:t>
        </w:r>
        <w:r w:rsidR="00AF198A" w:rsidRPr="0000153D">
          <w:rPr>
            <w:rFonts w:ascii="Skeena" w:hAnsi="Skeena"/>
            <w:webHidden/>
          </w:rPr>
          <w:fldChar w:fldCharType="end"/>
        </w:r>
      </w:hyperlink>
    </w:p>
    <w:p w14:paraId="28383CFF" w14:textId="33B0F801" w:rsidR="00AF198A" w:rsidRPr="0000153D" w:rsidRDefault="00451314">
      <w:pPr>
        <w:pStyle w:val="TOC2"/>
        <w:rPr>
          <w:rFonts w:ascii="Skeena" w:eastAsiaTheme="minorEastAsia" w:hAnsi="Skeena" w:cstheme="minorBidi"/>
          <w:kern w:val="2"/>
          <w:sz w:val="22"/>
          <w:szCs w:val="22"/>
          <w14:ligatures w14:val="standardContextual"/>
        </w:rPr>
      </w:pPr>
      <w:hyperlink w:anchor="_Toc147096595" w:history="1">
        <w:r w:rsidR="00AF198A" w:rsidRPr="0000153D">
          <w:rPr>
            <w:rStyle w:val="Hyperlink"/>
            <w:rFonts w:ascii="Skeena" w:hAnsi="Skeena"/>
            <w:bCs/>
          </w:rPr>
          <w:t>702.02.02</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hAnsi="Skeena"/>
            <w:bCs/>
          </w:rPr>
          <w:t>MAGI Desk Review Process</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_Toc147096595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5</w:t>
        </w:r>
        <w:r w:rsidR="00AF198A" w:rsidRPr="0000153D">
          <w:rPr>
            <w:rFonts w:ascii="Skeena" w:hAnsi="Skeena"/>
            <w:webHidden/>
          </w:rPr>
          <w:fldChar w:fldCharType="end"/>
        </w:r>
      </w:hyperlink>
    </w:p>
    <w:p w14:paraId="1088CA7F" w14:textId="1ABE511D" w:rsidR="00AF198A" w:rsidRPr="0000153D" w:rsidRDefault="00451314">
      <w:pPr>
        <w:pStyle w:val="TOC2"/>
        <w:rPr>
          <w:rFonts w:ascii="Skeena" w:eastAsiaTheme="minorEastAsia" w:hAnsi="Skeena" w:cstheme="minorBidi"/>
          <w:kern w:val="2"/>
          <w:sz w:val="22"/>
          <w:szCs w:val="22"/>
          <w14:ligatures w14:val="standardContextual"/>
        </w:rPr>
      </w:pPr>
      <w:hyperlink w:anchor="_Toc147096596" w:history="1">
        <w:r w:rsidR="00AF198A" w:rsidRPr="0000153D">
          <w:rPr>
            <w:rStyle w:val="Hyperlink"/>
            <w:rFonts w:ascii="Skeena" w:hAnsi="Skeena"/>
            <w:bCs/>
          </w:rPr>
          <w:t>702.02.03</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hAnsi="Skeena"/>
            <w:bCs/>
          </w:rPr>
          <w:t>Guidelines for Completing Non-MAGI and LTC Reviews</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_Toc147096596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8</w:t>
        </w:r>
        <w:r w:rsidR="00AF198A" w:rsidRPr="0000153D">
          <w:rPr>
            <w:rFonts w:ascii="Skeena" w:hAnsi="Skeena"/>
            <w:webHidden/>
          </w:rPr>
          <w:fldChar w:fldCharType="end"/>
        </w:r>
      </w:hyperlink>
    </w:p>
    <w:p w14:paraId="6ACD2507" w14:textId="5A728737" w:rsidR="00AF198A" w:rsidRPr="0000153D" w:rsidRDefault="00451314">
      <w:pPr>
        <w:pStyle w:val="TOC2"/>
        <w:rPr>
          <w:rFonts w:ascii="Skeena" w:eastAsiaTheme="minorEastAsia" w:hAnsi="Skeena" w:cstheme="minorBidi"/>
          <w:kern w:val="2"/>
          <w:sz w:val="22"/>
          <w:szCs w:val="22"/>
          <w14:ligatures w14:val="standardContextual"/>
        </w:rPr>
      </w:pPr>
      <w:hyperlink w:anchor="_Toc147096597" w:history="1">
        <w:r w:rsidR="00AF198A" w:rsidRPr="0000153D">
          <w:rPr>
            <w:rStyle w:val="Hyperlink"/>
            <w:rFonts w:ascii="Skeena" w:hAnsi="Skeena"/>
            <w:bCs/>
          </w:rPr>
          <w:t>702.02.03A</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hAnsi="Skeena"/>
            <w:bCs/>
          </w:rPr>
          <w:t>Income Verification</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_Toc147096597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10</w:t>
        </w:r>
        <w:r w:rsidR="00AF198A" w:rsidRPr="0000153D">
          <w:rPr>
            <w:rFonts w:ascii="Skeena" w:hAnsi="Skeena"/>
            <w:webHidden/>
          </w:rPr>
          <w:fldChar w:fldCharType="end"/>
        </w:r>
      </w:hyperlink>
    </w:p>
    <w:p w14:paraId="5B1274E7" w14:textId="3F5E90C9" w:rsidR="00AF198A" w:rsidRPr="0000153D" w:rsidRDefault="00451314">
      <w:pPr>
        <w:pStyle w:val="TOC2"/>
        <w:rPr>
          <w:rFonts w:ascii="Skeena" w:eastAsiaTheme="minorEastAsia" w:hAnsi="Skeena" w:cstheme="minorBidi"/>
          <w:kern w:val="2"/>
          <w:sz w:val="22"/>
          <w:szCs w:val="22"/>
          <w14:ligatures w14:val="standardContextual"/>
        </w:rPr>
      </w:pPr>
      <w:hyperlink w:anchor="_Toc147096598" w:history="1">
        <w:r w:rsidR="00AF198A" w:rsidRPr="0000153D">
          <w:rPr>
            <w:rStyle w:val="Hyperlink"/>
            <w:rFonts w:ascii="Skeena" w:eastAsia="Calibri" w:hAnsi="Skeena"/>
          </w:rPr>
          <w:t>702.02.03B</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eastAsia="Calibri" w:hAnsi="Skeena"/>
          </w:rPr>
          <w:t>Resource Verification</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_Toc147096598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12</w:t>
        </w:r>
        <w:r w:rsidR="00AF198A" w:rsidRPr="0000153D">
          <w:rPr>
            <w:rFonts w:ascii="Skeena" w:hAnsi="Skeena"/>
            <w:webHidden/>
          </w:rPr>
          <w:fldChar w:fldCharType="end"/>
        </w:r>
      </w:hyperlink>
    </w:p>
    <w:p w14:paraId="6E1BA964" w14:textId="6C846698" w:rsidR="00AF198A" w:rsidRPr="0000153D" w:rsidRDefault="00451314">
      <w:pPr>
        <w:pStyle w:val="TOC2"/>
        <w:rPr>
          <w:rFonts w:ascii="Skeena" w:eastAsiaTheme="minorEastAsia" w:hAnsi="Skeena" w:cstheme="minorBidi"/>
          <w:kern w:val="2"/>
          <w:sz w:val="22"/>
          <w:szCs w:val="22"/>
          <w14:ligatures w14:val="standardContextual"/>
        </w:rPr>
      </w:pPr>
      <w:hyperlink w:anchor="_Toc147096599" w:history="1">
        <w:r w:rsidR="00AF198A" w:rsidRPr="0000153D">
          <w:rPr>
            <w:rStyle w:val="Hyperlink"/>
            <w:rFonts w:ascii="Skeena" w:hAnsi="Skeena"/>
            <w:bCs/>
          </w:rPr>
          <w:t>702.02.04</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hAnsi="Skeena"/>
            <w:bCs/>
          </w:rPr>
          <w:t>Non-MAGI and Long-Term Care Desk Review Process</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_Toc147096599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18</w:t>
        </w:r>
        <w:r w:rsidR="00AF198A" w:rsidRPr="0000153D">
          <w:rPr>
            <w:rFonts w:ascii="Skeena" w:hAnsi="Skeena"/>
            <w:webHidden/>
          </w:rPr>
          <w:fldChar w:fldCharType="end"/>
        </w:r>
      </w:hyperlink>
    </w:p>
    <w:p w14:paraId="363E5B9D" w14:textId="1135F26B" w:rsidR="00AF198A" w:rsidRPr="0000153D" w:rsidRDefault="00451314">
      <w:pPr>
        <w:pStyle w:val="TOC2"/>
        <w:rPr>
          <w:rFonts w:ascii="Skeena" w:eastAsiaTheme="minorEastAsia" w:hAnsi="Skeena" w:cstheme="minorBidi"/>
          <w:kern w:val="2"/>
          <w:sz w:val="22"/>
          <w:szCs w:val="22"/>
          <w14:ligatures w14:val="standardContextual"/>
        </w:rPr>
      </w:pPr>
      <w:hyperlink w:anchor="_Toc147096600" w:history="1">
        <w:r w:rsidR="00AF198A" w:rsidRPr="0000153D">
          <w:rPr>
            <w:rStyle w:val="Hyperlink"/>
            <w:rFonts w:ascii="Skeena" w:hAnsi="Skeena"/>
          </w:rPr>
          <w:t>702.02.05</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hAnsi="Skeena"/>
          </w:rPr>
          <w:t>Unsigned Review Form</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_Toc147096600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26</w:t>
        </w:r>
        <w:r w:rsidR="00AF198A" w:rsidRPr="0000153D">
          <w:rPr>
            <w:rFonts w:ascii="Skeena" w:hAnsi="Skeena"/>
            <w:webHidden/>
          </w:rPr>
          <w:fldChar w:fldCharType="end"/>
        </w:r>
      </w:hyperlink>
    </w:p>
    <w:p w14:paraId="114D5A4C" w14:textId="0F02E019" w:rsidR="00AF198A" w:rsidRPr="0000153D" w:rsidRDefault="00451314">
      <w:pPr>
        <w:pStyle w:val="TOC2"/>
        <w:rPr>
          <w:rFonts w:ascii="Skeena" w:eastAsiaTheme="minorEastAsia" w:hAnsi="Skeena" w:cstheme="minorBidi"/>
          <w:kern w:val="2"/>
          <w:sz w:val="22"/>
          <w:szCs w:val="22"/>
          <w14:ligatures w14:val="standardContextual"/>
        </w:rPr>
      </w:pPr>
      <w:hyperlink w:anchor="_Toc147096601" w:history="1">
        <w:r w:rsidR="00AF198A" w:rsidRPr="0000153D">
          <w:rPr>
            <w:rStyle w:val="Hyperlink"/>
            <w:rFonts w:ascii="Skeena" w:hAnsi="Skeena"/>
          </w:rPr>
          <w:t>702.02.06</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hAnsi="Skeena"/>
          </w:rPr>
          <w:t>Unsigned Review Form Script</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_Toc147096601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26</w:t>
        </w:r>
        <w:r w:rsidR="00AF198A" w:rsidRPr="0000153D">
          <w:rPr>
            <w:rFonts w:ascii="Skeena" w:hAnsi="Skeena"/>
            <w:webHidden/>
          </w:rPr>
          <w:fldChar w:fldCharType="end"/>
        </w:r>
      </w:hyperlink>
    </w:p>
    <w:p w14:paraId="5F8DDB4B" w14:textId="047F28E8" w:rsidR="00AF198A" w:rsidRPr="0000153D" w:rsidRDefault="00451314">
      <w:pPr>
        <w:pStyle w:val="TOC1"/>
        <w:rPr>
          <w:rFonts w:ascii="Skeena" w:eastAsiaTheme="minorEastAsia" w:hAnsi="Skeena" w:cstheme="minorBidi"/>
          <w:b w:val="0"/>
          <w:bCs w:val="0"/>
          <w:kern w:val="2"/>
          <w:sz w:val="22"/>
          <w:szCs w:val="22"/>
          <w14:ligatures w14:val="standardContextual"/>
        </w:rPr>
      </w:pPr>
      <w:hyperlink w:anchor="_Toc147096602" w:history="1">
        <w:r w:rsidR="00AF198A" w:rsidRPr="0000153D">
          <w:rPr>
            <w:rStyle w:val="Hyperlink"/>
            <w:rFonts w:ascii="Skeena" w:hAnsi="Skeena"/>
          </w:rPr>
          <w:t>702.03</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hAnsi="Skeena"/>
          </w:rPr>
          <w:t>SSI Beneficiaries Losing Coverage after the PHE</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_Toc147096602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31</w:t>
        </w:r>
        <w:r w:rsidR="00AF198A" w:rsidRPr="0000153D">
          <w:rPr>
            <w:rFonts w:ascii="Skeena" w:hAnsi="Skeena"/>
            <w:webHidden/>
          </w:rPr>
          <w:fldChar w:fldCharType="end"/>
        </w:r>
      </w:hyperlink>
    </w:p>
    <w:p w14:paraId="6022A33C" w14:textId="4F40BA53" w:rsidR="00AF198A" w:rsidRPr="0000153D" w:rsidRDefault="00451314">
      <w:pPr>
        <w:pStyle w:val="TOC1"/>
        <w:rPr>
          <w:rFonts w:ascii="Skeena" w:eastAsiaTheme="minorEastAsia" w:hAnsi="Skeena" w:cstheme="minorBidi"/>
          <w:b w:val="0"/>
          <w:bCs w:val="0"/>
          <w:kern w:val="2"/>
          <w:sz w:val="22"/>
          <w:szCs w:val="22"/>
          <w14:ligatures w14:val="standardContextual"/>
        </w:rPr>
      </w:pPr>
      <w:hyperlink w:anchor="_Toc147096603" w:history="1">
        <w:r w:rsidR="00AF198A" w:rsidRPr="0000153D">
          <w:rPr>
            <w:rStyle w:val="Hyperlink"/>
            <w:rFonts w:ascii="Skeena" w:hAnsi="Skeena"/>
          </w:rPr>
          <w:t>702.04</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hAnsi="Skeena"/>
          </w:rPr>
          <w:t>Economic Impact Payments (EIPs)</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_Toc147096603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31</w:t>
        </w:r>
        <w:r w:rsidR="00AF198A" w:rsidRPr="0000153D">
          <w:rPr>
            <w:rFonts w:ascii="Skeena" w:hAnsi="Skeena"/>
            <w:webHidden/>
          </w:rPr>
          <w:fldChar w:fldCharType="end"/>
        </w:r>
      </w:hyperlink>
    </w:p>
    <w:p w14:paraId="2BDD3094" w14:textId="7D8EBCF7" w:rsidR="00AF198A" w:rsidRPr="0000153D" w:rsidRDefault="00451314">
      <w:pPr>
        <w:pStyle w:val="TOC1"/>
        <w:rPr>
          <w:rFonts w:ascii="Skeena" w:eastAsiaTheme="minorEastAsia" w:hAnsi="Skeena" w:cstheme="minorBidi"/>
          <w:b w:val="0"/>
          <w:bCs w:val="0"/>
          <w:kern w:val="2"/>
          <w:sz w:val="22"/>
          <w:szCs w:val="22"/>
          <w14:ligatures w14:val="standardContextual"/>
        </w:rPr>
      </w:pPr>
      <w:hyperlink w:anchor="_Toc147096604" w:history="1">
        <w:r w:rsidR="00AF198A" w:rsidRPr="0000153D">
          <w:rPr>
            <w:rStyle w:val="Hyperlink"/>
            <w:rFonts w:ascii="Skeena" w:eastAsia="Calibri" w:hAnsi="Skeena"/>
          </w:rPr>
          <w:t>702.05</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eastAsia="Calibri" w:hAnsi="Skeena"/>
          </w:rPr>
          <w:t>Electronic Document Submission and Signature Requirements</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_Toc147096604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31</w:t>
        </w:r>
        <w:r w:rsidR="00AF198A" w:rsidRPr="0000153D">
          <w:rPr>
            <w:rFonts w:ascii="Skeena" w:hAnsi="Skeena"/>
            <w:webHidden/>
          </w:rPr>
          <w:fldChar w:fldCharType="end"/>
        </w:r>
      </w:hyperlink>
    </w:p>
    <w:p w14:paraId="5F9D7A4D" w14:textId="2423C0AD" w:rsidR="00AF198A" w:rsidRPr="0000153D" w:rsidRDefault="00451314">
      <w:pPr>
        <w:pStyle w:val="TOC2"/>
        <w:rPr>
          <w:rFonts w:ascii="Skeena" w:eastAsiaTheme="minorEastAsia" w:hAnsi="Skeena" w:cstheme="minorBidi"/>
          <w:kern w:val="2"/>
          <w:sz w:val="22"/>
          <w:szCs w:val="22"/>
          <w14:ligatures w14:val="standardContextual"/>
        </w:rPr>
      </w:pPr>
      <w:hyperlink w:anchor="_Toc147096605" w:history="1">
        <w:r w:rsidR="00AF198A" w:rsidRPr="0000153D">
          <w:rPr>
            <w:rStyle w:val="Hyperlink"/>
            <w:rFonts w:ascii="Skeena" w:eastAsia="Calibri" w:hAnsi="Skeena"/>
          </w:rPr>
          <w:t>702.05.01</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eastAsia="Calibri" w:hAnsi="Skeena"/>
          </w:rPr>
          <w:t>Electronic Document Submission</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_Toc147096605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32</w:t>
        </w:r>
        <w:r w:rsidR="00AF198A" w:rsidRPr="0000153D">
          <w:rPr>
            <w:rFonts w:ascii="Skeena" w:hAnsi="Skeena"/>
            <w:webHidden/>
          </w:rPr>
          <w:fldChar w:fldCharType="end"/>
        </w:r>
      </w:hyperlink>
    </w:p>
    <w:p w14:paraId="3769C253" w14:textId="79C3BF6D" w:rsidR="00AF198A" w:rsidRPr="0000153D" w:rsidRDefault="00451314">
      <w:pPr>
        <w:pStyle w:val="TOC2"/>
        <w:rPr>
          <w:rFonts w:ascii="Skeena" w:eastAsiaTheme="minorEastAsia" w:hAnsi="Skeena" w:cstheme="minorBidi"/>
          <w:kern w:val="2"/>
          <w:sz w:val="22"/>
          <w:szCs w:val="22"/>
          <w14:ligatures w14:val="standardContextual"/>
        </w:rPr>
      </w:pPr>
      <w:hyperlink w:anchor="_Toc147096606" w:history="1">
        <w:r w:rsidR="00AF198A" w:rsidRPr="0000153D">
          <w:rPr>
            <w:rStyle w:val="Hyperlink"/>
            <w:rFonts w:ascii="Skeena" w:eastAsia="Calibri" w:hAnsi="Skeena"/>
          </w:rPr>
          <w:t>702.05.02</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eastAsia="Calibri" w:hAnsi="Skeena"/>
          </w:rPr>
          <w:t>Electronic Signatures</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_Toc147096606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32</w:t>
        </w:r>
        <w:r w:rsidR="00AF198A" w:rsidRPr="0000153D">
          <w:rPr>
            <w:rFonts w:ascii="Skeena" w:hAnsi="Skeena"/>
            <w:webHidden/>
          </w:rPr>
          <w:fldChar w:fldCharType="end"/>
        </w:r>
      </w:hyperlink>
    </w:p>
    <w:p w14:paraId="6F50C8A2" w14:textId="062CFDAA" w:rsidR="00AF198A" w:rsidRPr="0000153D" w:rsidRDefault="00451314">
      <w:pPr>
        <w:pStyle w:val="TOC2"/>
        <w:rPr>
          <w:rFonts w:ascii="Skeena" w:eastAsiaTheme="minorEastAsia" w:hAnsi="Skeena" w:cstheme="minorBidi"/>
          <w:kern w:val="2"/>
          <w:sz w:val="22"/>
          <w:szCs w:val="22"/>
          <w14:ligatures w14:val="standardContextual"/>
        </w:rPr>
      </w:pPr>
      <w:hyperlink w:anchor="_Toc147096607" w:history="1">
        <w:r w:rsidR="00AF198A" w:rsidRPr="0000153D">
          <w:rPr>
            <w:rStyle w:val="Hyperlink"/>
            <w:rFonts w:ascii="Skeena" w:eastAsia="Calibri" w:hAnsi="Skeena"/>
          </w:rPr>
          <w:t>702.05.03</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eastAsia="Calibri" w:hAnsi="Skeena"/>
          </w:rPr>
          <w:t>Authorized Representatives</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_Toc147096607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32</w:t>
        </w:r>
        <w:r w:rsidR="00AF198A" w:rsidRPr="0000153D">
          <w:rPr>
            <w:rFonts w:ascii="Skeena" w:hAnsi="Skeena"/>
            <w:webHidden/>
          </w:rPr>
          <w:fldChar w:fldCharType="end"/>
        </w:r>
      </w:hyperlink>
    </w:p>
    <w:p w14:paraId="092DF0EE" w14:textId="1B4CFEDC" w:rsidR="00AF198A" w:rsidRPr="0000153D" w:rsidRDefault="00451314">
      <w:pPr>
        <w:pStyle w:val="TOC2"/>
        <w:rPr>
          <w:rFonts w:ascii="Skeena" w:eastAsiaTheme="minorEastAsia" w:hAnsi="Skeena" w:cstheme="minorBidi"/>
          <w:kern w:val="2"/>
          <w:sz w:val="22"/>
          <w:szCs w:val="22"/>
          <w14:ligatures w14:val="standardContextual"/>
        </w:rPr>
      </w:pPr>
      <w:hyperlink w:anchor="_Toc147096608" w:history="1">
        <w:r w:rsidR="00AF198A" w:rsidRPr="0000153D">
          <w:rPr>
            <w:rStyle w:val="Hyperlink"/>
            <w:rFonts w:ascii="Skeena" w:eastAsia="Calibri" w:hAnsi="Skeena"/>
          </w:rPr>
          <w:t>702.05.04</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eastAsia="Calibri" w:hAnsi="Skeena"/>
          </w:rPr>
          <w:t>Admission and Billing Documents for Long Term Care</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_Toc147096608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32</w:t>
        </w:r>
        <w:r w:rsidR="00AF198A" w:rsidRPr="0000153D">
          <w:rPr>
            <w:rFonts w:ascii="Skeena" w:hAnsi="Skeena"/>
            <w:webHidden/>
          </w:rPr>
          <w:fldChar w:fldCharType="end"/>
        </w:r>
      </w:hyperlink>
    </w:p>
    <w:p w14:paraId="42809A86" w14:textId="47BCED31" w:rsidR="00AF198A" w:rsidRPr="0000153D" w:rsidRDefault="00451314">
      <w:pPr>
        <w:pStyle w:val="TOC1"/>
        <w:rPr>
          <w:rFonts w:ascii="Skeena" w:eastAsiaTheme="minorEastAsia" w:hAnsi="Skeena" w:cstheme="minorBidi"/>
          <w:b w:val="0"/>
          <w:bCs w:val="0"/>
          <w:kern w:val="2"/>
          <w:sz w:val="22"/>
          <w:szCs w:val="22"/>
          <w14:ligatures w14:val="standardContextual"/>
        </w:rPr>
      </w:pPr>
      <w:hyperlink w:anchor="_Toc147096609" w:history="1">
        <w:r w:rsidR="00AF198A" w:rsidRPr="0000153D">
          <w:rPr>
            <w:rStyle w:val="Hyperlink"/>
            <w:rFonts w:ascii="Skeena" w:eastAsia="Calibri" w:hAnsi="Skeena"/>
          </w:rPr>
          <w:t>702.06</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eastAsia="Calibri" w:hAnsi="Skeena"/>
          </w:rPr>
          <w:t>Admission and Billing Documents for Medicare Skilled Nursing Home</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_Toc147096609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33</w:t>
        </w:r>
        <w:r w:rsidR="00AF198A" w:rsidRPr="0000153D">
          <w:rPr>
            <w:rFonts w:ascii="Skeena" w:hAnsi="Skeena"/>
            <w:webHidden/>
          </w:rPr>
          <w:fldChar w:fldCharType="end"/>
        </w:r>
      </w:hyperlink>
    </w:p>
    <w:p w14:paraId="5AB4EC22" w14:textId="13C274AF" w:rsidR="00AF198A" w:rsidRPr="0000153D" w:rsidRDefault="00451314">
      <w:pPr>
        <w:pStyle w:val="TOC2"/>
        <w:rPr>
          <w:rFonts w:ascii="Skeena" w:eastAsiaTheme="minorEastAsia" w:hAnsi="Skeena" w:cstheme="minorBidi"/>
          <w:kern w:val="2"/>
          <w:sz w:val="22"/>
          <w:szCs w:val="22"/>
          <w14:ligatures w14:val="standardContextual"/>
        </w:rPr>
      </w:pPr>
      <w:hyperlink w:anchor="_Toc147096610" w:history="1">
        <w:r w:rsidR="00AF198A" w:rsidRPr="0000153D">
          <w:rPr>
            <w:rStyle w:val="Hyperlink"/>
            <w:rFonts w:ascii="Skeena" w:eastAsia="Calibri" w:hAnsi="Skeena"/>
          </w:rPr>
          <w:t>702.06.01</w:t>
        </w:r>
        <w:r w:rsidR="00AF198A" w:rsidRPr="0000153D">
          <w:rPr>
            <w:rFonts w:ascii="Skeena" w:eastAsiaTheme="minorEastAsia" w:hAnsi="Skeena" w:cstheme="minorBidi"/>
            <w:kern w:val="2"/>
            <w:sz w:val="22"/>
            <w:szCs w:val="22"/>
            <w14:ligatures w14:val="standardContextual"/>
          </w:rPr>
          <w:tab/>
        </w:r>
        <w:r w:rsidR="00AF198A" w:rsidRPr="0000153D">
          <w:rPr>
            <w:rStyle w:val="Hyperlink"/>
            <w:rFonts w:ascii="Skeena" w:eastAsia="Calibri" w:hAnsi="Skeena"/>
          </w:rPr>
          <w:t>Level of Care for Initial COVID-19 Admission</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_Toc147096610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33</w:t>
        </w:r>
        <w:r w:rsidR="00AF198A" w:rsidRPr="0000153D">
          <w:rPr>
            <w:rFonts w:ascii="Skeena" w:hAnsi="Skeena"/>
            <w:webHidden/>
          </w:rPr>
          <w:fldChar w:fldCharType="end"/>
        </w:r>
      </w:hyperlink>
    </w:p>
    <w:p w14:paraId="69D3ABF1" w14:textId="37A51948" w:rsidR="00AF198A" w:rsidRPr="0000153D" w:rsidRDefault="00451314">
      <w:pPr>
        <w:pStyle w:val="TOC1"/>
        <w:rPr>
          <w:rFonts w:ascii="Skeena" w:eastAsiaTheme="minorEastAsia" w:hAnsi="Skeena" w:cstheme="minorBidi"/>
          <w:b w:val="0"/>
          <w:bCs w:val="0"/>
          <w:kern w:val="2"/>
          <w:sz w:val="22"/>
          <w:szCs w:val="22"/>
          <w14:ligatures w14:val="standardContextual"/>
        </w:rPr>
      </w:pPr>
      <w:hyperlink w:anchor="_Toc147096611" w:history="1">
        <w:r w:rsidR="00AF198A" w:rsidRPr="0000153D">
          <w:rPr>
            <w:rStyle w:val="Hyperlink"/>
            <w:rFonts w:ascii="Skeena" w:eastAsia="Calibri" w:hAnsi="Skeena"/>
          </w:rPr>
          <w:t>702.07</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hAnsi="Skeena"/>
          </w:rPr>
          <w:t>Protected Eligibility</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_Toc147096611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33</w:t>
        </w:r>
        <w:r w:rsidR="00AF198A" w:rsidRPr="0000153D">
          <w:rPr>
            <w:rFonts w:ascii="Skeena" w:hAnsi="Skeena"/>
            <w:webHidden/>
          </w:rPr>
          <w:fldChar w:fldCharType="end"/>
        </w:r>
      </w:hyperlink>
    </w:p>
    <w:p w14:paraId="78782359" w14:textId="23F56BFC" w:rsidR="00AF198A" w:rsidRPr="0000153D" w:rsidRDefault="00451314">
      <w:pPr>
        <w:pStyle w:val="TOC1"/>
        <w:rPr>
          <w:rFonts w:ascii="Skeena" w:eastAsiaTheme="minorEastAsia" w:hAnsi="Skeena" w:cstheme="minorBidi"/>
          <w:b w:val="0"/>
          <w:bCs w:val="0"/>
          <w:kern w:val="2"/>
          <w:sz w:val="22"/>
          <w:szCs w:val="22"/>
          <w14:ligatures w14:val="standardContextual"/>
        </w:rPr>
      </w:pPr>
      <w:hyperlink w:anchor="_Toc147096612" w:history="1">
        <w:r w:rsidR="00AF198A" w:rsidRPr="0000153D">
          <w:rPr>
            <w:rStyle w:val="Hyperlink"/>
            <w:rFonts w:ascii="Skeena" w:hAnsi="Skeena"/>
          </w:rPr>
          <w:t>702.08</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hAnsi="Skeena"/>
          </w:rPr>
          <w:t>Assumptive Pregnant Woman Eligibility and Deeming Infants</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_Toc147096612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34</w:t>
        </w:r>
        <w:r w:rsidR="00AF198A" w:rsidRPr="0000153D">
          <w:rPr>
            <w:rFonts w:ascii="Skeena" w:hAnsi="Skeena"/>
            <w:webHidden/>
          </w:rPr>
          <w:fldChar w:fldCharType="end"/>
        </w:r>
      </w:hyperlink>
    </w:p>
    <w:p w14:paraId="33F115A1" w14:textId="10F73403" w:rsidR="00AF198A" w:rsidRPr="0000153D" w:rsidRDefault="00451314">
      <w:pPr>
        <w:pStyle w:val="TOC1"/>
        <w:rPr>
          <w:rFonts w:ascii="Skeena" w:eastAsiaTheme="minorEastAsia" w:hAnsi="Skeena" w:cstheme="minorBidi"/>
          <w:b w:val="0"/>
          <w:bCs w:val="0"/>
          <w:kern w:val="2"/>
          <w:sz w:val="22"/>
          <w:szCs w:val="22"/>
          <w14:ligatures w14:val="standardContextual"/>
        </w:rPr>
      </w:pPr>
      <w:hyperlink w:anchor="_Toc147096613" w:history="1">
        <w:r w:rsidR="00AF198A" w:rsidRPr="0000153D">
          <w:rPr>
            <w:rStyle w:val="Hyperlink"/>
            <w:rFonts w:ascii="Skeena" w:hAnsi="Skeena"/>
          </w:rPr>
          <w:t>702.09</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hAnsi="Skeena"/>
          </w:rPr>
          <w:t>Manual Request for Information</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_Toc147096613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34</w:t>
        </w:r>
        <w:r w:rsidR="00AF198A" w:rsidRPr="0000153D">
          <w:rPr>
            <w:rFonts w:ascii="Skeena" w:hAnsi="Skeena"/>
            <w:webHidden/>
          </w:rPr>
          <w:fldChar w:fldCharType="end"/>
        </w:r>
      </w:hyperlink>
    </w:p>
    <w:p w14:paraId="42D7848D" w14:textId="1B3410CB" w:rsidR="00AF198A" w:rsidRPr="0000153D" w:rsidRDefault="00451314">
      <w:pPr>
        <w:pStyle w:val="TOC1"/>
        <w:rPr>
          <w:rFonts w:ascii="Skeena" w:eastAsiaTheme="minorEastAsia" w:hAnsi="Skeena" w:cstheme="minorBidi"/>
          <w:b w:val="0"/>
          <w:bCs w:val="0"/>
          <w:kern w:val="2"/>
          <w:sz w:val="22"/>
          <w:szCs w:val="22"/>
          <w14:ligatures w14:val="standardContextual"/>
        </w:rPr>
      </w:pPr>
      <w:hyperlink w:anchor="_Toc147096614" w:history="1">
        <w:r w:rsidR="00AF198A" w:rsidRPr="0000153D">
          <w:rPr>
            <w:rStyle w:val="Hyperlink"/>
            <w:rFonts w:ascii="Skeena" w:hAnsi="Skeena"/>
          </w:rPr>
          <w:t>702.10</w:t>
        </w:r>
        <w:r w:rsidR="00AF198A" w:rsidRPr="0000153D">
          <w:rPr>
            <w:rFonts w:ascii="Skeena" w:eastAsiaTheme="minorEastAsia" w:hAnsi="Skeena" w:cstheme="minorBidi"/>
            <w:b w:val="0"/>
            <w:bCs w:val="0"/>
            <w:kern w:val="2"/>
            <w:sz w:val="22"/>
            <w:szCs w:val="22"/>
            <w14:ligatures w14:val="standardContextual"/>
          </w:rPr>
          <w:tab/>
        </w:r>
        <w:r w:rsidR="00AF198A" w:rsidRPr="0000153D">
          <w:rPr>
            <w:rStyle w:val="Hyperlink"/>
            <w:rFonts w:ascii="Skeena" w:hAnsi="Skeena"/>
          </w:rPr>
          <w:t>Property and Probate Search Procedures After the COVID-19 Emergency Period</w:t>
        </w:r>
        <w:r w:rsidR="00AF198A" w:rsidRPr="0000153D">
          <w:rPr>
            <w:rFonts w:ascii="Skeena" w:hAnsi="Skeena"/>
            <w:webHidden/>
          </w:rPr>
          <w:tab/>
        </w:r>
        <w:r w:rsidR="00AF198A" w:rsidRPr="0000153D">
          <w:rPr>
            <w:rFonts w:ascii="Skeena" w:hAnsi="Skeena"/>
            <w:webHidden/>
          </w:rPr>
          <w:fldChar w:fldCharType="begin"/>
        </w:r>
        <w:r w:rsidR="00AF198A" w:rsidRPr="0000153D">
          <w:rPr>
            <w:rFonts w:ascii="Skeena" w:hAnsi="Skeena"/>
            <w:webHidden/>
          </w:rPr>
          <w:instrText xml:space="preserve"> PAGEREF _Toc147096614 \h </w:instrText>
        </w:r>
        <w:r w:rsidR="00AF198A" w:rsidRPr="0000153D">
          <w:rPr>
            <w:rFonts w:ascii="Skeena" w:hAnsi="Skeena"/>
            <w:webHidden/>
          </w:rPr>
        </w:r>
        <w:r w:rsidR="00AF198A" w:rsidRPr="0000153D">
          <w:rPr>
            <w:rFonts w:ascii="Skeena" w:hAnsi="Skeena"/>
            <w:webHidden/>
          </w:rPr>
          <w:fldChar w:fldCharType="separate"/>
        </w:r>
        <w:r>
          <w:rPr>
            <w:rFonts w:ascii="Skeena" w:hAnsi="Skeena"/>
            <w:webHidden/>
          </w:rPr>
          <w:t>35</w:t>
        </w:r>
        <w:r w:rsidR="00AF198A" w:rsidRPr="0000153D">
          <w:rPr>
            <w:rFonts w:ascii="Skeena" w:hAnsi="Skeena"/>
            <w:webHidden/>
          </w:rPr>
          <w:fldChar w:fldCharType="end"/>
        </w:r>
      </w:hyperlink>
    </w:p>
    <w:p w14:paraId="5FA6AD9F" w14:textId="6104DE80" w:rsidR="00834B59" w:rsidRPr="0000153D" w:rsidRDefault="00834B59" w:rsidP="00BC67B1">
      <w:pPr>
        <w:pStyle w:val="BodyText"/>
        <w:rPr>
          <w:rFonts w:ascii="Skeena" w:hAnsi="Skeena"/>
        </w:rPr>
      </w:pPr>
      <w:r w:rsidRPr="0000153D">
        <w:rPr>
          <w:rFonts w:ascii="Skeena" w:hAnsi="Skeena"/>
        </w:rPr>
        <w:fldChar w:fldCharType="end"/>
      </w:r>
    </w:p>
    <w:p w14:paraId="185F94B1" w14:textId="7DEF16D7" w:rsidR="004E2D22" w:rsidRPr="0000153D" w:rsidRDefault="00834B59" w:rsidP="00D53240">
      <w:pPr>
        <w:pStyle w:val="ManualHeading1"/>
        <w:keepNext w:val="0"/>
        <w:widowControl w:val="0"/>
        <w:tabs>
          <w:tab w:val="clear" w:pos="10440"/>
          <w:tab w:val="right" w:pos="9360"/>
        </w:tabs>
        <w:rPr>
          <w:rFonts w:ascii="Skeena" w:hAnsi="Skeena"/>
          <w:b/>
          <w:sz w:val="24"/>
        </w:rPr>
      </w:pPr>
      <w:r w:rsidRPr="0000153D">
        <w:rPr>
          <w:rFonts w:ascii="Skeena" w:hAnsi="Skeena"/>
          <w:sz w:val="24"/>
        </w:rPr>
        <w:br w:type="page"/>
      </w:r>
      <w:bookmarkStart w:id="0" w:name="_Toc165693332"/>
      <w:bookmarkStart w:id="1" w:name="_Toc147096592"/>
      <w:r w:rsidR="00D73CE6" w:rsidRPr="0000153D">
        <w:rPr>
          <w:rFonts w:ascii="Skeena" w:hAnsi="Skeena"/>
          <w:b/>
          <w:sz w:val="24"/>
        </w:rPr>
        <w:lastRenderedPageBreak/>
        <w:t>7</w:t>
      </w:r>
      <w:r w:rsidR="004E2D22" w:rsidRPr="0000153D">
        <w:rPr>
          <w:rFonts w:ascii="Skeena" w:hAnsi="Skeena"/>
          <w:b/>
          <w:sz w:val="24"/>
        </w:rPr>
        <w:t>0</w:t>
      </w:r>
      <w:r w:rsidR="00D73CE6" w:rsidRPr="0000153D">
        <w:rPr>
          <w:rFonts w:ascii="Skeena" w:hAnsi="Skeena"/>
          <w:b/>
          <w:sz w:val="24"/>
        </w:rPr>
        <w:t>2</w:t>
      </w:r>
      <w:r w:rsidR="004E2D22" w:rsidRPr="0000153D">
        <w:rPr>
          <w:rFonts w:ascii="Skeena" w:hAnsi="Skeena"/>
          <w:b/>
          <w:sz w:val="24"/>
        </w:rPr>
        <w:t>.01</w:t>
      </w:r>
      <w:r w:rsidR="004E2D22" w:rsidRPr="0000153D">
        <w:rPr>
          <w:rFonts w:ascii="Skeena" w:hAnsi="Skeena"/>
          <w:b/>
          <w:sz w:val="24"/>
        </w:rPr>
        <w:tab/>
        <w:t>Introduction</w:t>
      </w:r>
      <w:bookmarkEnd w:id="0"/>
      <w:bookmarkEnd w:id="1"/>
    </w:p>
    <w:p w14:paraId="25D7FB4E" w14:textId="5C861BCA" w:rsidR="00E02D79" w:rsidRPr="0000153D" w:rsidRDefault="00E02D79" w:rsidP="00D53240">
      <w:pPr>
        <w:pStyle w:val="BodyText"/>
        <w:widowControl w:val="0"/>
        <w:jc w:val="right"/>
        <w:rPr>
          <w:rFonts w:ascii="Skeena" w:hAnsi="Skeena"/>
          <w:sz w:val="16"/>
        </w:rPr>
      </w:pPr>
      <w:r w:rsidRPr="0000153D">
        <w:rPr>
          <w:rFonts w:ascii="Skeena" w:hAnsi="Skeena"/>
          <w:sz w:val="16"/>
        </w:rPr>
        <w:t>(</w:t>
      </w:r>
      <w:r w:rsidR="00D73CE6" w:rsidRPr="0000153D">
        <w:rPr>
          <w:rFonts w:ascii="Skeena" w:hAnsi="Skeena"/>
          <w:sz w:val="16"/>
        </w:rPr>
        <w:t>Eff</w:t>
      </w:r>
      <w:r w:rsidRPr="0000153D">
        <w:rPr>
          <w:rFonts w:ascii="Skeena" w:hAnsi="Skeena"/>
          <w:sz w:val="16"/>
        </w:rPr>
        <w:t>. 0</w:t>
      </w:r>
      <w:r w:rsidR="008C2FC9" w:rsidRPr="0000153D">
        <w:rPr>
          <w:rFonts w:ascii="Skeena" w:hAnsi="Skeena"/>
          <w:sz w:val="16"/>
        </w:rPr>
        <w:t>4</w:t>
      </w:r>
      <w:r w:rsidRPr="0000153D">
        <w:rPr>
          <w:rFonts w:ascii="Skeena" w:hAnsi="Skeena"/>
          <w:sz w:val="16"/>
        </w:rPr>
        <w:t>/</w:t>
      </w:r>
      <w:r w:rsidR="008C2FC9" w:rsidRPr="0000153D">
        <w:rPr>
          <w:rFonts w:ascii="Skeena" w:hAnsi="Skeena"/>
          <w:sz w:val="16"/>
        </w:rPr>
        <w:t>0</w:t>
      </w:r>
      <w:r w:rsidRPr="0000153D">
        <w:rPr>
          <w:rFonts w:ascii="Skeena" w:hAnsi="Skeena"/>
          <w:sz w:val="16"/>
        </w:rPr>
        <w:t>1/</w:t>
      </w:r>
      <w:r w:rsidR="00D73CE6" w:rsidRPr="0000153D">
        <w:rPr>
          <w:rFonts w:ascii="Skeena" w:hAnsi="Skeena"/>
          <w:sz w:val="16"/>
        </w:rPr>
        <w:t>2</w:t>
      </w:r>
      <w:r w:rsidR="008C2FC9" w:rsidRPr="0000153D">
        <w:rPr>
          <w:rFonts w:ascii="Skeena" w:hAnsi="Skeena"/>
          <w:sz w:val="16"/>
        </w:rPr>
        <w:t>3</w:t>
      </w:r>
      <w:r w:rsidRPr="0000153D">
        <w:rPr>
          <w:rFonts w:ascii="Skeena" w:hAnsi="Skeena"/>
          <w:sz w:val="16"/>
        </w:rPr>
        <w:t>)</w:t>
      </w:r>
    </w:p>
    <w:p w14:paraId="062C12BB" w14:textId="553FE106" w:rsidR="00DA50F8" w:rsidRPr="0000153D" w:rsidRDefault="005C269B" w:rsidP="00D53240">
      <w:pPr>
        <w:pStyle w:val="BodyText"/>
        <w:widowControl w:val="0"/>
        <w:jc w:val="both"/>
        <w:rPr>
          <w:rFonts w:ascii="Skeena" w:hAnsi="Skeena"/>
          <w:color w:val="000000" w:themeColor="text1"/>
        </w:rPr>
      </w:pPr>
      <w:r w:rsidRPr="0000153D">
        <w:rPr>
          <w:rFonts w:ascii="Skeena" w:hAnsi="Skeena"/>
          <w:color w:val="000000" w:themeColor="text1"/>
        </w:rPr>
        <w:t>The Family First Coronavirus Response Act, enacted on March 18, 2020, provides health provisions in response to the COVID-19 national public health emergency. This legislation provides provisions for coverage of testing for COVID-19 for uninsured individuals, as well as eligibility protections for the duration of the emergency. These provisions are in effect from the enactment date of the law and end on the last day of the month in which the emergency period ends.</w:t>
      </w:r>
    </w:p>
    <w:p w14:paraId="5669CBFC" w14:textId="77777777" w:rsidR="004E2D22" w:rsidRPr="0000153D" w:rsidRDefault="004E2D22" w:rsidP="00D53240">
      <w:pPr>
        <w:pStyle w:val="BodyText"/>
        <w:widowControl w:val="0"/>
        <w:rPr>
          <w:rFonts w:ascii="Skeena" w:hAnsi="Skeena"/>
          <w:color w:val="000000" w:themeColor="text1"/>
        </w:rPr>
      </w:pPr>
    </w:p>
    <w:p w14:paraId="33C36A53" w14:textId="2FCBB64F" w:rsidR="004E2D22" w:rsidRPr="0000153D" w:rsidRDefault="0044337F" w:rsidP="00D53240">
      <w:pPr>
        <w:pStyle w:val="ManualHeading1"/>
        <w:keepNext w:val="0"/>
        <w:widowControl w:val="0"/>
        <w:tabs>
          <w:tab w:val="clear" w:pos="10440"/>
          <w:tab w:val="right" w:pos="9360"/>
        </w:tabs>
        <w:rPr>
          <w:rFonts w:ascii="Skeena" w:hAnsi="Skeena"/>
          <w:b/>
          <w:color w:val="000000" w:themeColor="text1"/>
          <w:sz w:val="24"/>
        </w:rPr>
      </w:pPr>
      <w:bookmarkStart w:id="2" w:name="_Toc165693333"/>
      <w:bookmarkStart w:id="3" w:name="_Toc147096593"/>
      <w:r w:rsidRPr="0000153D">
        <w:rPr>
          <w:rFonts w:ascii="Skeena" w:hAnsi="Skeena"/>
          <w:b/>
          <w:color w:val="000000" w:themeColor="text1"/>
          <w:sz w:val="24"/>
        </w:rPr>
        <w:t>7</w:t>
      </w:r>
      <w:r w:rsidR="004E2D22" w:rsidRPr="0000153D">
        <w:rPr>
          <w:rFonts w:ascii="Skeena" w:hAnsi="Skeena"/>
          <w:b/>
          <w:color w:val="000000" w:themeColor="text1"/>
          <w:sz w:val="24"/>
        </w:rPr>
        <w:t>0</w:t>
      </w:r>
      <w:r w:rsidRPr="0000153D">
        <w:rPr>
          <w:rFonts w:ascii="Skeena" w:hAnsi="Skeena"/>
          <w:b/>
          <w:color w:val="000000" w:themeColor="text1"/>
          <w:sz w:val="24"/>
        </w:rPr>
        <w:t>2</w:t>
      </w:r>
      <w:r w:rsidR="004E2D22" w:rsidRPr="0000153D">
        <w:rPr>
          <w:rFonts w:ascii="Skeena" w:hAnsi="Skeena"/>
          <w:b/>
          <w:color w:val="000000" w:themeColor="text1"/>
          <w:sz w:val="24"/>
        </w:rPr>
        <w:t>.02</w:t>
      </w:r>
      <w:r w:rsidR="004E2D22" w:rsidRPr="0000153D">
        <w:rPr>
          <w:rFonts w:ascii="Skeena" w:hAnsi="Skeena"/>
          <w:b/>
          <w:color w:val="000000" w:themeColor="text1"/>
          <w:sz w:val="24"/>
        </w:rPr>
        <w:tab/>
      </w:r>
      <w:bookmarkEnd w:id="2"/>
      <w:r w:rsidR="008C2FC9" w:rsidRPr="0000153D">
        <w:rPr>
          <w:rFonts w:ascii="Skeena" w:hAnsi="Skeena"/>
          <w:b/>
          <w:color w:val="000000" w:themeColor="text1"/>
          <w:sz w:val="24"/>
        </w:rPr>
        <w:t>Review Guidelines during PHE Unwinding</w:t>
      </w:r>
      <w:bookmarkEnd w:id="3"/>
    </w:p>
    <w:p w14:paraId="059F7D8A" w14:textId="650FA106" w:rsidR="00DD20DA" w:rsidRPr="0000153D" w:rsidRDefault="00DD20DA" w:rsidP="00DD20DA">
      <w:pPr>
        <w:pStyle w:val="BodyText"/>
        <w:widowControl w:val="0"/>
        <w:jc w:val="right"/>
        <w:rPr>
          <w:rFonts w:ascii="Skeena" w:hAnsi="Skeena"/>
          <w:color w:val="000000" w:themeColor="text1"/>
          <w:sz w:val="16"/>
        </w:rPr>
      </w:pPr>
      <w:r w:rsidRPr="0000153D">
        <w:rPr>
          <w:rFonts w:ascii="Skeena" w:hAnsi="Skeena"/>
          <w:color w:val="000000" w:themeColor="text1"/>
          <w:sz w:val="16"/>
        </w:rPr>
        <w:t>(</w:t>
      </w:r>
      <w:r w:rsidR="004B7C3D" w:rsidRPr="0000153D">
        <w:rPr>
          <w:rFonts w:ascii="Skeena" w:hAnsi="Skeena"/>
          <w:color w:val="000000" w:themeColor="text1"/>
          <w:sz w:val="16"/>
        </w:rPr>
        <w:t>Rev</w:t>
      </w:r>
      <w:r w:rsidRPr="0000153D">
        <w:rPr>
          <w:rFonts w:ascii="Skeena" w:hAnsi="Skeena"/>
          <w:color w:val="000000" w:themeColor="text1"/>
          <w:sz w:val="16"/>
        </w:rPr>
        <w:t xml:space="preserve">. </w:t>
      </w:r>
      <w:r w:rsidR="00C55FBA">
        <w:rPr>
          <w:rFonts w:ascii="Skeena" w:hAnsi="Skeena"/>
          <w:color w:val="000000" w:themeColor="text1"/>
          <w:sz w:val="16"/>
        </w:rPr>
        <w:t>01</w:t>
      </w:r>
      <w:r w:rsidRPr="0000153D">
        <w:rPr>
          <w:rFonts w:ascii="Skeena" w:hAnsi="Skeena"/>
          <w:color w:val="000000" w:themeColor="text1"/>
          <w:sz w:val="16"/>
        </w:rPr>
        <w:t>/01/2</w:t>
      </w:r>
      <w:r w:rsidR="00C55FBA">
        <w:rPr>
          <w:rFonts w:ascii="Skeena" w:hAnsi="Skeena"/>
          <w:color w:val="000000" w:themeColor="text1"/>
          <w:sz w:val="16"/>
        </w:rPr>
        <w:t>4</w:t>
      </w:r>
      <w:r w:rsidRPr="0000153D">
        <w:rPr>
          <w:rFonts w:ascii="Skeena" w:hAnsi="Skeena"/>
          <w:color w:val="000000" w:themeColor="text1"/>
          <w:sz w:val="16"/>
        </w:rPr>
        <w:t>)</w:t>
      </w:r>
    </w:p>
    <w:p w14:paraId="78CF4D34" w14:textId="236BF2F7" w:rsidR="008C2FC9" w:rsidRPr="0000153D" w:rsidRDefault="0047411A" w:rsidP="008C2FC9">
      <w:pPr>
        <w:pStyle w:val="paragraph"/>
        <w:spacing w:before="0" w:beforeAutospacing="0" w:after="0" w:afterAutospacing="0"/>
        <w:jc w:val="both"/>
        <w:textAlignment w:val="baseline"/>
        <w:rPr>
          <w:rStyle w:val="normaltextrun"/>
          <w:rFonts w:ascii="Skeena" w:hAnsi="Skeena" w:cs="Arial"/>
        </w:rPr>
      </w:pPr>
      <w:r w:rsidRPr="0000153D">
        <w:rPr>
          <w:rStyle w:val="normaltextrun"/>
          <w:rFonts w:ascii="Skeena" w:hAnsi="Skeena" w:cs="Arial"/>
        </w:rPr>
        <w:t xml:space="preserve">During the unwinding period, </w:t>
      </w:r>
      <w:r w:rsidR="004B7C3D" w:rsidRPr="0000153D">
        <w:rPr>
          <w:rFonts w:ascii="Skeena" w:hAnsi="Skeena" w:cs="Arial"/>
        </w:rPr>
        <w:t xml:space="preserve">starting April 1, 2023, </w:t>
      </w:r>
      <w:r w:rsidR="008C2FC9" w:rsidRPr="0000153D">
        <w:rPr>
          <w:rStyle w:val="normaltextrun"/>
          <w:rFonts w:ascii="Skeena" w:hAnsi="Skeena" w:cs="Arial"/>
        </w:rPr>
        <w:t>Annual Case Review forms will be mailed to all current beneficiaries that are in review status. Review forms received will be processed using the guidelines provided below for all MAGI, Non-MAGI and LTC cases. Cases selected for review in which a review form is NOT returned will be subject to a Desk Review. Refer to the Desk Review Process for specific instructions.</w:t>
      </w:r>
    </w:p>
    <w:p w14:paraId="7511B4B1" w14:textId="7C5BC49D" w:rsidR="00553D60" w:rsidRPr="0000153D" w:rsidRDefault="00553D60" w:rsidP="008C2FC9">
      <w:pPr>
        <w:pStyle w:val="paragraph"/>
        <w:spacing w:before="0" w:beforeAutospacing="0" w:after="0" w:afterAutospacing="0"/>
        <w:jc w:val="both"/>
        <w:textAlignment w:val="baseline"/>
        <w:rPr>
          <w:rStyle w:val="normaltextrun"/>
          <w:rFonts w:ascii="Skeena" w:hAnsi="Skeena" w:cs="Arial"/>
        </w:rPr>
      </w:pPr>
    </w:p>
    <w:p w14:paraId="7601EA22" w14:textId="77777777" w:rsidR="004B7C3D" w:rsidRPr="0000153D" w:rsidRDefault="004B7C3D" w:rsidP="004B7C3D">
      <w:pPr>
        <w:widowControl w:val="0"/>
        <w:jc w:val="both"/>
        <w:textAlignment w:val="baseline"/>
        <w:rPr>
          <w:rFonts w:ascii="Skeena" w:hAnsi="Skeena"/>
          <w:b w:val="0"/>
          <w:bCs w:val="0"/>
        </w:rPr>
      </w:pPr>
      <w:r w:rsidRPr="0000153D">
        <w:rPr>
          <w:rFonts w:ascii="Skeena" w:hAnsi="Skeena"/>
          <w:b w:val="0"/>
          <w:bCs w:val="0"/>
        </w:rPr>
        <w:t>When a case is in review status, any signed review or application form returned by the member can be used to redetermine eligibility. If the form does not have all the information needed to complete the review, the eligibility specialist must follow up with the member to request the necessary information but cannot require the member to complete a new review form.</w:t>
      </w:r>
    </w:p>
    <w:p w14:paraId="42800606" w14:textId="77777777" w:rsidR="004B7C3D" w:rsidRPr="0000153D" w:rsidRDefault="004B7C3D" w:rsidP="004B7C3D">
      <w:pPr>
        <w:widowControl w:val="0"/>
        <w:jc w:val="both"/>
        <w:textAlignment w:val="baseline"/>
        <w:rPr>
          <w:rFonts w:ascii="Skeena" w:hAnsi="Skeena"/>
          <w:b w:val="0"/>
          <w:bCs w:val="0"/>
        </w:rPr>
      </w:pPr>
    </w:p>
    <w:p w14:paraId="4473EEC5" w14:textId="77777777" w:rsidR="004B7C3D" w:rsidRDefault="004B7C3D" w:rsidP="004B7C3D">
      <w:pPr>
        <w:widowControl w:val="0"/>
        <w:jc w:val="both"/>
        <w:textAlignment w:val="baseline"/>
        <w:rPr>
          <w:rFonts w:ascii="Skeena" w:eastAsia="Calibri" w:hAnsi="Skeena"/>
          <w:b w:val="0"/>
          <w:bCs w:val="0"/>
          <w:kern w:val="2"/>
          <w14:ligatures w14:val="standardContextual"/>
        </w:rPr>
      </w:pPr>
      <w:r w:rsidRPr="0000153D">
        <w:rPr>
          <w:rFonts w:ascii="Skeena" w:hAnsi="Skeena"/>
          <w:b w:val="0"/>
          <w:bCs w:val="0"/>
        </w:rPr>
        <w:t xml:space="preserve">If a case is not in review status, eligibility specialists will treat any review form received as a change of circumstances. When the case goes into review status, the normal review process will occur, and the member may receive a review if eligibility could not be </w:t>
      </w:r>
      <w:r w:rsidRPr="0000153D">
        <w:rPr>
          <w:rFonts w:ascii="Skeena" w:hAnsi="Skeena"/>
          <w:b w:val="0"/>
          <w:bCs w:val="0"/>
          <w:kern w:val="2"/>
          <w14:ligatures w14:val="standardContextual"/>
        </w:rPr>
        <w:t xml:space="preserve">automatically </w:t>
      </w:r>
      <w:r w:rsidRPr="0000153D">
        <w:rPr>
          <w:rFonts w:ascii="Skeena" w:hAnsi="Skeena"/>
          <w:b w:val="0"/>
          <w:bCs w:val="0"/>
        </w:rPr>
        <w:t xml:space="preserve">extended through the </w:t>
      </w:r>
      <w:r w:rsidRPr="0000153D">
        <w:rPr>
          <w:rFonts w:ascii="Skeena" w:hAnsi="Skeena"/>
          <w:b w:val="0"/>
          <w:bCs w:val="0"/>
          <w:kern w:val="2"/>
          <w14:ligatures w14:val="standardContextual"/>
        </w:rPr>
        <w:t>Cúram</w:t>
      </w:r>
      <w:r w:rsidRPr="0000153D">
        <w:rPr>
          <w:rFonts w:ascii="Skeena" w:hAnsi="Skeena"/>
          <w:b w:val="0"/>
          <w:bCs w:val="0"/>
        </w:rPr>
        <w:t xml:space="preserve"> ex parte process. </w:t>
      </w:r>
      <w:r w:rsidRPr="0000153D">
        <w:rPr>
          <w:rFonts w:ascii="Skeena" w:eastAsia="Calibri" w:hAnsi="Skeena"/>
          <w:b w:val="0"/>
          <w:bCs w:val="0"/>
          <w:kern w:val="2"/>
          <w14:ligatures w14:val="standardContextual"/>
        </w:rPr>
        <w:t>Refer to MPPM 101.08.06.</w:t>
      </w:r>
    </w:p>
    <w:p w14:paraId="147AD379" w14:textId="77777777" w:rsidR="00D20187" w:rsidRPr="0000153D" w:rsidRDefault="00D20187" w:rsidP="004B7C3D">
      <w:pPr>
        <w:widowControl w:val="0"/>
        <w:jc w:val="both"/>
        <w:textAlignment w:val="baseline"/>
        <w:rPr>
          <w:rFonts w:ascii="Skeena" w:eastAsia="Calibri" w:hAnsi="Skeena"/>
          <w:b w:val="0"/>
          <w:bCs w:val="0"/>
        </w:rPr>
      </w:pPr>
    </w:p>
    <w:tbl>
      <w:tblPr>
        <w:tblStyle w:val="TableGrid"/>
        <w:tblW w:w="0" w:type="auto"/>
        <w:tblLook w:val="04A0" w:firstRow="1" w:lastRow="0" w:firstColumn="1" w:lastColumn="0" w:noHBand="0" w:noVBand="1"/>
      </w:tblPr>
      <w:tblGrid>
        <w:gridCol w:w="9350"/>
      </w:tblGrid>
      <w:tr w:rsidR="00D20187" w:rsidRPr="00AF48C9" w14:paraId="42D12115" w14:textId="77777777" w:rsidTr="00D20187">
        <w:tc>
          <w:tcPr>
            <w:tcW w:w="9350" w:type="dxa"/>
          </w:tcPr>
          <w:p w14:paraId="712A11C5" w14:textId="77777777" w:rsidR="00D20187" w:rsidRPr="00AF48C9" w:rsidRDefault="00D20187" w:rsidP="00D20187">
            <w:pPr>
              <w:widowControl w:val="0"/>
              <w:jc w:val="both"/>
              <w:rPr>
                <w:rFonts w:ascii="Skeena" w:eastAsia="Calibri" w:hAnsi="Skeena"/>
                <w:color w:val="000000" w:themeColor="text1"/>
                <w:sz w:val="22"/>
                <w:szCs w:val="22"/>
              </w:rPr>
            </w:pPr>
            <w:r w:rsidRPr="00AF48C9">
              <w:rPr>
                <w:rFonts w:ascii="Skeena" w:eastAsia="Calibri" w:hAnsi="Skeena"/>
                <w:color w:val="000000" w:themeColor="text1"/>
                <w:sz w:val="22"/>
                <w:szCs w:val="22"/>
              </w:rPr>
              <w:t>Note</w:t>
            </w:r>
          </w:p>
          <w:p w14:paraId="2F3FEF6E" w14:textId="24D4146A" w:rsidR="00D20187" w:rsidRPr="00AF48C9" w:rsidRDefault="00D20187" w:rsidP="00AF48C9">
            <w:pPr>
              <w:pStyle w:val="BodyText"/>
              <w:widowControl w:val="0"/>
              <w:rPr>
                <w:rFonts w:ascii="Skeena" w:hAnsi="Skeena"/>
                <w:color w:val="000000" w:themeColor="text1"/>
                <w:sz w:val="22"/>
                <w:szCs w:val="22"/>
              </w:rPr>
            </w:pPr>
            <w:r w:rsidRPr="00AF48C9">
              <w:rPr>
                <w:rFonts w:ascii="Skeena" w:eastAsia="Calibri" w:hAnsi="Skeena"/>
                <w:color w:val="000000" w:themeColor="text1"/>
                <w:sz w:val="22"/>
                <w:szCs w:val="22"/>
              </w:rPr>
              <w:t xml:space="preserve">If a MAGI Eligibility Specialist receives an application/review for an active beneficiary outside of their annual review event it will be treated as a Change of Circumstance (CoC). When all information is reverified as part of the CoC redetermination, the Eligibility Specialist should check </w:t>
            </w:r>
            <w:r w:rsidRPr="00AF48C9">
              <w:rPr>
                <w:rFonts w:ascii="Skeena" w:hAnsi="Skeena"/>
                <w:color w:val="000000" w:themeColor="text1"/>
                <w:sz w:val="22"/>
                <w:szCs w:val="22"/>
                <w:shd w:val="clear" w:color="auto" w:fill="FFFFFF"/>
              </w:rPr>
              <w:t>the “Full Re-Determination” box in the CoC script</w:t>
            </w:r>
            <w:r w:rsidRPr="00AF48C9">
              <w:rPr>
                <w:rFonts w:ascii="Skeena" w:hAnsi="Skeena"/>
                <w:color w:val="000000" w:themeColor="text1"/>
                <w:sz w:val="22"/>
                <w:szCs w:val="22"/>
              </w:rPr>
              <w:t xml:space="preserve">. After submitting the </w:t>
            </w:r>
            <w:r w:rsidRPr="00AF48C9">
              <w:rPr>
                <w:rFonts w:ascii="Skeena" w:hAnsi="Skeena"/>
                <w:color w:val="000000" w:themeColor="text1"/>
                <w:sz w:val="22"/>
                <w:szCs w:val="22"/>
                <w:shd w:val="clear" w:color="auto" w:fill="FFFFFF"/>
              </w:rPr>
              <w:t xml:space="preserve">CoC and applying changes, </w:t>
            </w:r>
            <w:r w:rsidRPr="00AF48C9">
              <w:rPr>
                <w:rFonts w:ascii="Skeena" w:hAnsi="Skeena"/>
                <w:color w:val="000000" w:themeColor="text1"/>
                <w:sz w:val="22"/>
                <w:szCs w:val="22"/>
              </w:rPr>
              <w:t>Cúram</w:t>
            </w:r>
            <w:r w:rsidRPr="00AF48C9">
              <w:rPr>
                <w:rFonts w:ascii="Skeena" w:hAnsi="Skeena"/>
                <w:color w:val="000000" w:themeColor="text1"/>
                <w:sz w:val="22"/>
                <w:szCs w:val="22"/>
                <w:shd w:val="clear" w:color="auto" w:fill="FFFFFF"/>
              </w:rPr>
              <w:t xml:space="preserve"> will no longer apply the protected period rules for the Public Health Emergency (PHE).</w:t>
            </w:r>
            <w:r w:rsidRPr="00AF48C9">
              <w:rPr>
                <w:rFonts w:ascii="Skeena" w:hAnsi="Skeena" w:cs="Segoe UI"/>
                <w:color w:val="000000" w:themeColor="text1"/>
                <w:sz w:val="22"/>
                <w:szCs w:val="22"/>
                <w:shd w:val="clear" w:color="auto" w:fill="FFFFFF"/>
              </w:rPr>
              <w:t xml:space="preserve"> </w:t>
            </w:r>
            <w:r w:rsidRPr="00AF48C9">
              <w:rPr>
                <w:rFonts w:ascii="Skeena" w:eastAsia="Calibri" w:hAnsi="Skeena"/>
                <w:color w:val="000000" w:themeColor="text1"/>
                <w:sz w:val="22"/>
                <w:szCs w:val="22"/>
              </w:rPr>
              <w:t xml:space="preserve">Please see the </w:t>
            </w:r>
            <w:hyperlink r:id="rId13" w:history="1">
              <w:r w:rsidRPr="00AF48C9">
                <w:rPr>
                  <w:rFonts w:ascii="Skeena" w:hAnsi="Skeena"/>
                  <w:b/>
                  <w:bCs/>
                  <w:color w:val="000000" w:themeColor="text1"/>
                  <w:sz w:val="22"/>
                  <w:szCs w:val="22"/>
                  <w:u w:val="single"/>
                </w:rPr>
                <w:t>Change of Circumstance (CoC) Script</w:t>
              </w:r>
            </w:hyperlink>
            <w:r w:rsidRPr="00AF48C9">
              <w:rPr>
                <w:rFonts w:ascii="Skeena" w:eastAsia="Calibri" w:hAnsi="Skeena"/>
                <w:color w:val="000000" w:themeColor="text1"/>
                <w:sz w:val="22"/>
                <w:szCs w:val="22"/>
              </w:rPr>
              <w:t xml:space="preserve"> job aid for guidance on this procedure.</w:t>
            </w:r>
          </w:p>
        </w:tc>
      </w:tr>
    </w:tbl>
    <w:p w14:paraId="65590FF4" w14:textId="77777777" w:rsidR="00434DEF" w:rsidRPr="00D20187" w:rsidRDefault="00434DEF" w:rsidP="00D20187">
      <w:pPr>
        <w:pStyle w:val="BodyText"/>
        <w:widowControl w:val="0"/>
        <w:jc w:val="both"/>
        <w:rPr>
          <w:rFonts w:ascii="Skeena" w:hAnsi="Skeena"/>
          <w:color w:val="000000" w:themeColor="text1"/>
        </w:rPr>
      </w:pPr>
    </w:p>
    <w:tbl>
      <w:tblPr>
        <w:tblW w:w="93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44"/>
      </w:tblGrid>
      <w:tr w:rsidR="008C2FC9" w:rsidRPr="0000153D" w14:paraId="2D96CAC7" w14:textId="77777777" w:rsidTr="00AF48C9">
        <w:trPr>
          <w:trHeight w:val="55"/>
        </w:trPr>
        <w:tc>
          <w:tcPr>
            <w:tcW w:w="9344" w:type="dxa"/>
            <w:shd w:val="clear" w:color="auto" w:fill="auto"/>
            <w:hideMark/>
          </w:tcPr>
          <w:p w14:paraId="5734D5D4" w14:textId="5B5EA397" w:rsidR="008C2FC9" w:rsidRPr="0000153D" w:rsidRDefault="008C2FC9" w:rsidP="009162FF">
            <w:pPr>
              <w:textAlignment w:val="baseline"/>
              <w:rPr>
                <w:rFonts w:ascii="Skeena" w:hAnsi="Skeena" w:cs="Segoe UI"/>
                <w:color w:val="000000" w:themeColor="text1"/>
                <w:sz w:val="22"/>
                <w:szCs w:val="22"/>
              </w:rPr>
            </w:pPr>
            <w:r w:rsidRPr="0000153D">
              <w:rPr>
                <w:rFonts w:ascii="Skeena" w:hAnsi="Skeena"/>
                <w:color w:val="000000" w:themeColor="text1"/>
                <w:sz w:val="22"/>
                <w:szCs w:val="22"/>
              </w:rPr>
              <w:t>Desk Review Process</w:t>
            </w:r>
          </w:p>
          <w:p w14:paraId="7FFD75EF" w14:textId="6D67B8C3" w:rsidR="008C2FC9" w:rsidRPr="0000153D" w:rsidRDefault="008C2FC9" w:rsidP="009162FF">
            <w:pPr>
              <w:textAlignment w:val="baseline"/>
              <w:rPr>
                <w:rFonts w:ascii="Skeena" w:hAnsi="Skeena" w:cs="Segoe UI"/>
                <w:b w:val="0"/>
                <w:bCs w:val="0"/>
                <w:color w:val="000000" w:themeColor="text1"/>
                <w:sz w:val="22"/>
                <w:szCs w:val="22"/>
              </w:rPr>
            </w:pPr>
            <w:r w:rsidRPr="0000153D">
              <w:rPr>
                <w:rFonts w:ascii="Skeena" w:hAnsi="Skeena"/>
                <w:b w:val="0"/>
                <w:bCs w:val="0"/>
                <w:color w:val="000000" w:themeColor="text1"/>
                <w:sz w:val="22"/>
                <w:szCs w:val="22"/>
              </w:rPr>
              <w:t xml:space="preserve">If the Annual Case Review Form </w:t>
            </w:r>
            <w:r w:rsidR="0047411A" w:rsidRPr="0000153D">
              <w:rPr>
                <w:rFonts w:ascii="Skeena" w:hAnsi="Skeena"/>
                <w:b w:val="0"/>
                <w:bCs w:val="0"/>
                <w:color w:val="000000" w:themeColor="text1"/>
                <w:sz w:val="22"/>
                <w:szCs w:val="22"/>
              </w:rPr>
              <w:t>is</w:t>
            </w:r>
            <w:r w:rsidRPr="0000153D">
              <w:rPr>
                <w:rFonts w:ascii="Skeena" w:hAnsi="Skeena"/>
                <w:b w:val="0"/>
                <w:bCs w:val="0"/>
                <w:color w:val="000000" w:themeColor="text1"/>
                <w:sz w:val="22"/>
                <w:szCs w:val="22"/>
              </w:rPr>
              <w:t xml:space="preserve"> not received</w:t>
            </w:r>
          </w:p>
          <w:p w14:paraId="39A23D0C" w14:textId="0EB83954" w:rsidR="008C2FC9" w:rsidRPr="0000153D" w:rsidRDefault="008C2FC9" w:rsidP="00DE4DE5">
            <w:pPr>
              <w:numPr>
                <w:ilvl w:val="0"/>
                <w:numId w:val="7"/>
              </w:numPr>
              <w:ind w:left="504"/>
              <w:textAlignment w:val="baseline"/>
              <w:rPr>
                <w:rFonts w:ascii="Skeena" w:hAnsi="Skeena"/>
                <w:b w:val="0"/>
                <w:bCs w:val="0"/>
                <w:color w:val="000000" w:themeColor="text1"/>
                <w:sz w:val="22"/>
                <w:szCs w:val="22"/>
              </w:rPr>
            </w:pPr>
            <w:r w:rsidRPr="0000153D">
              <w:rPr>
                <w:rFonts w:ascii="Skeena" w:hAnsi="Skeena"/>
                <w:b w:val="0"/>
                <w:bCs w:val="0"/>
                <w:color w:val="000000" w:themeColor="text1"/>
                <w:sz w:val="22"/>
                <w:szCs w:val="22"/>
              </w:rPr>
              <w:t>Review information in OnBase and other sources</w:t>
            </w:r>
          </w:p>
          <w:p w14:paraId="200CCC81" w14:textId="4C7C0429" w:rsidR="008C2FC9" w:rsidRPr="0000153D" w:rsidRDefault="008C2FC9" w:rsidP="00DE4DE5">
            <w:pPr>
              <w:numPr>
                <w:ilvl w:val="0"/>
                <w:numId w:val="7"/>
              </w:numPr>
              <w:ind w:left="504"/>
              <w:textAlignment w:val="baseline"/>
              <w:rPr>
                <w:rFonts w:ascii="Skeena" w:hAnsi="Skeena"/>
                <w:b w:val="0"/>
                <w:bCs w:val="0"/>
                <w:color w:val="000000" w:themeColor="text1"/>
                <w:sz w:val="22"/>
                <w:szCs w:val="22"/>
              </w:rPr>
            </w:pPr>
            <w:r w:rsidRPr="0000153D">
              <w:rPr>
                <w:rFonts w:ascii="Skeena" w:hAnsi="Skeena"/>
                <w:b w:val="0"/>
                <w:bCs w:val="0"/>
                <w:color w:val="000000" w:themeColor="text1"/>
                <w:sz w:val="22"/>
                <w:szCs w:val="22"/>
              </w:rPr>
              <w:t>If sufficient information is found, assess for continued eligibility.</w:t>
            </w:r>
          </w:p>
          <w:p w14:paraId="45AD6207" w14:textId="77777777" w:rsidR="004B7C3D" w:rsidRPr="0000153D" w:rsidRDefault="008C2FC9" w:rsidP="00DE4DE5">
            <w:pPr>
              <w:pStyle w:val="ListParagraph"/>
              <w:numPr>
                <w:ilvl w:val="1"/>
                <w:numId w:val="7"/>
              </w:numPr>
              <w:ind w:left="864"/>
              <w:textAlignment w:val="baseline"/>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If the beneficiary remains eligible, complete the review, </w:t>
            </w:r>
          </w:p>
          <w:p w14:paraId="27966E1A" w14:textId="3E102635" w:rsidR="004B7C3D" w:rsidRPr="0000153D" w:rsidRDefault="004B7C3D" w:rsidP="00DE4DE5">
            <w:pPr>
              <w:widowControl w:val="0"/>
              <w:numPr>
                <w:ilvl w:val="1"/>
                <w:numId w:val="7"/>
              </w:numPr>
              <w:ind w:left="864"/>
              <w:contextualSpacing/>
              <w:textAlignment w:val="baseline"/>
              <w:rPr>
                <w:rFonts w:ascii="Skeena" w:hAnsi="Skeena"/>
                <w:b w:val="0"/>
                <w:bCs w:val="0"/>
                <w:sz w:val="22"/>
                <w:szCs w:val="22"/>
              </w:rPr>
            </w:pPr>
            <w:r w:rsidRPr="0000153D">
              <w:rPr>
                <w:rFonts w:ascii="Skeena" w:hAnsi="Skeena"/>
                <w:b w:val="0"/>
                <w:bCs w:val="0"/>
                <w:sz w:val="22"/>
                <w:szCs w:val="22"/>
              </w:rPr>
              <w:t>If the beneficiary is active in MEDS, then convert to Cúram by creating a new application or updating a known household in Cúram.</w:t>
            </w:r>
          </w:p>
          <w:p w14:paraId="2C9AD84C" w14:textId="32F276AE" w:rsidR="008C2FC9" w:rsidRPr="0000153D" w:rsidRDefault="008C2FC9" w:rsidP="00DE4DE5">
            <w:pPr>
              <w:pStyle w:val="ListParagraph"/>
              <w:numPr>
                <w:ilvl w:val="2"/>
                <w:numId w:val="7"/>
              </w:numPr>
              <w:ind w:left="1224"/>
              <w:textAlignment w:val="baseline"/>
              <w:rPr>
                <w:rFonts w:ascii="Skeena" w:hAnsi="Skeena" w:cs="Segoe UI"/>
                <w:b w:val="0"/>
                <w:bCs w:val="0"/>
                <w:color w:val="000000" w:themeColor="text1"/>
                <w:sz w:val="22"/>
                <w:szCs w:val="22"/>
              </w:rPr>
            </w:pPr>
            <w:r w:rsidRPr="0000153D">
              <w:rPr>
                <w:rFonts w:ascii="Skeena" w:hAnsi="Skeena"/>
                <w:b w:val="0"/>
                <w:bCs w:val="0"/>
                <w:color w:val="000000" w:themeColor="text1"/>
                <w:sz w:val="22"/>
                <w:szCs w:val="22"/>
              </w:rPr>
              <w:t xml:space="preserve">If sufficient information is found and </w:t>
            </w:r>
            <w:r w:rsidR="008B699E" w:rsidRPr="0000153D">
              <w:rPr>
                <w:rFonts w:ascii="Skeena" w:hAnsi="Skeena"/>
                <w:b w:val="0"/>
                <w:bCs w:val="0"/>
                <w:color w:val="000000" w:themeColor="text1"/>
                <w:sz w:val="22"/>
                <w:szCs w:val="22"/>
              </w:rPr>
              <w:t>a beneficiary</w:t>
            </w:r>
            <w:r w:rsidRPr="0000153D">
              <w:rPr>
                <w:rFonts w:ascii="Skeena" w:hAnsi="Skeena"/>
                <w:b w:val="0"/>
                <w:bCs w:val="0"/>
                <w:color w:val="000000" w:themeColor="text1"/>
                <w:sz w:val="22"/>
                <w:szCs w:val="22"/>
              </w:rPr>
              <w:t xml:space="preserve"> appears to be ineligible, request the missing information.</w:t>
            </w:r>
          </w:p>
          <w:p w14:paraId="4B68B30D" w14:textId="4CB87F05" w:rsidR="008C2FC9" w:rsidRPr="0000153D" w:rsidRDefault="008C2FC9" w:rsidP="00DE4DE5">
            <w:pPr>
              <w:numPr>
                <w:ilvl w:val="0"/>
                <w:numId w:val="7"/>
              </w:numPr>
              <w:ind w:left="504"/>
              <w:textAlignment w:val="baseline"/>
              <w:rPr>
                <w:rFonts w:ascii="Skeena" w:hAnsi="Skeena"/>
                <w:b w:val="0"/>
                <w:bCs w:val="0"/>
                <w:color w:val="000000" w:themeColor="text1"/>
                <w:sz w:val="22"/>
                <w:szCs w:val="22"/>
              </w:rPr>
            </w:pPr>
            <w:r w:rsidRPr="0000153D">
              <w:rPr>
                <w:rFonts w:ascii="Skeena" w:hAnsi="Skeena"/>
                <w:b w:val="0"/>
                <w:bCs w:val="0"/>
                <w:color w:val="000000" w:themeColor="text1"/>
                <w:sz w:val="22"/>
                <w:szCs w:val="22"/>
              </w:rPr>
              <w:lastRenderedPageBreak/>
              <w:t>If the beneficiary fails to respond, close for failure to return information.</w:t>
            </w:r>
          </w:p>
          <w:p w14:paraId="0AA9D297" w14:textId="150AD373" w:rsidR="008C2FC9" w:rsidRPr="0000153D" w:rsidRDefault="008C2FC9" w:rsidP="00DE4DE5">
            <w:pPr>
              <w:pStyle w:val="ListParagraph"/>
              <w:numPr>
                <w:ilvl w:val="1"/>
                <w:numId w:val="7"/>
              </w:numPr>
              <w:ind w:left="864"/>
              <w:textAlignment w:val="baseline"/>
              <w:rPr>
                <w:rFonts w:ascii="Skeena" w:hAnsi="Skeena"/>
                <w:b w:val="0"/>
                <w:bCs w:val="0"/>
                <w:color w:val="000000" w:themeColor="text1"/>
                <w:sz w:val="22"/>
                <w:szCs w:val="22"/>
              </w:rPr>
            </w:pPr>
            <w:r w:rsidRPr="0000153D">
              <w:rPr>
                <w:rFonts w:ascii="Skeena" w:hAnsi="Skeena"/>
                <w:b w:val="0"/>
                <w:bCs w:val="0"/>
                <w:color w:val="000000" w:themeColor="text1"/>
                <w:sz w:val="22"/>
                <w:szCs w:val="22"/>
              </w:rPr>
              <w:t>If a response is received, complete the review.</w:t>
            </w:r>
          </w:p>
          <w:p w14:paraId="3000AEAB" w14:textId="5CEDD2C2" w:rsidR="008C2FC9" w:rsidRPr="0000153D" w:rsidRDefault="008C2FC9" w:rsidP="00DE4DE5">
            <w:pPr>
              <w:numPr>
                <w:ilvl w:val="0"/>
                <w:numId w:val="7"/>
              </w:numPr>
              <w:ind w:left="504"/>
              <w:textAlignment w:val="baseline"/>
              <w:rPr>
                <w:rFonts w:ascii="Skeena" w:hAnsi="Skeena"/>
                <w:b w:val="0"/>
                <w:bCs w:val="0"/>
                <w:color w:val="000000" w:themeColor="text1"/>
                <w:sz w:val="22"/>
                <w:szCs w:val="22"/>
              </w:rPr>
            </w:pPr>
            <w:r w:rsidRPr="0000153D">
              <w:rPr>
                <w:rFonts w:ascii="Skeena" w:hAnsi="Skeena"/>
                <w:b w:val="0"/>
                <w:bCs w:val="0"/>
                <w:color w:val="000000" w:themeColor="text1"/>
                <w:sz w:val="22"/>
                <w:szCs w:val="22"/>
              </w:rPr>
              <w:t>If determined to continue to be eligible, convert to Cúram if applicable.</w:t>
            </w:r>
          </w:p>
          <w:p w14:paraId="2539985C" w14:textId="0D9D96B3" w:rsidR="008C2FC9" w:rsidRPr="0000153D" w:rsidRDefault="008C2FC9" w:rsidP="00DE4DE5">
            <w:pPr>
              <w:numPr>
                <w:ilvl w:val="0"/>
                <w:numId w:val="7"/>
              </w:numPr>
              <w:ind w:left="504"/>
              <w:textAlignment w:val="baseline"/>
              <w:rPr>
                <w:rFonts w:ascii="Skeena" w:hAnsi="Skeena"/>
                <w:b w:val="0"/>
                <w:bCs w:val="0"/>
                <w:color w:val="000000" w:themeColor="text1"/>
                <w:sz w:val="22"/>
                <w:szCs w:val="22"/>
              </w:rPr>
            </w:pPr>
            <w:r w:rsidRPr="0000153D">
              <w:rPr>
                <w:rFonts w:ascii="Skeena" w:hAnsi="Skeena"/>
                <w:b w:val="0"/>
                <w:bCs w:val="0"/>
                <w:color w:val="000000" w:themeColor="text1"/>
                <w:sz w:val="22"/>
                <w:szCs w:val="22"/>
              </w:rPr>
              <w:t>If found ineligible, close.</w:t>
            </w:r>
          </w:p>
        </w:tc>
      </w:tr>
    </w:tbl>
    <w:p w14:paraId="0CEE0778" w14:textId="23B3F1A7" w:rsidR="008C2FC9" w:rsidRPr="0000153D" w:rsidRDefault="008C2FC9" w:rsidP="008C2FC9">
      <w:pPr>
        <w:pStyle w:val="paragraph"/>
        <w:spacing w:before="0" w:beforeAutospacing="0" w:after="0" w:afterAutospacing="0"/>
        <w:ind w:left="1440" w:hanging="1440"/>
        <w:textAlignment w:val="baseline"/>
        <w:rPr>
          <w:rStyle w:val="eop"/>
          <w:rFonts w:ascii="Skeena" w:hAnsi="Skeena" w:cs="Arial"/>
          <w:b/>
          <w:bCs/>
          <w:color w:val="000000" w:themeColor="text1"/>
        </w:rPr>
      </w:pPr>
    </w:p>
    <w:p w14:paraId="22A12B89" w14:textId="4857E0D5" w:rsidR="008C2FC9" w:rsidRPr="0000153D" w:rsidRDefault="008C2FC9" w:rsidP="00AF48C9">
      <w:pPr>
        <w:pStyle w:val="ManualHeading2"/>
        <w:keepNext w:val="0"/>
        <w:rPr>
          <w:rFonts w:ascii="Skeena" w:hAnsi="Skeena"/>
          <w:color w:val="000000" w:themeColor="text1"/>
        </w:rPr>
      </w:pPr>
      <w:bookmarkStart w:id="4" w:name="_Toc147096594"/>
      <w:r w:rsidRPr="0000153D">
        <w:rPr>
          <w:rStyle w:val="normaltextrun"/>
          <w:rFonts w:ascii="Skeena" w:hAnsi="Skeena"/>
          <w:bCs/>
          <w:color w:val="000000" w:themeColor="text1"/>
        </w:rPr>
        <w:t>702.02.01</w:t>
      </w:r>
      <w:r w:rsidR="00400E24" w:rsidRPr="0000153D">
        <w:rPr>
          <w:rStyle w:val="normaltextrun"/>
          <w:rFonts w:ascii="Skeena" w:hAnsi="Skeena"/>
          <w:bCs/>
          <w:color w:val="000000" w:themeColor="text1"/>
        </w:rPr>
        <w:tab/>
      </w:r>
      <w:r w:rsidRPr="0000153D">
        <w:rPr>
          <w:rStyle w:val="normaltextrun"/>
          <w:rFonts w:ascii="Skeena" w:hAnsi="Skeena"/>
          <w:bCs/>
          <w:color w:val="000000" w:themeColor="text1"/>
        </w:rPr>
        <w:t>Guidelines for Completing MAGI Reviews</w:t>
      </w:r>
      <w:bookmarkEnd w:id="4"/>
    </w:p>
    <w:p w14:paraId="0F1EC4FF" w14:textId="0BD87C4E" w:rsidR="00CB1549" w:rsidRPr="0000153D" w:rsidRDefault="00CB1549" w:rsidP="00CB1549">
      <w:pPr>
        <w:pStyle w:val="BodyText"/>
        <w:widowControl w:val="0"/>
        <w:jc w:val="right"/>
        <w:rPr>
          <w:rFonts w:ascii="Skeena" w:hAnsi="Skeena"/>
          <w:color w:val="000000" w:themeColor="text1"/>
          <w:sz w:val="16"/>
        </w:rPr>
      </w:pPr>
      <w:r w:rsidRPr="0000153D">
        <w:rPr>
          <w:rFonts w:ascii="Skeena" w:hAnsi="Skeena"/>
          <w:color w:val="000000" w:themeColor="text1"/>
          <w:sz w:val="16"/>
        </w:rPr>
        <w:t>(</w:t>
      </w:r>
      <w:r w:rsidR="0058140F" w:rsidRPr="0000153D">
        <w:rPr>
          <w:rFonts w:ascii="Skeena" w:hAnsi="Skeena"/>
          <w:color w:val="000000" w:themeColor="text1"/>
          <w:sz w:val="16"/>
        </w:rPr>
        <w:t>Rev</w:t>
      </w:r>
      <w:r w:rsidRPr="0000153D">
        <w:rPr>
          <w:rFonts w:ascii="Skeena" w:hAnsi="Skeena"/>
          <w:color w:val="000000" w:themeColor="text1"/>
          <w:sz w:val="16"/>
        </w:rPr>
        <w:t xml:space="preserve">. </w:t>
      </w:r>
      <w:r w:rsidR="0058140F" w:rsidRPr="0000153D">
        <w:rPr>
          <w:rFonts w:ascii="Skeena" w:hAnsi="Skeena"/>
          <w:color w:val="000000" w:themeColor="text1"/>
          <w:sz w:val="16"/>
        </w:rPr>
        <w:t>10</w:t>
      </w:r>
      <w:r w:rsidRPr="0000153D">
        <w:rPr>
          <w:rFonts w:ascii="Skeena" w:hAnsi="Skeena"/>
          <w:color w:val="000000" w:themeColor="text1"/>
          <w:sz w:val="16"/>
        </w:rPr>
        <w:t>/01/23)</w:t>
      </w:r>
    </w:p>
    <w:p w14:paraId="2A5C3038" w14:textId="27ABDF28" w:rsidR="008C2FC9" w:rsidRPr="0000153D" w:rsidRDefault="00F04497" w:rsidP="008C2FC9">
      <w:pPr>
        <w:pStyle w:val="paragraph"/>
        <w:spacing w:before="0" w:beforeAutospacing="0" w:after="0" w:afterAutospacing="0"/>
        <w:jc w:val="both"/>
        <w:textAlignment w:val="baseline"/>
        <w:rPr>
          <w:rFonts w:ascii="Skeena" w:hAnsi="Skeena" w:cs="Arial"/>
          <w:b/>
          <w:bCs/>
          <w:color w:val="000000" w:themeColor="text1"/>
        </w:rPr>
      </w:pPr>
      <w:r w:rsidRPr="0000153D">
        <w:rPr>
          <w:rStyle w:val="normaltextrun"/>
          <w:rFonts w:ascii="Skeena" w:hAnsi="Skeena" w:cs="Arial"/>
          <w:color w:val="000000" w:themeColor="text1"/>
        </w:rPr>
        <w:t xml:space="preserve">Beneficiaries will receive a review form if an ex parte review cannot be completed. </w:t>
      </w:r>
      <w:r w:rsidR="00F93B5E" w:rsidRPr="0000153D">
        <w:rPr>
          <w:rStyle w:val="normaltextrun"/>
          <w:rFonts w:ascii="Skeena" w:hAnsi="Skeena" w:cs="Arial"/>
          <w:color w:val="000000" w:themeColor="text1"/>
        </w:rPr>
        <w:t xml:space="preserve">When a signed review form is received, process the review using the information on the Review Form, in the System of Record (SOR), and in OnBase. </w:t>
      </w:r>
      <w:r w:rsidR="008C2FC9" w:rsidRPr="0000153D">
        <w:rPr>
          <w:rStyle w:val="normaltextrun"/>
          <w:rFonts w:ascii="Skeena" w:hAnsi="Skeena" w:cs="Arial"/>
          <w:color w:val="000000" w:themeColor="text1"/>
        </w:rPr>
        <w:t>The eligibility specialist must compare the reported income information to current electronic data sources and/or other verifications on file. Check for discrepancies between what is reported on the Review Form and what is currently in the file to determine what other verifications may be needed (i.e., tax forms, paystubs, etc.).</w:t>
      </w:r>
      <w:r w:rsidR="008C2FC9" w:rsidRPr="0000153D">
        <w:rPr>
          <w:rStyle w:val="normaltextrun"/>
          <w:color w:val="000000" w:themeColor="text1"/>
        </w:rPr>
        <w:t> </w:t>
      </w:r>
      <w:r w:rsidR="008C2FC9" w:rsidRPr="0000153D">
        <w:rPr>
          <w:rStyle w:val="normaltextrun"/>
          <w:rFonts w:ascii="Skeena" w:hAnsi="Skeena" w:cs="Arial"/>
          <w:b/>
          <w:bCs/>
          <w:color w:val="000000" w:themeColor="text1"/>
        </w:rPr>
        <w:t>If the beneficiary remains eligible</w:t>
      </w:r>
      <w:r w:rsidR="008C2FC9" w:rsidRPr="0000153D">
        <w:rPr>
          <w:rStyle w:val="normaltextrun"/>
          <w:rFonts w:ascii="Skeena" w:hAnsi="Skeena" w:cs="Arial"/>
          <w:color w:val="000000" w:themeColor="text1"/>
        </w:rPr>
        <w:t>, the review is completed using this information in accordance with applicable policies and procedures.</w:t>
      </w:r>
    </w:p>
    <w:p w14:paraId="2DB2A69E" w14:textId="09E7539D" w:rsidR="008C2FC9" w:rsidRPr="0000153D" w:rsidRDefault="008C2FC9" w:rsidP="008C2FC9">
      <w:pPr>
        <w:pStyle w:val="paragraph"/>
        <w:spacing w:before="0" w:beforeAutospacing="0" w:after="0" w:afterAutospacing="0"/>
        <w:textAlignment w:val="baseline"/>
        <w:rPr>
          <w:rFonts w:ascii="Skeena" w:hAnsi="Skeena" w:cs="Arial"/>
          <w:b/>
          <w:bCs/>
          <w:color w:val="000000" w:themeColor="text1"/>
        </w:rPr>
      </w:pPr>
      <w:r w:rsidRPr="0000153D">
        <w:rPr>
          <w:rStyle w:val="normaltextrun"/>
          <w:b/>
          <w:bCs/>
          <w:color w:val="000000" w:themeColor="text1"/>
        </w:rPr>
        <w:t> </w:t>
      </w:r>
    </w:p>
    <w:p w14:paraId="39AEBFCF" w14:textId="07738E9A" w:rsidR="008C2FC9" w:rsidRPr="0000153D" w:rsidRDefault="008C2FC9" w:rsidP="00F93B5E">
      <w:pPr>
        <w:pStyle w:val="paragraph"/>
        <w:spacing w:before="0" w:beforeAutospacing="0" w:after="0" w:afterAutospacing="0"/>
        <w:jc w:val="both"/>
        <w:textAlignment w:val="baseline"/>
        <w:rPr>
          <w:rFonts w:ascii="Skeena" w:hAnsi="Skeena" w:cs="Arial"/>
          <w:b/>
          <w:bCs/>
          <w:color w:val="000000" w:themeColor="text1"/>
        </w:rPr>
      </w:pPr>
      <w:r w:rsidRPr="0000153D">
        <w:rPr>
          <w:rStyle w:val="normaltextrun"/>
          <w:rFonts w:ascii="Skeena" w:hAnsi="Skeena" w:cs="Arial"/>
          <w:b/>
          <w:bCs/>
          <w:color w:val="000000" w:themeColor="text1"/>
        </w:rPr>
        <w:t>Remember:</w:t>
      </w:r>
      <w:r w:rsidRPr="0000153D">
        <w:rPr>
          <w:rStyle w:val="normaltextrun"/>
          <w:b/>
          <w:bCs/>
          <w:color w:val="000000" w:themeColor="text1"/>
        </w:rPr>
        <w:t> </w:t>
      </w:r>
      <w:r w:rsidR="00486A90" w:rsidRPr="0000153D">
        <w:rPr>
          <w:rStyle w:val="normaltextrun"/>
          <w:rFonts w:ascii="Skeena" w:hAnsi="Skeena" w:cs="Arial"/>
          <w:b/>
          <w:bCs/>
          <w:color w:val="000000" w:themeColor="text1"/>
        </w:rPr>
        <w:t xml:space="preserve">If the review process determines a member in </w:t>
      </w:r>
      <w:r w:rsidRPr="0000153D">
        <w:rPr>
          <w:rStyle w:val="normaltextrun"/>
          <w:rFonts w:ascii="Skeena" w:hAnsi="Skeena" w:cs="Arial"/>
          <w:b/>
          <w:bCs/>
          <w:color w:val="000000" w:themeColor="text1"/>
        </w:rPr>
        <w:t xml:space="preserve">MEDS </w:t>
      </w:r>
      <w:r w:rsidR="00486A90" w:rsidRPr="0000153D">
        <w:rPr>
          <w:rStyle w:val="normaltextrun"/>
          <w:rFonts w:ascii="Skeena" w:hAnsi="Skeena" w:cs="Arial"/>
          <w:b/>
          <w:bCs/>
          <w:color w:val="000000" w:themeColor="text1"/>
        </w:rPr>
        <w:t xml:space="preserve">remains eligible for Medicaid, </w:t>
      </w:r>
      <w:r w:rsidRPr="0000153D">
        <w:rPr>
          <w:rStyle w:val="normaltextrun"/>
          <w:rFonts w:ascii="Skeena" w:hAnsi="Skeena" w:cs="Arial"/>
          <w:b/>
          <w:bCs/>
          <w:color w:val="000000" w:themeColor="text1"/>
        </w:rPr>
        <w:t xml:space="preserve">convert </w:t>
      </w:r>
      <w:r w:rsidR="00486A90" w:rsidRPr="0000153D">
        <w:rPr>
          <w:rStyle w:val="normaltextrun"/>
          <w:rFonts w:ascii="Skeena" w:hAnsi="Skeena" w:cs="Arial"/>
          <w:b/>
          <w:bCs/>
          <w:color w:val="000000" w:themeColor="text1"/>
        </w:rPr>
        <w:t xml:space="preserve">the case </w:t>
      </w:r>
      <w:r w:rsidRPr="0000153D">
        <w:rPr>
          <w:rStyle w:val="normaltextrun"/>
          <w:rFonts w:ascii="Skeena" w:hAnsi="Skeena" w:cs="Arial"/>
          <w:b/>
          <w:bCs/>
          <w:color w:val="000000" w:themeColor="text1"/>
        </w:rPr>
        <w:t>to HCR. Further guidance will be given to the eligibility specialists assigned to MAGI in MEDS cases.</w:t>
      </w:r>
    </w:p>
    <w:p w14:paraId="4A60B60A" w14:textId="77777777" w:rsidR="008C2FC9" w:rsidRPr="0000153D" w:rsidRDefault="008C2FC9" w:rsidP="008C2FC9">
      <w:pPr>
        <w:pStyle w:val="BodyText"/>
        <w:widowControl w:val="0"/>
        <w:rPr>
          <w:rFonts w:ascii="Skeena" w:hAnsi="Skeena"/>
          <w:color w:val="000000" w:themeColor="text1"/>
        </w:rPr>
      </w:pPr>
    </w:p>
    <w:p w14:paraId="7B3473CC" w14:textId="77777777" w:rsidR="008C2FC9" w:rsidRPr="0000153D" w:rsidRDefault="008C2FC9" w:rsidP="008C2FC9">
      <w:pPr>
        <w:rPr>
          <w:rFonts w:ascii="Skeena" w:eastAsia="Calibri" w:hAnsi="Skeena"/>
          <w:color w:val="000000" w:themeColor="text1"/>
        </w:rPr>
      </w:pPr>
      <w:r w:rsidRPr="0000153D">
        <w:rPr>
          <w:rFonts w:ascii="Skeena" w:eastAsia="Calibri" w:hAnsi="Skeena"/>
          <w:color w:val="000000" w:themeColor="text1"/>
        </w:rPr>
        <w:t>MAGI Considerations</w:t>
      </w:r>
    </w:p>
    <w:p w14:paraId="56AE0460" w14:textId="7320EF2D" w:rsidR="008C2FC9" w:rsidRPr="0000153D" w:rsidRDefault="008C2FC9" w:rsidP="00DE4DE5">
      <w:pPr>
        <w:pStyle w:val="paragraph"/>
        <w:numPr>
          <w:ilvl w:val="0"/>
          <w:numId w:val="9"/>
        </w:numPr>
        <w:spacing w:before="0" w:beforeAutospacing="0" w:after="0" w:afterAutospacing="0"/>
        <w:textAlignment w:val="baseline"/>
        <w:rPr>
          <w:rFonts w:ascii="Skeena" w:hAnsi="Skeena" w:cs="Arial"/>
          <w:b/>
          <w:bCs/>
          <w:color w:val="000000" w:themeColor="text1"/>
        </w:rPr>
      </w:pPr>
      <w:r w:rsidRPr="0000153D">
        <w:rPr>
          <w:rStyle w:val="normaltextrun"/>
          <w:rFonts w:ascii="Skeena" w:hAnsi="Skeena" w:cs="Arial"/>
          <w:color w:val="000000" w:themeColor="text1"/>
        </w:rPr>
        <w:t>Reviews require a signature to be processed.</w:t>
      </w:r>
    </w:p>
    <w:p w14:paraId="6CEACAB6" w14:textId="20D51110" w:rsidR="008C2FC9" w:rsidRPr="0000153D" w:rsidRDefault="008C2FC9" w:rsidP="00DE4DE5">
      <w:pPr>
        <w:pStyle w:val="paragraph"/>
        <w:numPr>
          <w:ilvl w:val="0"/>
          <w:numId w:val="9"/>
        </w:numPr>
        <w:spacing w:before="0" w:beforeAutospacing="0" w:after="0" w:afterAutospacing="0"/>
        <w:textAlignment w:val="baseline"/>
        <w:rPr>
          <w:rFonts w:ascii="Skeena" w:hAnsi="Skeena" w:cs="Arial"/>
          <w:b/>
          <w:bCs/>
          <w:color w:val="000000" w:themeColor="text1"/>
        </w:rPr>
      </w:pPr>
      <w:r w:rsidRPr="0000153D">
        <w:rPr>
          <w:rStyle w:val="normaltextrun"/>
          <w:rFonts w:ascii="Skeena" w:hAnsi="Skeena" w:cs="Arial"/>
          <w:color w:val="000000" w:themeColor="text1"/>
        </w:rPr>
        <w:t>Reviews originating in Cúram should be processed in Cúram</w:t>
      </w:r>
      <w:r w:rsidRPr="0000153D">
        <w:rPr>
          <w:rStyle w:val="normaltextrun"/>
          <w:rFonts w:ascii="Skeena" w:hAnsi="Skeena" w:cs="Arial"/>
          <w:b/>
          <w:bCs/>
          <w:color w:val="000000" w:themeColor="text1"/>
        </w:rPr>
        <w:t>.</w:t>
      </w:r>
    </w:p>
    <w:p w14:paraId="066FA148" w14:textId="4787C9CE" w:rsidR="008C2FC9" w:rsidRPr="0000153D" w:rsidRDefault="008C2FC9" w:rsidP="00DE4DE5">
      <w:pPr>
        <w:pStyle w:val="paragraph"/>
        <w:numPr>
          <w:ilvl w:val="0"/>
          <w:numId w:val="9"/>
        </w:numPr>
        <w:spacing w:before="0" w:beforeAutospacing="0" w:after="0" w:afterAutospacing="0"/>
        <w:textAlignment w:val="baseline"/>
        <w:rPr>
          <w:rFonts w:ascii="Skeena" w:hAnsi="Skeena" w:cs="Arial"/>
          <w:b/>
          <w:bCs/>
          <w:color w:val="000000" w:themeColor="text1"/>
        </w:rPr>
      </w:pPr>
      <w:r w:rsidRPr="0000153D">
        <w:rPr>
          <w:rStyle w:val="normaltextrun"/>
          <w:rFonts w:ascii="Skeena" w:hAnsi="Skeena" w:cs="Arial"/>
          <w:color w:val="000000" w:themeColor="text1"/>
        </w:rPr>
        <w:t xml:space="preserve">Check the case file for any reported changes, such as </w:t>
      </w:r>
      <w:r w:rsidR="008B699E" w:rsidRPr="0000153D">
        <w:rPr>
          <w:rStyle w:val="normaltextrun"/>
          <w:rFonts w:ascii="Skeena" w:hAnsi="Skeena" w:cs="Arial"/>
          <w:color w:val="000000" w:themeColor="text1"/>
        </w:rPr>
        <w:t xml:space="preserve">a </w:t>
      </w:r>
      <w:r w:rsidRPr="0000153D">
        <w:rPr>
          <w:rStyle w:val="normaltextrun"/>
          <w:rFonts w:ascii="Skeena" w:hAnsi="Skeena" w:cs="Arial"/>
          <w:color w:val="000000" w:themeColor="text1"/>
        </w:rPr>
        <w:t>new address or new Authorized Representative. Make necessary changes in the SOR.</w:t>
      </w:r>
    </w:p>
    <w:p w14:paraId="038AEFB2" w14:textId="6186915F" w:rsidR="008C2FC9" w:rsidRPr="0000153D" w:rsidRDefault="008C2FC9" w:rsidP="00DE4DE5">
      <w:pPr>
        <w:pStyle w:val="paragraph"/>
        <w:numPr>
          <w:ilvl w:val="0"/>
          <w:numId w:val="9"/>
        </w:numPr>
        <w:spacing w:before="0" w:beforeAutospacing="0" w:after="0" w:afterAutospacing="0"/>
        <w:textAlignment w:val="baseline"/>
        <w:rPr>
          <w:rFonts w:ascii="Skeena" w:hAnsi="Skeena" w:cs="Arial"/>
          <w:b/>
          <w:bCs/>
          <w:color w:val="000000" w:themeColor="text1"/>
        </w:rPr>
      </w:pPr>
      <w:r w:rsidRPr="0000153D">
        <w:rPr>
          <w:rStyle w:val="normaltextrun"/>
          <w:rFonts w:ascii="Skeena" w:hAnsi="Skeena" w:cs="Arial"/>
          <w:color w:val="000000" w:themeColor="text1"/>
        </w:rPr>
        <w:t>Send a DHHS Form 1282 if a new AR is reported, but do not hold up the Review decision for its return.</w:t>
      </w:r>
    </w:p>
    <w:p w14:paraId="041A3D69" w14:textId="002EA862" w:rsidR="008C2FC9" w:rsidRPr="0000153D" w:rsidRDefault="008C2FC9" w:rsidP="00DE4DE5">
      <w:pPr>
        <w:pStyle w:val="paragraph"/>
        <w:numPr>
          <w:ilvl w:val="0"/>
          <w:numId w:val="9"/>
        </w:numPr>
        <w:spacing w:before="0" w:beforeAutospacing="0" w:after="0" w:afterAutospacing="0"/>
        <w:textAlignment w:val="baseline"/>
        <w:rPr>
          <w:rStyle w:val="normaltextrun"/>
          <w:rFonts w:ascii="Skeena" w:hAnsi="Skeena" w:cs="Arial"/>
          <w:b/>
          <w:bCs/>
          <w:color w:val="000000" w:themeColor="text1"/>
        </w:rPr>
      </w:pPr>
      <w:r w:rsidRPr="0000153D">
        <w:rPr>
          <w:rStyle w:val="normaltextrun"/>
          <w:rFonts w:ascii="Skeena" w:hAnsi="Skeena" w:cs="Arial"/>
          <w:color w:val="000000" w:themeColor="text1"/>
        </w:rPr>
        <w:t>Complete documentation template</w:t>
      </w:r>
    </w:p>
    <w:p w14:paraId="18FE5B32" w14:textId="7D52A431" w:rsidR="002D3A9B" w:rsidRPr="0000153D" w:rsidRDefault="002D3A9B" w:rsidP="00DE4DE5">
      <w:pPr>
        <w:pStyle w:val="paragraph"/>
        <w:numPr>
          <w:ilvl w:val="0"/>
          <w:numId w:val="9"/>
        </w:numPr>
        <w:spacing w:before="0" w:beforeAutospacing="0" w:after="0" w:afterAutospacing="0"/>
        <w:textAlignment w:val="baseline"/>
        <w:rPr>
          <w:rFonts w:ascii="Skeena" w:hAnsi="Skeena" w:cs="Arial"/>
          <w:b/>
          <w:bCs/>
          <w:color w:val="000000" w:themeColor="text1"/>
        </w:rPr>
      </w:pPr>
      <w:r w:rsidRPr="0000153D">
        <w:rPr>
          <w:rStyle w:val="normaltextrun"/>
          <w:rFonts w:ascii="Skeena" w:hAnsi="Skeena" w:cs="Arial"/>
          <w:color w:val="000000" w:themeColor="text1"/>
        </w:rPr>
        <w:t>If MEDS is the current System of Record (SOR)</w:t>
      </w:r>
    </w:p>
    <w:p w14:paraId="7DB28C07" w14:textId="3C6F715C" w:rsidR="008C2FC9" w:rsidRPr="0000153D" w:rsidRDefault="008C2FC9" w:rsidP="00DE4DE5">
      <w:pPr>
        <w:pStyle w:val="paragraph"/>
        <w:numPr>
          <w:ilvl w:val="1"/>
          <w:numId w:val="9"/>
        </w:numPr>
        <w:spacing w:before="0" w:beforeAutospacing="0" w:after="0" w:afterAutospacing="0"/>
        <w:ind w:left="1080"/>
        <w:textAlignment w:val="baseline"/>
        <w:rPr>
          <w:rFonts w:ascii="Skeena" w:hAnsi="Skeena" w:cs="Arial"/>
          <w:b/>
          <w:bCs/>
          <w:color w:val="000000" w:themeColor="text1"/>
        </w:rPr>
      </w:pPr>
      <w:r w:rsidRPr="0000153D">
        <w:rPr>
          <w:rStyle w:val="normaltextrun"/>
          <w:rFonts w:ascii="Skeena" w:hAnsi="Skeena" w:cs="Arial"/>
          <w:color w:val="000000" w:themeColor="text1"/>
        </w:rPr>
        <w:t xml:space="preserve">Complete MAGI Workbook. A MAGI workbook </w:t>
      </w:r>
      <w:r w:rsidR="00486A90" w:rsidRPr="0000153D">
        <w:rPr>
          <w:rStyle w:val="normaltextrun"/>
          <w:rFonts w:ascii="Skeena" w:hAnsi="Skeena" w:cs="Arial"/>
          <w:color w:val="000000" w:themeColor="text1"/>
        </w:rPr>
        <w:t>is required</w:t>
      </w:r>
      <w:r w:rsidRPr="0000153D">
        <w:rPr>
          <w:rStyle w:val="normaltextrun"/>
          <w:rFonts w:ascii="Skeena" w:hAnsi="Skeena" w:cs="Arial"/>
          <w:color w:val="000000" w:themeColor="text1"/>
        </w:rPr>
        <w:t xml:space="preserve"> for each household being moved from MEDS to HCR. This will ensure if coverage is to be continued that the correct determination is given by the system.</w:t>
      </w:r>
    </w:p>
    <w:p w14:paraId="45B2F329" w14:textId="4F58CC9E" w:rsidR="008C2FC9" w:rsidRPr="0000153D" w:rsidRDefault="008C2FC9" w:rsidP="00DE4DE5">
      <w:pPr>
        <w:pStyle w:val="paragraph"/>
        <w:numPr>
          <w:ilvl w:val="1"/>
          <w:numId w:val="9"/>
        </w:numPr>
        <w:spacing w:before="0" w:beforeAutospacing="0" w:after="0" w:afterAutospacing="0"/>
        <w:ind w:left="1080"/>
        <w:textAlignment w:val="baseline"/>
        <w:rPr>
          <w:rFonts w:ascii="Skeena" w:hAnsi="Skeena" w:cs="Arial"/>
          <w:b/>
          <w:bCs/>
          <w:color w:val="000000" w:themeColor="text1"/>
        </w:rPr>
      </w:pPr>
      <w:r w:rsidRPr="0000153D">
        <w:rPr>
          <w:rStyle w:val="normaltextrun"/>
          <w:rFonts w:ascii="Skeena" w:hAnsi="Skeena" w:cs="Arial"/>
          <w:color w:val="000000" w:themeColor="text1"/>
        </w:rPr>
        <w:t xml:space="preserve">If individual continues to be eligible, convert from MEDS to Cúram </w:t>
      </w:r>
      <w:r w:rsidR="00D069A7" w:rsidRPr="0000153D">
        <w:rPr>
          <w:rStyle w:val="normaltextrun"/>
          <w:rFonts w:ascii="Skeena" w:hAnsi="Skeena" w:cs="Arial"/>
          <w:color w:val="000000" w:themeColor="text1"/>
        </w:rPr>
        <w:t xml:space="preserve">(For instructions, refer to the </w:t>
      </w:r>
      <w:hyperlink r:id="rId14" w:history="1">
        <w:r w:rsidR="00D069A7" w:rsidRPr="0000153D">
          <w:rPr>
            <w:rStyle w:val="Hyperlink"/>
            <w:rFonts w:ascii="Skeena" w:hAnsi="Skeena" w:cs="Arial"/>
          </w:rPr>
          <w:t>Post PHE Conversion and ACR Training</w:t>
        </w:r>
      </w:hyperlink>
      <w:r w:rsidR="00D069A7" w:rsidRPr="0000153D">
        <w:rPr>
          <w:rStyle w:val="normaltextrun"/>
          <w:rFonts w:ascii="Skeena" w:hAnsi="Skeena" w:cs="Arial"/>
          <w:color w:val="FF0000"/>
        </w:rPr>
        <w:t xml:space="preserve"> </w:t>
      </w:r>
      <w:r w:rsidR="00D069A7" w:rsidRPr="0000153D">
        <w:rPr>
          <w:rStyle w:val="normaltextrun"/>
          <w:rFonts w:ascii="Skeena" w:hAnsi="Skeena" w:cs="Arial"/>
          <w:color w:val="000000" w:themeColor="text1"/>
        </w:rPr>
        <w:t>PowerPoint, beginning on Slide 5)</w:t>
      </w:r>
    </w:p>
    <w:p w14:paraId="7D27473B" w14:textId="56E13213" w:rsidR="008C2FC9" w:rsidRPr="0000153D" w:rsidRDefault="008C2FC9" w:rsidP="00DE4DE5">
      <w:pPr>
        <w:pStyle w:val="paragraph"/>
        <w:numPr>
          <w:ilvl w:val="1"/>
          <w:numId w:val="9"/>
        </w:numPr>
        <w:spacing w:before="0" w:beforeAutospacing="0" w:after="0" w:afterAutospacing="0"/>
        <w:ind w:left="1080"/>
        <w:textAlignment w:val="baseline"/>
        <w:rPr>
          <w:rFonts w:ascii="Skeena" w:hAnsi="Skeena" w:cs="Arial"/>
          <w:b/>
          <w:bCs/>
          <w:color w:val="000000" w:themeColor="text1"/>
        </w:rPr>
      </w:pPr>
      <w:r w:rsidRPr="0000153D">
        <w:rPr>
          <w:rStyle w:val="normaltextrun"/>
          <w:rFonts w:ascii="Skeena" w:hAnsi="Skeena" w:cs="Arial"/>
          <w:color w:val="000000" w:themeColor="text1"/>
        </w:rPr>
        <w:t xml:space="preserve">If the individual is not eligible in their current category, follow instructions for the Ex </w:t>
      </w:r>
      <w:r w:rsidRPr="0000153D">
        <w:rPr>
          <w:rStyle w:val="spellingerror"/>
          <w:rFonts w:ascii="Skeena" w:hAnsi="Skeena" w:cs="Arial"/>
          <w:color w:val="000000" w:themeColor="text1"/>
        </w:rPr>
        <w:t>Parte</w:t>
      </w:r>
      <w:r w:rsidRPr="0000153D">
        <w:rPr>
          <w:rStyle w:val="normaltextrun"/>
          <w:rFonts w:ascii="Skeena" w:hAnsi="Skeena" w:cs="Arial"/>
          <w:color w:val="000000" w:themeColor="text1"/>
        </w:rPr>
        <w:t xml:space="preserve"> process (MPPM 101.08.06)</w:t>
      </w:r>
    </w:p>
    <w:p w14:paraId="66E48C61" w14:textId="184ADE64" w:rsidR="008C2FC9" w:rsidRPr="0000153D" w:rsidRDefault="008C2FC9" w:rsidP="00DE4DE5">
      <w:pPr>
        <w:pStyle w:val="paragraph"/>
        <w:numPr>
          <w:ilvl w:val="1"/>
          <w:numId w:val="9"/>
        </w:numPr>
        <w:spacing w:before="0" w:beforeAutospacing="0" w:after="0" w:afterAutospacing="0"/>
        <w:ind w:left="1080"/>
        <w:textAlignment w:val="baseline"/>
        <w:rPr>
          <w:rFonts w:ascii="Skeena" w:hAnsi="Skeena" w:cs="Arial"/>
          <w:b/>
          <w:bCs/>
          <w:color w:val="000000" w:themeColor="text1"/>
        </w:rPr>
      </w:pPr>
      <w:r w:rsidRPr="0000153D">
        <w:rPr>
          <w:rStyle w:val="normaltextrun"/>
          <w:rFonts w:ascii="Skeena" w:hAnsi="Skeena" w:cs="Arial"/>
          <w:color w:val="000000" w:themeColor="text1"/>
        </w:rPr>
        <w:t>If the individual was eligible for PCR, and not eligible for any other full benefit category, they must be assessed for TMA. Refer to TMA instructions below.</w:t>
      </w:r>
    </w:p>
    <w:p w14:paraId="68EA5F72" w14:textId="0B4273DB" w:rsidR="008C2FC9" w:rsidRPr="0000153D" w:rsidRDefault="008C2FC9" w:rsidP="00DE4DE5">
      <w:pPr>
        <w:pStyle w:val="paragraph"/>
        <w:numPr>
          <w:ilvl w:val="1"/>
          <w:numId w:val="9"/>
        </w:numPr>
        <w:spacing w:before="0" w:beforeAutospacing="0" w:after="0" w:afterAutospacing="0"/>
        <w:ind w:left="1080"/>
        <w:textAlignment w:val="baseline"/>
        <w:rPr>
          <w:rStyle w:val="eop"/>
          <w:rFonts w:ascii="Skeena" w:hAnsi="Skeena" w:cs="Arial"/>
          <w:b/>
          <w:bCs/>
          <w:color w:val="000000" w:themeColor="text1"/>
        </w:rPr>
      </w:pPr>
      <w:r w:rsidRPr="0000153D">
        <w:rPr>
          <w:rStyle w:val="normaltextrun"/>
          <w:rFonts w:ascii="Skeena" w:hAnsi="Skeena" w:cs="Arial"/>
          <w:color w:val="000000" w:themeColor="text1"/>
        </w:rPr>
        <w:t>If the individual is ineligible for any Medicaid category, close in MEDS. Do not convert ineligible cases to HCR.</w:t>
      </w:r>
    </w:p>
    <w:p w14:paraId="025C7C13" w14:textId="77777777" w:rsidR="008C2FC9" w:rsidRPr="0000153D" w:rsidRDefault="008C2FC9" w:rsidP="008C2FC9">
      <w:pPr>
        <w:pStyle w:val="paragraph"/>
        <w:spacing w:before="0" w:beforeAutospacing="0" w:after="0" w:afterAutospacing="0"/>
        <w:textAlignment w:val="baseline"/>
        <w:rPr>
          <w:rStyle w:val="eop"/>
          <w:rFonts w:ascii="Skeena" w:hAnsi="Skeena" w:cs="Arial"/>
          <w:b/>
          <w:bCs/>
          <w:color w:val="000000" w:themeColor="text1"/>
        </w:rPr>
      </w:pPr>
    </w:p>
    <w:tbl>
      <w:tblPr>
        <w:tblStyle w:val="TableGrid"/>
        <w:tblW w:w="0" w:type="auto"/>
        <w:tblLook w:val="04A0" w:firstRow="1" w:lastRow="0" w:firstColumn="1" w:lastColumn="0" w:noHBand="0" w:noVBand="1"/>
      </w:tblPr>
      <w:tblGrid>
        <w:gridCol w:w="9350"/>
      </w:tblGrid>
      <w:tr w:rsidR="00470601" w:rsidRPr="0000153D" w14:paraId="7BA1D73D" w14:textId="77777777" w:rsidTr="009162FF">
        <w:tc>
          <w:tcPr>
            <w:tcW w:w="9350" w:type="dxa"/>
          </w:tcPr>
          <w:p w14:paraId="31108858" w14:textId="371443AD" w:rsidR="008C2FC9" w:rsidRPr="0000153D" w:rsidRDefault="008C2FC9" w:rsidP="009162FF">
            <w:pPr>
              <w:pStyle w:val="paragraph"/>
              <w:spacing w:before="0" w:beforeAutospacing="0" w:after="0" w:afterAutospacing="0"/>
              <w:textAlignment w:val="baseline"/>
              <w:rPr>
                <w:rFonts w:ascii="Skeena" w:hAnsi="Skeena" w:cs="Arial"/>
                <w:b/>
                <w:bCs/>
                <w:color w:val="000000" w:themeColor="text1"/>
                <w:sz w:val="22"/>
                <w:szCs w:val="22"/>
              </w:rPr>
            </w:pPr>
            <w:r w:rsidRPr="0000153D">
              <w:rPr>
                <w:rStyle w:val="normaltextrun"/>
                <w:rFonts w:ascii="Skeena" w:hAnsi="Skeena" w:cs="Arial"/>
                <w:b/>
                <w:bCs/>
                <w:color w:val="000000" w:themeColor="text1"/>
                <w:sz w:val="22"/>
                <w:szCs w:val="22"/>
              </w:rPr>
              <w:t>TMA Procedures</w:t>
            </w:r>
          </w:p>
          <w:p w14:paraId="21849F83" w14:textId="57F5AD35" w:rsidR="00920568" w:rsidRPr="0000153D" w:rsidRDefault="00920568" w:rsidP="00DE4DE5">
            <w:pPr>
              <w:pStyle w:val="paragraph"/>
              <w:numPr>
                <w:ilvl w:val="0"/>
                <w:numId w:val="8"/>
              </w:numPr>
              <w:spacing w:before="0" w:beforeAutospacing="0" w:after="0" w:afterAutospacing="0"/>
              <w:ind w:left="504"/>
              <w:textAlignment w:val="baseline"/>
              <w:rPr>
                <w:rStyle w:val="normaltextrun"/>
                <w:rFonts w:ascii="Skeena" w:hAnsi="Skeena" w:cs="Arial"/>
                <w:b/>
                <w:bCs/>
                <w:color w:val="000000" w:themeColor="text1"/>
                <w:sz w:val="22"/>
                <w:szCs w:val="22"/>
              </w:rPr>
            </w:pPr>
            <w:r w:rsidRPr="0000153D">
              <w:rPr>
                <w:rStyle w:val="normaltextrun"/>
                <w:rFonts w:ascii="Skeena" w:hAnsi="Skeena" w:cs="Arial"/>
                <w:color w:val="000000" w:themeColor="text1"/>
                <w:sz w:val="22"/>
                <w:szCs w:val="22"/>
              </w:rPr>
              <w:lastRenderedPageBreak/>
              <w:t>During the PHE unwinding period,</w:t>
            </w:r>
            <w:r w:rsidRPr="0000153D">
              <w:rPr>
                <w:rStyle w:val="normaltextrun"/>
                <w:rFonts w:ascii="Skeena" w:hAnsi="Skeena"/>
                <w:color w:val="000000" w:themeColor="text1"/>
                <w:sz w:val="22"/>
                <w:szCs w:val="22"/>
              </w:rPr>
              <w:t xml:space="preserve"> </w:t>
            </w:r>
            <w:r w:rsidRPr="0000153D">
              <w:rPr>
                <w:rStyle w:val="normaltextrun"/>
                <w:rFonts w:ascii="Skeena" w:hAnsi="Skeena" w:cs="Arial"/>
                <w:color w:val="000000" w:themeColor="text1"/>
                <w:sz w:val="22"/>
                <w:szCs w:val="22"/>
              </w:rPr>
              <w:t>an</w:t>
            </w:r>
            <w:r w:rsidR="008C2FC9" w:rsidRPr="0000153D">
              <w:rPr>
                <w:rStyle w:val="normaltextrun"/>
                <w:rFonts w:ascii="Skeena" w:hAnsi="Skeena" w:cs="Arial"/>
                <w:color w:val="000000" w:themeColor="text1"/>
                <w:sz w:val="22"/>
                <w:szCs w:val="22"/>
              </w:rPr>
              <w:t xml:space="preserve"> eligibility specialist will </w:t>
            </w:r>
            <w:r w:rsidR="00135564" w:rsidRPr="0000153D">
              <w:rPr>
                <w:rStyle w:val="normaltextrun"/>
                <w:rFonts w:ascii="Skeena" w:hAnsi="Skeena" w:cs="Arial"/>
                <w:color w:val="000000" w:themeColor="text1"/>
                <w:sz w:val="22"/>
                <w:szCs w:val="22"/>
              </w:rPr>
              <w:t>evaluate</w:t>
            </w:r>
            <w:r w:rsidRPr="0000153D">
              <w:rPr>
                <w:rStyle w:val="normaltextrun"/>
                <w:rFonts w:ascii="Skeena" w:hAnsi="Skeena" w:cs="Arial"/>
                <w:color w:val="000000" w:themeColor="text1"/>
                <w:sz w:val="22"/>
                <w:szCs w:val="22"/>
              </w:rPr>
              <w:t xml:space="preserve"> the </w:t>
            </w:r>
            <w:r w:rsidR="00135564" w:rsidRPr="0000153D">
              <w:rPr>
                <w:rStyle w:val="normaltextrun"/>
                <w:rFonts w:ascii="Skeena" w:hAnsi="Skeena" w:cs="Arial"/>
                <w:color w:val="000000" w:themeColor="text1"/>
                <w:sz w:val="22"/>
                <w:szCs w:val="22"/>
              </w:rPr>
              <w:t>income received by the household</w:t>
            </w:r>
            <w:r w:rsidR="008C2FC9" w:rsidRPr="0000153D">
              <w:rPr>
                <w:rStyle w:val="normaltextrun"/>
                <w:rFonts w:ascii="Skeena" w:hAnsi="Skeena" w:cs="Arial"/>
                <w:color w:val="000000" w:themeColor="text1"/>
                <w:sz w:val="22"/>
                <w:szCs w:val="22"/>
              </w:rPr>
              <w:t xml:space="preserve"> </w:t>
            </w:r>
            <w:r w:rsidR="00135564" w:rsidRPr="0000153D">
              <w:rPr>
                <w:rStyle w:val="normaltextrun"/>
                <w:rFonts w:ascii="Skeena" w:hAnsi="Skeena" w:cs="Arial"/>
                <w:color w:val="000000" w:themeColor="text1"/>
                <w:sz w:val="22"/>
                <w:szCs w:val="22"/>
              </w:rPr>
              <w:t xml:space="preserve">in </w:t>
            </w:r>
            <w:r w:rsidR="008C2FC9" w:rsidRPr="0000153D">
              <w:rPr>
                <w:rStyle w:val="normaltextrun"/>
                <w:rFonts w:ascii="Skeena" w:hAnsi="Skeena" w:cs="Arial"/>
                <w:color w:val="000000" w:themeColor="text1"/>
                <w:sz w:val="22"/>
                <w:szCs w:val="22"/>
              </w:rPr>
              <w:t xml:space="preserve">the past 12-months to assess if </w:t>
            </w:r>
            <w:r w:rsidRPr="0000153D">
              <w:rPr>
                <w:rStyle w:val="normaltextrun"/>
                <w:rFonts w:ascii="Skeena" w:hAnsi="Skeena" w:cs="Arial"/>
                <w:color w:val="000000" w:themeColor="text1"/>
                <w:sz w:val="22"/>
                <w:szCs w:val="22"/>
              </w:rPr>
              <w:t>a beneficiary who is no longer eligible for</w:t>
            </w:r>
            <w:r w:rsidR="008C2FC9" w:rsidRPr="0000153D">
              <w:rPr>
                <w:rStyle w:val="normaltextrun"/>
                <w:rFonts w:ascii="Skeena" w:hAnsi="Skeena" w:cs="Arial"/>
                <w:color w:val="000000" w:themeColor="text1"/>
                <w:sz w:val="22"/>
                <w:szCs w:val="22"/>
              </w:rPr>
              <w:t xml:space="preserve"> PCR </w:t>
            </w:r>
            <w:r w:rsidRPr="0000153D">
              <w:rPr>
                <w:rStyle w:val="normaltextrun"/>
                <w:rFonts w:ascii="Skeena" w:hAnsi="Skeena" w:cs="Arial"/>
                <w:color w:val="000000" w:themeColor="text1"/>
                <w:sz w:val="22"/>
                <w:szCs w:val="22"/>
              </w:rPr>
              <w:t>is eligible for</w:t>
            </w:r>
            <w:r w:rsidR="008C2FC9" w:rsidRPr="0000153D">
              <w:rPr>
                <w:rStyle w:val="normaltextrun"/>
                <w:rFonts w:ascii="Skeena" w:hAnsi="Skeena" w:cs="Arial"/>
                <w:color w:val="000000" w:themeColor="text1"/>
                <w:sz w:val="22"/>
                <w:szCs w:val="22"/>
              </w:rPr>
              <w:t xml:space="preserve"> TMA. </w:t>
            </w:r>
          </w:p>
          <w:p w14:paraId="624B6E96" w14:textId="4D372751" w:rsidR="008C2FC9" w:rsidRPr="0000153D" w:rsidRDefault="00920568" w:rsidP="00DE4DE5">
            <w:pPr>
              <w:pStyle w:val="paragraph"/>
              <w:numPr>
                <w:ilvl w:val="0"/>
                <w:numId w:val="8"/>
              </w:numPr>
              <w:spacing w:before="0" w:beforeAutospacing="0" w:after="0" w:afterAutospacing="0"/>
              <w:ind w:left="504"/>
              <w:textAlignment w:val="baseline"/>
              <w:rPr>
                <w:rFonts w:ascii="Skeena" w:hAnsi="Skeena" w:cs="Arial"/>
                <w:b/>
                <w:bCs/>
                <w:color w:val="000000" w:themeColor="text1"/>
                <w:sz w:val="22"/>
                <w:szCs w:val="22"/>
              </w:rPr>
            </w:pPr>
            <w:r w:rsidRPr="0000153D">
              <w:rPr>
                <w:rStyle w:val="normaltextrun"/>
                <w:rFonts w:ascii="Skeena" w:hAnsi="Skeena" w:cs="Arial"/>
                <w:color w:val="000000" w:themeColor="text1"/>
                <w:sz w:val="22"/>
                <w:szCs w:val="22"/>
              </w:rPr>
              <w:t>Once the PHE unwinding</w:t>
            </w:r>
            <w:r w:rsidR="008C2FC9" w:rsidRPr="0000153D">
              <w:rPr>
                <w:rStyle w:val="normaltextrun"/>
                <w:rFonts w:ascii="Skeena" w:hAnsi="Skeena" w:cs="Arial"/>
                <w:color w:val="000000" w:themeColor="text1"/>
                <w:sz w:val="22"/>
                <w:szCs w:val="22"/>
              </w:rPr>
              <w:t xml:space="preserve"> period</w:t>
            </w:r>
            <w:r w:rsidRPr="0000153D">
              <w:rPr>
                <w:rStyle w:val="normaltextrun"/>
                <w:rFonts w:ascii="Skeena" w:hAnsi="Skeena" w:cs="Arial"/>
                <w:color w:val="000000" w:themeColor="text1"/>
                <w:sz w:val="22"/>
                <w:szCs w:val="22"/>
              </w:rPr>
              <w:t xml:space="preserve"> is over</w:t>
            </w:r>
            <w:r w:rsidR="008C2FC9" w:rsidRPr="0000153D">
              <w:rPr>
                <w:rStyle w:val="normaltextrun"/>
                <w:rFonts w:ascii="Skeena" w:hAnsi="Skeena" w:cs="Arial"/>
                <w:color w:val="000000" w:themeColor="text1"/>
                <w:sz w:val="22"/>
                <w:szCs w:val="22"/>
              </w:rPr>
              <w:t>,</w:t>
            </w:r>
            <w:r w:rsidRPr="0000153D">
              <w:rPr>
                <w:rStyle w:val="normaltextrun"/>
                <w:rFonts w:ascii="Skeena" w:hAnsi="Skeena" w:cs="Arial"/>
                <w:color w:val="000000" w:themeColor="text1"/>
                <w:sz w:val="22"/>
                <w:szCs w:val="22"/>
              </w:rPr>
              <w:t xml:space="preserve"> an eligibility specialist will evaluate the income received by the household in the past 24-months to assess if a beneficiary who is no longer eligible for PCR is eligible for TMA</w:t>
            </w:r>
            <w:r w:rsidR="008C2FC9" w:rsidRPr="0000153D">
              <w:rPr>
                <w:rStyle w:val="normaltextrun"/>
                <w:rFonts w:ascii="Skeena" w:hAnsi="Skeena" w:cs="Arial"/>
                <w:color w:val="000000" w:themeColor="text1"/>
                <w:sz w:val="22"/>
                <w:szCs w:val="22"/>
              </w:rPr>
              <w:t>.</w:t>
            </w:r>
          </w:p>
          <w:p w14:paraId="02DE6070" w14:textId="75795605" w:rsidR="008C2FC9" w:rsidRPr="0000153D" w:rsidRDefault="008C2FC9" w:rsidP="00DE4DE5">
            <w:pPr>
              <w:pStyle w:val="paragraph"/>
              <w:numPr>
                <w:ilvl w:val="0"/>
                <w:numId w:val="8"/>
              </w:numPr>
              <w:spacing w:before="0" w:beforeAutospacing="0" w:after="0" w:afterAutospacing="0"/>
              <w:ind w:left="504"/>
              <w:textAlignment w:val="baseline"/>
              <w:rPr>
                <w:rFonts w:ascii="Skeena" w:hAnsi="Skeena" w:cs="Arial"/>
                <w:b/>
                <w:bCs/>
                <w:color w:val="000000" w:themeColor="text1"/>
                <w:sz w:val="22"/>
                <w:szCs w:val="22"/>
              </w:rPr>
            </w:pPr>
            <w:r w:rsidRPr="0000153D">
              <w:rPr>
                <w:rStyle w:val="normaltextrun"/>
                <w:rFonts w:ascii="Skeena" w:hAnsi="Skeena" w:cs="Arial"/>
                <w:color w:val="000000" w:themeColor="text1"/>
                <w:sz w:val="22"/>
                <w:szCs w:val="22"/>
              </w:rPr>
              <w:t>If the household moves from PCR to TMA, the eligibility specialist will grant manual coverage for an additional 6 months prior to updating the tracking form to TMA. This will allow time for the household to be reviewed further.</w:t>
            </w:r>
          </w:p>
          <w:p w14:paraId="1B969A15" w14:textId="1F75063D" w:rsidR="008C2FC9" w:rsidRPr="0000153D" w:rsidRDefault="008C2FC9" w:rsidP="00DE4DE5">
            <w:pPr>
              <w:pStyle w:val="paragraph"/>
              <w:numPr>
                <w:ilvl w:val="0"/>
                <w:numId w:val="8"/>
              </w:numPr>
              <w:spacing w:before="0" w:beforeAutospacing="0" w:after="0" w:afterAutospacing="0"/>
              <w:ind w:left="504"/>
              <w:textAlignment w:val="baseline"/>
              <w:rPr>
                <w:rFonts w:ascii="Skeena" w:hAnsi="Skeena" w:cs="Arial"/>
                <w:b/>
                <w:bCs/>
                <w:color w:val="000000" w:themeColor="text1"/>
                <w:sz w:val="22"/>
                <w:szCs w:val="22"/>
              </w:rPr>
            </w:pPr>
            <w:r w:rsidRPr="0000153D">
              <w:rPr>
                <w:rStyle w:val="normaltextrun"/>
                <w:rFonts w:ascii="Skeena" w:hAnsi="Skeena" w:cs="Arial"/>
                <w:color w:val="000000" w:themeColor="text1"/>
                <w:sz w:val="22"/>
                <w:szCs w:val="22"/>
              </w:rPr>
              <w:t>Refer to MPPM 205.09 for detailed instructions</w:t>
            </w:r>
          </w:p>
        </w:tc>
      </w:tr>
    </w:tbl>
    <w:p w14:paraId="3383F65D" w14:textId="5DDCD70B" w:rsidR="008C2FC9" w:rsidRPr="0000153D" w:rsidRDefault="008C2FC9" w:rsidP="008C2FC9">
      <w:pPr>
        <w:rPr>
          <w:rFonts w:ascii="Skeena" w:eastAsia="Calibri" w:hAnsi="Skeena"/>
          <w:b w:val="0"/>
          <w:bCs w:val="0"/>
          <w:color w:val="000000" w:themeColor="text1"/>
        </w:rPr>
      </w:pPr>
    </w:p>
    <w:tbl>
      <w:tblPr>
        <w:tblStyle w:val="TableGrid"/>
        <w:tblW w:w="0" w:type="auto"/>
        <w:tblLook w:val="04A0" w:firstRow="1" w:lastRow="0" w:firstColumn="1" w:lastColumn="0" w:noHBand="0" w:noVBand="1"/>
      </w:tblPr>
      <w:tblGrid>
        <w:gridCol w:w="9350"/>
      </w:tblGrid>
      <w:tr w:rsidR="003266D9" w:rsidRPr="0000153D" w14:paraId="7D72BB03" w14:textId="77777777" w:rsidTr="007D29DA">
        <w:tc>
          <w:tcPr>
            <w:tcW w:w="9350" w:type="dxa"/>
          </w:tcPr>
          <w:p w14:paraId="0F0AFCCD" w14:textId="77777777" w:rsidR="003266D9" w:rsidRPr="0000153D" w:rsidRDefault="003266D9" w:rsidP="007D29DA">
            <w:pPr>
              <w:textAlignment w:val="center"/>
              <w:rPr>
                <w:rFonts w:ascii="Skeena" w:eastAsia="Calibri" w:hAnsi="Skeena"/>
                <w:sz w:val="22"/>
                <w:szCs w:val="22"/>
              </w:rPr>
            </w:pPr>
            <w:bookmarkStart w:id="5" w:name="_Hlk141697813"/>
            <w:r w:rsidRPr="0000153D">
              <w:rPr>
                <w:rFonts w:ascii="Skeena" w:eastAsia="Calibri" w:hAnsi="Skeena"/>
                <w:sz w:val="22"/>
                <w:szCs w:val="22"/>
              </w:rPr>
              <w:t>Ex Parte from MAGI to non-MAGI or Long-Term Care</w:t>
            </w:r>
          </w:p>
          <w:bookmarkEnd w:id="5"/>
          <w:p w14:paraId="3390EA8A" w14:textId="77777777" w:rsidR="003266D9" w:rsidRPr="0000153D" w:rsidRDefault="003266D9" w:rsidP="007D29DA">
            <w:pPr>
              <w:textAlignment w:val="center"/>
              <w:rPr>
                <w:rFonts w:ascii="Skeena" w:eastAsia="Calibri" w:hAnsi="Skeena"/>
                <w:b w:val="0"/>
                <w:bCs w:val="0"/>
                <w:sz w:val="22"/>
                <w:szCs w:val="22"/>
              </w:rPr>
            </w:pPr>
            <w:r w:rsidRPr="0000153D">
              <w:rPr>
                <w:rFonts w:ascii="Skeena" w:eastAsia="Calibri" w:hAnsi="Skeena"/>
                <w:b w:val="0"/>
                <w:bCs w:val="0"/>
                <w:sz w:val="22"/>
                <w:szCs w:val="22"/>
              </w:rPr>
              <w:t>A MAGI review was returned for a beneficiary that is no longer eligible for coverage in their current MAGI coverage category (e.g., aging out of PHC, no longer categorically eligible for PCR, etc.) and the beneficiary has attested to a Non-MAGI or LTC categorical indicator (e.g., disability, aged, needing LTC services, etc.)</w:t>
            </w:r>
          </w:p>
          <w:p w14:paraId="59826E19" w14:textId="77777777" w:rsidR="003266D9" w:rsidRPr="0000153D" w:rsidRDefault="003266D9" w:rsidP="00DE4DE5">
            <w:pPr>
              <w:numPr>
                <w:ilvl w:val="0"/>
                <w:numId w:val="41"/>
              </w:numPr>
              <w:ind w:left="504"/>
              <w:contextualSpacing/>
              <w:rPr>
                <w:rFonts w:ascii="Skeena" w:eastAsia="Calibri" w:hAnsi="Skeena"/>
                <w:b w:val="0"/>
                <w:bCs w:val="0"/>
                <w:sz w:val="22"/>
                <w:szCs w:val="22"/>
              </w:rPr>
            </w:pPr>
            <w:r w:rsidRPr="0000153D">
              <w:rPr>
                <w:rFonts w:ascii="Skeena" w:eastAsia="Calibri" w:hAnsi="Skeena"/>
                <w:b w:val="0"/>
                <w:bCs w:val="0"/>
                <w:sz w:val="22"/>
                <w:szCs w:val="22"/>
              </w:rPr>
              <w:t>MAGI Processes</w:t>
            </w:r>
          </w:p>
          <w:p w14:paraId="7BC6973C" w14:textId="77777777" w:rsidR="003266D9" w:rsidRPr="0000153D" w:rsidRDefault="003266D9" w:rsidP="00DE4DE5">
            <w:pPr>
              <w:numPr>
                <w:ilvl w:val="1"/>
                <w:numId w:val="41"/>
              </w:numPr>
              <w:ind w:left="864"/>
              <w:contextualSpacing/>
              <w:rPr>
                <w:rFonts w:ascii="Skeena" w:eastAsia="Calibri" w:hAnsi="Skeena"/>
                <w:b w:val="0"/>
                <w:bCs w:val="0"/>
                <w:sz w:val="22"/>
                <w:szCs w:val="22"/>
              </w:rPr>
            </w:pPr>
            <w:r w:rsidRPr="0000153D">
              <w:rPr>
                <w:rFonts w:ascii="Skeena" w:hAnsi="Skeena"/>
                <w:b w:val="0"/>
                <w:bCs w:val="0"/>
                <w:sz w:val="22"/>
                <w:szCs w:val="22"/>
              </w:rPr>
              <w:t>A MAGI review is received for processing.</w:t>
            </w:r>
          </w:p>
          <w:p w14:paraId="0CA4D70E" w14:textId="77777777" w:rsidR="003266D9" w:rsidRPr="0000153D" w:rsidRDefault="003266D9" w:rsidP="00DE4DE5">
            <w:pPr>
              <w:numPr>
                <w:ilvl w:val="1"/>
                <w:numId w:val="41"/>
              </w:numPr>
              <w:ind w:left="864"/>
              <w:contextualSpacing/>
              <w:rPr>
                <w:rFonts w:ascii="Skeena" w:eastAsia="Calibri" w:hAnsi="Skeena"/>
                <w:b w:val="0"/>
                <w:bCs w:val="0"/>
                <w:sz w:val="22"/>
                <w:szCs w:val="22"/>
              </w:rPr>
            </w:pPr>
            <w:r w:rsidRPr="0000153D">
              <w:rPr>
                <w:rFonts w:ascii="Skeena" w:hAnsi="Skeena"/>
                <w:b w:val="0"/>
                <w:bCs w:val="0"/>
                <w:sz w:val="22"/>
                <w:szCs w:val="22"/>
              </w:rPr>
              <w:t>MAGI Eligibility Specialist updates the case using the ACR Script.</w:t>
            </w:r>
          </w:p>
          <w:p w14:paraId="2ADAEA1C" w14:textId="77777777" w:rsidR="003266D9" w:rsidRPr="0000153D" w:rsidRDefault="003266D9" w:rsidP="00DE4DE5">
            <w:pPr>
              <w:numPr>
                <w:ilvl w:val="1"/>
                <w:numId w:val="41"/>
              </w:numPr>
              <w:ind w:left="864"/>
              <w:contextualSpacing/>
              <w:rPr>
                <w:rFonts w:ascii="Skeena" w:eastAsia="Calibri" w:hAnsi="Skeena"/>
                <w:b w:val="0"/>
                <w:bCs w:val="0"/>
                <w:sz w:val="22"/>
                <w:szCs w:val="22"/>
              </w:rPr>
            </w:pPr>
            <w:r w:rsidRPr="0000153D">
              <w:rPr>
                <w:rFonts w:ascii="Skeena" w:hAnsi="Skeena"/>
                <w:b w:val="0"/>
                <w:bCs w:val="0"/>
                <w:sz w:val="22"/>
                <w:szCs w:val="22"/>
              </w:rPr>
              <w:t>MAGI Eligibility Specialist applies ACR changes.</w:t>
            </w:r>
          </w:p>
          <w:p w14:paraId="2B540C97" w14:textId="77777777" w:rsidR="003266D9" w:rsidRPr="0000153D" w:rsidRDefault="003266D9" w:rsidP="00DE4DE5">
            <w:pPr>
              <w:numPr>
                <w:ilvl w:val="2"/>
                <w:numId w:val="41"/>
              </w:numPr>
              <w:ind w:left="1080"/>
              <w:contextualSpacing/>
              <w:rPr>
                <w:rFonts w:ascii="Skeena" w:eastAsia="Calibri" w:hAnsi="Skeena"/>
                <w:b w:val="0"/>
                <w:bCs w:val="0"/>
                <w:sz w:val="22"/>
                <w:szCs w:val="22"/>
              </w:rPr>
            </w:pPr>
            <w:r w:rsidRPr="0000153D">
              <w:rPr>
                <w:rFonts w:ascii="Skeena" w:hAnsi="Skeena"/>
                <w:b w:val="0"/>
                <w:bCs w:val="0"/>
                <w:sz w:val="22"/>
                <w:szCs w:val="22"/>
              </w:rPr>
              <w:t>If MAGI coverage is ending and disability is alleged, a Non-MAGI task generates when Annual Renewal Changes are applied.</w:t>
            </w:r>
          </w:p>
          <w:p w14:paraId="5273BD38" w14:textId="77777777" w:rsidR="003266D9" w:rsidRPr="0000153D" w:rsidRDefault="003266D9" w:rsidP="00DE4DE5">
            <w:pPr>
              <w:numPr>
                <w:ilvl w:val="2"/>
                <w:numId w:val="41"/>
              </w:numPr>
              <w:ind w:left="1080"/>
              <w:contextualSpacing/>
              <w:rPr>
                <w:rFonts w:ascii="Skeena" w:eastAsia="Calibri" w:hAnsi="Skeena"/>
                <w:b w:val="0"/>
                <w:bCs w:val="0"/>
                <w:sz w:val="22"/>
                <w:szCs w:val="22"/>
              </w:rPr>
            </w:pPr>
            <w:r w:rsidRPr="0000153D">
              <w:rPr>
                <w:rFonts w:ascii="Skeena" w:hAnsi="Skeena"/>
                <w:b w:val="0"/>
                <w:bCs w:val="0"/>
                <w:sz w:val="22"/>
                <w:szCs w:val="22"/>
              </w:rPr>
              <w:t>Eligibility Specialists should check the review status after applying Annual Renewal Changes. If it updates to Review Received - Additional Information Needed unexpectedly, the Eligibility Specialist should check for Deferred Member evidence. If the Deferred Member evidence is not relevant and there is not an Outstanding Verification (OV) remaining on the case, the evidence should be deleted so that the rules can run for that member.</w:t>
            </w:r>
          </w:p>
          <w:p w14:paraId="3D2EE84F" w14:textId="77777777" w:rsidR="003266D9" w:rsidRPr="0000153D" w:rsidRDefault="003266D9" w:rsidP="00DE4DE5">
            <w:pPr>
              <w:numPr>
                <w:ilvl w:val="1"/>
                <w:numId w:val="41"/>
              </w:numPr>
              <w:ind w:left="864"/>
              <w:contextualSpacing/>
              <w:rPr>
                <w:rFonts w:ascii="Skeena" w:eastAsia="Calibri" w:hAnsi="Skeena"/>
                <w:b w:val="0"/>
                <w:bCs w:val="0"/>
                <w:sz w:val="22"/>
                <w:szCs w:val="22"/>
              </w:rPr>
            </w:pPr>
            <w:r w:rsidRPr="0000153D">
              <w:rPr>
                <w:rFonts w:ascii="Skeena" w:hAnsi="Skeena"/>
                <w:b w:val="0"/>
                <w:bCs w:val="0"/>
                <w:sz w:val="22"/>
                <w:szCs w:val="22"/>
              </w:rPr>
              <w:t>MAGI Eligibility Specialist adds Manual Eligibility evidence for 12 months, starting the 1</w:t>
            </w:r>
            <w:r w:rsidRPr="0000153D">
              <w:rPr>
                <w:rFonts w:ascii="Skeena" w:hAnsi="Skeena"/>
                <w:b w:val="0"/>
                <w:bCs w:val="0"/>
                <w:sz w:val="22"/>
                <w:szCs w:val="22"/>
                <w:vertAlign w:val="superscript"/>
              </w:rPr>
              <w:t>st</w:t>
            </w:r>
            <w:r w:rsidRPr="0000153D">
              <w:rPr>
                <w:rFonts w:ascii="Skeena" w:hAnsi="Skeena"/>
                <w:b w:val="0"/>
                <w:bCs w:val="0"/>
                <w:sz w:val="22"/>
                <w:szCs w:val="22"/>
              </w:rPr>
              <w:t xml:space="preserve"> of the following month, to protect the existing MAGI coverage during the ex parte process. </w:t>
            </w:r>
          </w:p>
          <w:p w14:paraId="4B92E5CE" w14:textId="77777777" w:rsidR="003266D9" w:rsidRPr="0000153D" w:rsidRDefault="003266D9" w:rsidP="00DE4DE5">
            <w:pPr>
              <w:numPr>
                <w:ilvl w:val="1"/>
                <w:numId w:val="41"/>
              </w:numPr>
              <w:ind w:left="864"/>
              <w:contextualSpacing/>
              <w:rPr>
                <w:rFonts w:ascii="Skeena" w:eastAsia="Calibri" w:hAnsi="Skeena"/>
                <w:b w:val="0"/>
                <w:bCs w:val="0"/>
                <w:sz w:val="22"/>
                <w:szCs w:val="22"/>
              </w:rPr>
            </w:pPr>
            <w:r w:rsidRPr="0000153D">
              <w:rPr>
                <w:rFonts w:ascii="Skeena" w:hAnsi="Skeena"/>
                <w:b w:val="0"/>
                <w:bCs w:val="0"/>
                <w:sz w:val="22"/>
                <w:szCs w:val="22"/>
              </w:rPr>
              <w:t xml:space="preserve">MAGI Eligibility Specialist creates an </w:t>
            </w:r>
            <w:r w:rsidRPr="0000153D">
              <w:rPr>
                <w:rFonts w:ascii="Skeena" w:hAnsi="Skeena"/>
                <w:b w:val="0"/>
                <w:bCs w:val="0"/>
                <w:sz w:val="22"/>
                <w:szCs w:val="22"/>
                <w:u w:val="single"/>
              </w:rPr>
              <w:t>Application</w:t>
            </w:r>
            <w:r w:rsidRPr="0000153D">
              <w:rPr>
                <w:rFonts w:ascii="Skeena" w:hAnsi="Skeena"/>
                <w:b w:val="0"/>
                <w:bCs w:val="0"/>
                <w:sz w:val="22"/>
                <w:szCs w:val="22"/>
              </w:rPr>
              <w:t xml:space="preserve"> Tracking Form in OnBase to send the review form to a Non-MAGI or LTC Eligibility Specialist.</w:t>
            </w:r>
          </w:p>
          <w:p w14:paraId="5D86F822" w14:textId="77777777" w:rsidR="003266D9" w:rsidRPr="0000153D" w:rsidRDefault="003266D9" w:rsidP="00DE4DE5">
            <w:pPr>
              <w:numPr>
                <w:ilvl w:val="0"/>
                <w:numId w:val="41"/>
              </w:numPr>
              <w:ind w:left="504"/>
              <w:contextualSpacing/>
              <w:rPr>
                <w:rFonts w:ascii="Skeena" w:eastAsia="Calibri" w:hAnsi="Skeena"/>
                <w:b w:val="0"/>
                <w:bCs w:val="0"/>
                <w:sz w:val="22"/>
                <w:szCs w:val="22"/>
              </w:rPr>
            </w:pPr>
            <w:r w:rsidRPr="0000153D">
              <w:rPr>
                <w:rFonts w:ascii="Skeena" w:eastAsia="Calibri" w:hAnsi="Skeena"/>
                <w:b w:val="0"/>
                <w:bCs w:val="0"/>
                <w:sz w:val="22"/>
                <w:szCs w:val="22"/>
              </w:rPr>
              <w:t>Non-MAGI/LTC Processes</w:t>
            </w:r>
          </w:p>
          <w:p w14:paraId="1DEA2A90" w14:textId="77777777" w:rsidR="003266D9" w:rsidRPr="0000153D" w:rsidRDefault="003266D9" w:rsidP="00DE4DE5">
            <w:pPr>
              <w:numPr>
                <w:ilvl w:val="1"/>
                <w:numId w:val="41"/>
              </w:numPr>
              <w:ind w:left="864"/>
              <w:contextualSpacing/>
              <w:rPr>
                <w:rFonts w:ascii="Skeena" w:eastAsia="Calibri" w:hAnsi="Skeena"/>
                <w:b w:val="0"/>
                <w:bCs w:val="0"/>
                <w:sz w:val="22"/>
                <w:szCs w:val="22"/>
              </w:rPr>
            </w:pPr>
            <w:r w:rsidRPr="0000153D">
              <w:rPr>
                <w:rFonts w:ascii="Skeena" w:eastAsia="Calibri" w:hAnsi="Skeena"/>
                <w:b w:val="0"/>
                <w:bCs w:val="0"/>
                <w:sz w:val="22"/>
                <w:szCs w:val="22"/>
              </w:rPr>
              <w:t xml:space="preserve">A </w:t>
            </w:r>
            <w:r w:rsidRPr="0000153D">
              <w:rPr>
                <w:rFonts w:ascii="Skeena" w:hAnsi="Skeena"/>
                <w:b w:val="0"/>
                <w:bCs w:val="0"/>
                <w:sz w:val="22"/>
                <w:szCs w:val="22"/>
              </w:rPr>
              <w:t xml:space="preserve">Non-MAGI/LTC Eligibility Specialist receives the task and evaluates the beneficiary for Non-MAGI/LTC coverage. </w:t>
            </w:r>
          </w:p>
          <w:p w14:paraId="3B6F939B" w14:textId="77777777" w:rsidR="003266D9" w:rsidRPr="0000153D" w:rsidRDefault="003266D9" w:rsidP="00DE4DE5">
            <w:pPr>
              <w:numPr>
                <w:ilvl w:val="2"/>
                <w:numId w:val="41"/>
              </w:numPr>
              <w:ind w:left="1224"/>
              <w:contextualSpacing/>
              <w:rPr>
                <w:rFonts w:ascii="Skeena" w:hAnsi="Skeena"/>
                <w:b w:val="0"/>
                <w:bCs w:val="0"/>
                <w:sz w:val="22"/>
                <w:szCs w:val="22"/>
              </w:rPr>
            </w:pPr>
            <w:r w:rsidRPr="0000153D">
              <w:rPr>
                <w:rFonts w:ascii="Skeena" w:hAnsi="Skeena"/>
                <w:b w:val="0"/>
                <w:bCs w:val="0"/>
                <w:sz w:val="22"/>
                <w:szCs w:val="22"/>
              </w:rPr>
              <w:t>Eligibility Specialist enters the information into CGIS as an Income Support Application using the review form received date as the application date.</w:t>
            </w:r>
          </w:p>
          <w:p w14:paraId="427E6B1D" w14:textId="77777777" w:rsidR="003266D9" w:rsidRPr="0000153D" w:rsidRDefault="003266D9" w:rsidP="00DE4DE5">
            <w:pPr>
              <w:numPr>
                <w:ilvl w:val="1"/>
                <w:numId w:val="41"/>
              </w:numPr>
              <w:ind w:left="864"/>
              <w:contextualSpacing/>
              <w:rPr>
                <w:rFonts w:ascii="Skeena" w:hAnsi="Skeena"/>
                <w:b w:val="0"/>
                <w:bCs w:val="0"/>
                <w:sz w:val="22"/>
                <w:szCs w:val="22"/>
              </w:rPr>
            </w:pPr>
            <w:r w:rsidRPr="0000153D">
              <w:rPr>
                <w:rFonts w:ascii="Skeena" w:hAnsi="Skeena"/>
                <w:b w:val="0"/>
                <w:bCs w:val="0"/>
                <w:sz w:val="22"/>
                <w:szCs w:val="22"/>
              </w:rPr>
              <w:t>Non-MAGI/LTC Eligibility Specialist makes necessary collateral calls.</w:t>
            </w:r>
          </w:p>
          <w:p w14:paraId="06E00E28" w14:textId="77777777" w:rsidR="003266D9" w:rsidRPr="0000153D" w:rsidRDefault="003266D9" w:rsidP="00DE4DE5">
            <w:pPr>
              <w:numPr>
                <w:ilvl w:val="2"/>
                <w:numId w:val="41"/>
              </w:numPr>
              <w:ind w:left="1224"/>
              <w:contextualSpacing/>
              <w:rPr>
                <w:rFonts w:ascii="Skeena" w:eastAsia="Calibri" w:hAnsi="Skeena"/>
                <w:b w:val="0"/>
                <w:bCs w:val="0"/>
                <w:sz w:val="22"/>
                <w:szCs w:val="22"/>
              </w:rPr>
            </w:pPr>
            <w:r w:rsidRPr="0000153D">
              <w:rPr>
                <w:rFonts w:ascii="Skeena" w:hAnsi="Skeena"/>
                <w:b w:val="0"/>
                <w:bCs w:val="0"/>
                <w:sz w:val="22"/>
                <w:szCs w:val="22"/>
              </w:rPr>
              <w:t>If the collateral calls are successful and the beneficiary can be determined eligible in the new category, enter SC Medicaid Benefit evidence on the MAGI Insurance Affordability Case to end MAGI coverage, and process the review form as an Income Support Application in CGIS.</w:t>
            </w:r>
          </w:p>
          <w:p w14:paraId="5C8BC71B" w14:textId="77777777" w:rsidR="003266D9" w:rsidRPr="0000153D" w:rsidRDefault="003266D9" w:rsidP="00DE4DE5">
            <w:pPr>
              <w:numPr>
                <w:ilvl w:val="2"/>
                <w:numId w:val="41"/>
              </w:numPr>
              <w:ind w:left="1224"/>
              <w:contextualSpacing/>
              <w:rPr>
                <w:rFonts w:ascii="Skeena" w:eastAsia="Calibri" w:hAnsi="Skeena"/>
                <w:b w:val="0"/>
                <w:bCs w:val="0"/>
                <w:sz w:val="22"/>
                <w:szCs w:val="22"/>
              </w:rPr>
            </w:pPr>
            <w:r w:rsidRPr="0000153D">
              <w:rPr>
                <w:rFonts w:ascii="Skeena" w:hAnsi="Skeena"/>
                <w:b w:val="0"/>
                <w:bCs w:val="0"/>
                <w:sz w:val="22"/>
                <w:szCs w:val="22"/>
              </w:rPr>
              <w:t>If the collateral calls are successful and the beneficiary attests to not meeting the criteria for continued coverage, send the Tracking Form back to MAGI to have the coverage reduced or end dated following adverse action rules.</w:t>
            </w:r>
          </w:p>
          <w:p w14:paraId="796247F2" w14:textId="2C14F9B7" w:rsidR="003266D9" w:rsidRPr="0000153D" w:rsidRDefault="003266D9" w:rsidP="00DE4DE5">
            <w:pPr>
              <w:numPr>
                <w:ilvl w:val="1"/>
                <w:numId w:val="41"/>
              </w:numPr>
              <w:ind w:left="864"/>
              <w:contextualSpacing/>
              <w:rPr>
                <w:rFonts w:ascii="Skeena" w:eastAsia="Calibri" w:hAnsi="Skeena"/>
                <w:b w:val="0"/>
                <w:bCs w:val="0"/>
                <w:sz w:val="22"/>
                <w:szCs w:val="22"/>
              </w:rPr>
            </w:pPr>
            <w:r w:rsidRPr="0000153D">
              <w:rPr>
                <w:rFonts w:ascii="Skeena" w:hAnsi="Skeena"/>
                <w:b w:val="0"/>
                <w:bCs w:val="0"/>
                <w:sz w:val="22"/>
                <w:szCs w:val="22"/>
              </w:rPr>
              <w:lastRenderedPageBreak/>
              <w:t xml:space="preserve">If the collateral calls are unsuccessful, send the appropriate packet/addendums with the DHHS Form 1233 and allow 15 days to return the needed information. Send to Follow-Up for </w:t>
            </w:r>
            <w:r w:rsidR="004C055C" w:rsidRPr="0000153D">
              <w:rPr>
                <w:rFonts w:ascii="Skeena" w:hAnsi="Skeena"/>
                <w:b w:val="0"/>
                <w:bCs w:val="0"/>
                <w:sz w:val="22"/>
                <w:szCs w:val="22"/>
              </w:rPr>
              <w:t>1</w:t>
            </w:r>
            <w:r w:rsidR="002242F5" w:rsidRPr="0000153D">
              <w:rPr>
                <w:rFonts w:ascii="Skeena" w:hAnsi="Skeena"/>
                <w:b w:val="0"/>
                <w:bCs w:val="0"/>
                <w:sz w:val="22"/>
                <w:szCs w:val="22"/>
              </w:rPr>
              <w:t>7</w:t>
            </w:r>
            <w:r w:rsidRPr="0000153D">
              <w:rPr>
                <w:rFonts w:ascii="Skeena" w:hAnsi="Skeena"/>
                <w:b w:val="0"/>
                <w:bCs w:val="0"/>
                <w:sz w:val="22"/>
                <w:szCs w:val="22"/>
              </w:rPr>
              <w:t xml:space="preserve"> days in OnBase. </w:t>
            </w:r>
          </w:p>
          <w:p w14:paraId="4A6F19C2" w14:textId="77777777" w:rsidR="003266D9" w:rsidRPr="0000153D" w:rsidRDefault="003266D9" w:rsidP="00DE4DE5">
            <w:pPr>
              <w:numPr>
                <w:ilvl w:val="1"/>
                <w:numId w:val="41"/>
              </w:numPr>
              <w:ind w:left="864"/>
              <w:contextualSpacing/>
              <w:rPr>
                <w:rFonts w:ascii="Skeena" w:hAnsi="Skeena"/>
                <w:b w:val="0"/>
                <w:bCs w:val="0"/>
                <w:sz w:val="22"/>
                <w:szCs w:val="22"/>
              </w:rPr>
            </w:pPr>
            <w:r w:rsidRPr="0000153D">
              <w:rPr>
                <w:rFonts w:ascii="Skeena" w:hAnsi="Skeena"/>
                <w:b w:val="0"/>
                <w:bCs w:val="0"/>
                <w:sz w:val="22"/>
                <w:szCs w:val="22"/>
              </w:rPr>
              <w:t>If the requested information is returned, process the pending application</w:t>
            </w:r>
          </w:p>
          <w:p w14:paraId="233BF148" w14:textId="77777777" w:rsidR="003266D9" w:rsidRPr="0000153D" w:rsidRDefault="003266D9" w:rsidP="00DE4DE5">
            <w:pPr>
              <w:numPr>
                <w:ilvl w:val="2"/>
                <w:numId w:val="41"/>
              </w:numPr>
              <w:ind w:left="1224"/>
              <w:contextualSpacing/>
              <w:rPr>
                <w:rFonts w:ascii="Skeena" w:eastAsia="Calibri" w:hAnsi="Skeena"/>
                <w:b w:val="0"/>
                <w:bCs w:val="0"/>
                <w:sz w:val="22"/>
                <w:szCs w:val="22"/>
              </w:rPr>
            </w:pPr>
            <w:r w:rsidRPr="0000153D">
              <w:rPr>
                <w:rFonts w:ascii="Skeena" w:hAnsi="Skeena"/>
                <w:b w:val="0"/>
                <w:bCs w:val="0"/>
                <w:sz w:val="22"/>
                <w:szCs w:val="22"/>
              </w:rPr>
              <w:t xml:space="preserve">Enter SC Medicaid Benefit evidence on the MAGI Insurance Affordability Case to end MAGI coverage. </w:t>
            </w:r>
          </w:p>
          <w:p w14:paraId="4DA42DC6" w14:textId="77777777" w:rsidR="003266D9" w:rsidRPr="0000153D" w:rsidRDefault="003266D9" w:rsidP="00DE4DE5">
            <w:pPr>
              <w:numPr>
                <w:ilvl w:val="2"/>
                <w:numId w:val="41"/>
              </w:numPr>
              <w:ind w:left="1224"/>
              <w:contextualSpacing/>
              <w:rPr>
                <w:rFonts w:ascii="Skeena" w:hAnsi="Skeena"/>
                <w:b w:val="0"/>
                <w:bCs w:val="0"/>
                <w:sz w:val="22"/>
                <w:szCs w:val="22"/>
              </w:rPr>
            </w:pPr>
            <w:r w:rsidRPr="0000153D">
              <w:rPr>
                <w:rFonts w:ascii="Skeena" w:hAnsi="Skeena"/>
                <w:b w:val="0"/>
                <w:bCs w:val="0"/>
                <w:sz w:val="22"/>
                <w:szCs w:val="22"/>
              </w:rPr>
              <w:t xml:space="preserve">Suppress any MAGI closure notice, ensure that a CGIS approval notice is generated, and disposition any outstanding Tracking Forms or tasks. </w:t>
            </w:r>
          </w:p>
          <w:p w14:paraId="2E7CDDDF" w14:textId="77777777" w:rsidR="003266D9" w:rsidRPr="0000153D" w:rsidRDefault="003266D9" w:rsidP="00DE4DE5">
            <w:pPr>
              <w:numPr>
                <w:ilvl w:val="1"/>
                <w:numId w:val="41"/>
              </w:numPr>
              <w:ind w:left="864"/>
              <w:contextualSpacing/>
              <w:rPr>
                <w:rFonts w:ascii="Skeena" w:eastAsia="Calibri" w:hAnsi="Skeena"/>
                <w:b w:val="0"/>
                <w:bCs w:val="0"/>
                <w:sz w:val="22"/>
                <w:szCs w:val="22"/>
              </w:rPr>
            </w:pPr>
            <w:r w:rsidRPr="0000153D">
              <w:rPr>
                <w:rFonts w:ascii="Skeena" w:hAnsi="Skeena"/>
                <w:b w:val="0"/>
                <w:bCs w:val="0"/>
                <w:sz w:val="22"/>
                <w:szCs w:val="22"/>
              </w:rPr>
              <w:t>If the requested information is not returned</w:t>
            </w:r>
          </w:p>
          <w:p w14:paraId="6904EFDC" w14:textId="41EAA1BE" w:rsidR="003266D9" w:rsidRPr="0000153D" w:rsidRDefault="003266D9" w:rsidP="00DE4DE5">
            <w:pPr>
              <w:numPr>
                <w:ilvl w:val="2"/>
                <w:numId w:val="41"/>
              </w:numPr>
              <w:ind w:left="1224"/>
              <w:contextualSpacing/>
              <w:rPr>
                <w:rFonts w:ascii="Skeena" w:eastAsia="Calibri" w:hAnsi="Skeena"/>
                <w:color w:val="FF0000"/>
                <w:sz w:val="22"/>
                <w:szCs w:val="22"/>
              </w:rPr>
            </w:pPr>
            <w:r w:rsidRPr="0000153D">
              <w:rPr>
                <w:rFonts w:ascii="Skeena" w:hAnsi="Skeena"/>
                <w:b w:val="0"/>
                <w:bCs w:val="0"/>
                <w:sz w:val="22"/>
                <w:szCs w:val="22"/>
              </w:rPr>
              <w:t>Deny the pending application, suppress the denial notice, and send the Tracking Form back to MAGI to have the coverage reduced or end dated following adverse action rules.</w:t>
            </w:r>
          </w:p>
        </w:tc>
      </w:tr>
    </w:tbl>
    <w:p w14:paraId="69394D97" w14:textId="77777777" w:rsidR="003266D9" w:rsidRPr="0000153D" w:rsidRDefault="003266D9" w:rsidP="008C2FC9">
      <w:pPr>
        <w:rPr>
          <w:rFonts w:ascii="Skeena" w:eastAsia="Calibri" w:hAnsi="Skeena"/>
          <w:b w:val="0"/>
          <w:bCs w:val="0"/>
          <w:color w:val="000000" w:themeColor="text1"/>
        </w:rPr>
      </w:pPr>
    </w:p>
    <w:p w14:paraId="001DB03A" w14:textId="53A3AFC2" w:rsidR="009162FF" w:rsidRPr="0000153D" w:rsidRDefault="009162FF" w:rsidP="009162FF">
      <w:pPr>
        <w:pStyle w:val="ManualHeading2"/>
        <w:rPr>
          <w:rFonts w:ascii="Skeena" w:hAnsi="Skeena"/>
        </w:rPr>
      </w:pPr>
      <w:bookmarkStart w:id="6" w:name="_Toc147096595"/>
      <w:r w:rsidRPr="0000153D">
        <w:rPr>
          <w:rStyle w:val="normaltextrun"/>
          <w:rFonts w:ascii="Skeena" w:hAnsi="Skeena"/>
          <w:bCs/>
        </w:rPr>
        <w:t>702.02.02</w:t>
      </w:r>
      <w:r w:rsidRPr="0000153D">
        <w:rPr>
          <w:rStyle w:val="normaltextrun"/>
          <w:rFonts w:ascii="Skeena" w:hAnsi="Skeena"/>
          <w:bCs/>
        </w:rPr>
        <w:tab/>
        <w:t>MAGI Desk Review Process</w:t>
      </w:r>
      <w:bookmarkEnd w:id="6"/>
      <w:r w:rsidRPr="0000153D">
        <w:rPr>
          <w:rStyle w:val="normaltextrun"/>
          <w:rFonts w:ascii="Skeena" w:hAnsi="Skeena"/>
          <w:bCs/>
        </w:rPr>
        <w:t xml:space="preserve">  </w:t>
      </w:r>
    </w:p>
    <w:p w14:paraId="0DFE499C" w14:textId="3355868B" w:rsidR="009162FF" w:rsidRPr="0000153D" w:rsidRDefault="009162FF" w:rsidP="009162FF">
      <w:pPr>
        <w:pStyle w:val="BodyText"/>
        <w:widowControl w:val="0"/>
        <w:jc w:val="right"/>
        <w:rPr>
          <w:rFonts w:ascii="Skeena" w:hAnsi="Skeena"/>
          <w:sz w:val="16"/>
        </w:rPr>
      </w:pPr>
      <w:r w:rsidRPr="0000153D">
        <w:rPr>
          <w:rFonts w:ascii="Skeena" w:hAnsi="Skeena"/>
          <w:sz w:val="16"/>
        </w:rPr>
        <w:t>(</w:t>
      </w:r>
      <w:r w:rsidR="00D24FBD">
        <w:rPr>
          <w:rFonts w:ascii="Skeena" w:hAnsi="Skeena"/>
          <w:sz w:val="16"/>
        </w:rPr>
        <w:t>Rev</w:t>
      </w:r>
      <w:r w:rsidRPr="0000153D">
        <w:rPr>
          <w:rFonts w:ascii="Skeena" w:hAnsi="Skeena"/>
          <w:sz w:val="16"/>
        </w:rPr>
        <w:t>. 0</w:t>
      </w:r>
      <w:r w:rsidR="00D24FBD">
        <w:rPr>
          <w:rFonts w:ascii="Skeena" w:hAnsi="Skeena"/>
          <w:sz w:val="16"/>
        </w:rPr>
        <w:t>4</w:t>
      </w:r>
      <w:r w:rsidRPr="0000153D">
        <w:rPr>
          <w:rFonts w:ascii="Skeena" w:hAnsi="Skeena"/>
          <w:sz w:val="16"/>
        </w:rPr>
        <w:t>/01/2</w:t>
      </w:r>
      <w:r w:rsidR="00D24FBD">
        <w:rPr>
          <w:rFonts w:ascii="Skeena" w:hAnsi="Skeena"/>
          <w:sz w:val="16"/>
        </w:rPr>
        <w:t>4</w:t>
      </w:r>
      <w:r w:rsidRPr="0000153D">
        <w:rPr>
          <w:rFonts w:ascii="Skeena" w:hAnsi="Skeena"/>
          <w:sz w:val="16"/>
        </w:rPr>
        <w:t>)</w:t>
      </w:r>
    </w:p>
    <w:p w14:paraId="7C32AFBD" w14:textId="3D296C59" w:rsidR="009162FF" w:rsidRPr="0000153D" w:rsidRDefault="009162FF" w:rsidP="009162FF">
      <w:pPr>
        <w:jc w:val="both"/>
        <w:rPr>
          <w:rFonts w:ascii="Skeena" w:eastAsia="Calibri" w:hAnsi="Skeena"/>
          <w:b w:val="0"/>
          <w:bCs w:val="0"/>
        </w:rPr>
      </w:pPr>
      <w:r w:rsidRPr="0000153D">
        <w:rPr>
          <w:rStyle w:val="normaltextrun"/>
          <w:rFonts w:ascii="Skeena" w:hAnsi="Skeena"/>
          <w:b w:val="0"/>
          <w:bCs w:val="0"/>
        </w:rPr>
        <w:t xml:space="preserve">The MAGI Desk Review procedures are used as part of the PHE Unwinding to process MAGI in MEDS reviews that have not been returned. When the Annual Review Form has not been returned, signed, and completed by the beneficiary or authorized representative and the due date has completely expired, a desk review will be required. During the desk review, Eligibility Specialists must use the Ex Parte process to make an eligibility determination in the current category or any category for which the beneficiary may be eligible.  </w:t>
      </w:r>
    </w:p>
    <w:p w14:paraId="176B3293" w14:textId="4584AC46"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 xml:space="preserve">The Eligibility Specialist pulls and accepts task in Workload Pro (WLP). </w:t>
      </w:r>
    </w:p>
    <w:p w14:paraId="067FEF12" w14:textId="703DDCAE"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Locate household in OnBase.</w:t>
      </w:r>
    </w:p>
    <w:p w14:paraId="75034BD2" w14:textId="60C5202A"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Verify system of record for all members via MMIS (MEDS or Cúram (State)).</w:t>
      </w:r>
    </w:p>
    <w:p w14:paraId="1A809FAB" w14:textId="2E224826" w:rsidR="009162FF" w:rsidRPr="0000153D" w:rsidRDefault="009162FF" w:rsidP="00DE4DE5">
      <w:pPr>
        <w:pStyle w:val="ListParagraph"/>
        <w:numPr>
          <w:ilvl w:val="0"/>
          <w:numId w:val="15"/>
        </w:numPr>
        <w:ind w:left="1080"/>
        <w:jc w:val="both"/>
        <w:rPr>
          <w:rFonts w:ascii="Skeena" w:eastAsia="Calibri" w:hAnsi="Skeena"/>
          <w:b w:val="0"/>
          <w:bCs w:val="0"/>
        </w:rPr>
      </w:pPr>
      <w:r w:rsidRPr="0000153D">
        <w:rPr>
          <w:rFonts w:ascii="Skeena" w:eastAsia="Calibri" w:hAnsi="Skeena"/>
          <w:b w:val="0"/>
          <w:bCs w:val="0"/>
        </w:rPr>
        <w:t xml:space="preserve">Check MEDS and the Next Review Date (NRD) that is listed on the MEDELD01 Screen to confirm the time has expired for the members to return their review form. </w:t>
      </w:r>
    </w:p>
    <w:p w14:paraId="537A17A5" w14:textId="6FF8A53C" w:rsidR="009162FF" w:rsidRPr="0000153D" w:rsidRDefault="009162FF" w:rsidP="00DE4DE5">
      <w:pPr>
        <w:pStyle w:val="ListParagraph"/>
        <w:numPr>
          <w:ilvl w:val="1"/>
          <w:numId w:val="15"/>
        </w:numPr>
        <w:jc w:val="both"/>
        <w:rPr>
          <w:rFonts w:ascii="Skeena" w:eastAsia="Calibri" w:hAnsi="Skeena"/>
          <w:b w:val="0"/>
          <w:bCs w:val="0"/>
        </w:rPr>
      </w:pPr>
      <w:r w:rsidRPr="0000153D">
        <w:rPr>
          <w:rFonts w:ascii="Skeena" w:eastAsia="Calibri" w:hAnsi="Skeena"/>
          <w:b w:val="0"/>
          <w:bCs w:val="0"/>
        </w:rPr>
        <w:t>Locate the person in MEDS</w:t>
      </w:r>
    </w:p>
    <w:p w14:paraId="0DE9FB72" w14:textId="49AF4871" w:rsidR="009162FF" w:rsidRPr="0000153D" w:rsidRDefault="009162FF" w:rsidP="00DE4DE5">
      <w:pPr>
        <w:pStyle w:val="ListParagraph"/>
        <w:numPr>
          <w:ilvl w:val="1"/>
          <w:numId w:val="15"/>
        </w:numPr>
        <w:jc w:val="both"/>
        <w:rPr>
          <w:rFonts w:ascii="Skeena" w:eastAsia="Calibri" w:hAnsi="Skeena"/>
          <w:b w:val="0"/>
          <w:bCs w:val="0"/>
        </w:rPr>
      </w:pPr>
      <w:r w:rsidRPr="0000153D">
        <w:rPr>
          <w:rFonts w:ascii="Skeena" w:eastAsia="Calibri" w:hAnsi="Skeena"/>
          <w:b w:val="0"/>
          <w:bCs w:val="0"/>
        </w:rPr>
        <w:t>Select the person and F11 to the Recipient Information Screen</w:t>
      </w:r>
    </w:p>
    <w:p w14:paraId="64600A78" w14:textId="5A6CD887" w:rsidR="009162FF" w:rsidRPr="0000153D" w:rsidRDefault="009162FF" w:rsidP="00DE4DE5">
      <w:pPr>
        <w:pStyle w:val="ListParagraph"/>
        <w:numPr>
          <w:ilvl w:val="1"/>
          <w:numId w:val="15"/>
        </w:numPr>
        <w:jc w:val="both"/>
        <w:rPr>
          <w:rFonts w:ascii="Skeena" w:eastAsia="Calibri" w:hAnsi="Skeena"/>
          <w:b w:val="0"/>
          <w:bCs w:val="0"/>
        </w:rPr>
      </w:pPr>
      <w:r w:rsidRPr="0000153D">
        <w:rPr>
          <w:rFonts w:ascii="Skeena" w:eastAsia="Calibri" w:hAnsi="Skeena"/>
          <w:b w:val="0"/>
          <w:bCs w:val="0"/>
        </w:rPr>
        <w:t>Select F2 to the Household Budget Groups Screen</w:t>
      </w:r>
    </w:p>
    <w:p w14:paraId="537E976D" w14:textId="61F8ED32" w:rsidR="009162FF" w:rsidRPr="0000153D" w:rsidRDefault="009162FF" w:rsidP="00DE4DE5">
      <w:pPr>
        <w:pStyle w:val="ListParagraph"/>
        <w:numPr>
          <w:ilvl w:val="1"/>
          <w:numId w:val="15"/>
        </w:numPr>
        <w:jc w:val="both"/>
        <w:rPr>
          <w:rFonts w:ascii="Skeena" w:eastAsia="Calibri" w:hAnsi="Skeena"/>
          <w:b w:val="0"/>
          <w:bCs w:val="0"/>
        </w:rPr>
      </w:pPr>
      <w:r w:rsidRPr="0000153D">
        <w:rPr>
          <w:rFonts w:ascii="Skeena" w:eastAsia="Calibri" w:hAnsi="Skeena"/>
          <w:b w:val="0"/>
          <w:bCs w:val="0"/>
        </w:rPr>
        <w:t>Select an open BG, and SHIFT F5 (PF17) to the Medicaid Eligibility Decision Screen (MEDELD00)</w:t>
      </w:r>
    </w:p>
    <w:p w14:paraId="3A8417C6" w14:textId="7DE619C8" w:rsidR="009162FF" w:rsidRPr="0000153D" w:rsidRDefault="009162FF" w:rsidP="00DE4DE5">
      <w:pPr>
        <w:pStyle w:val="ListParagraph"/>
        <w:numPr>
          <w:ilvl w:val="1"/>
          <w:numId w:val="15"/>
        </w:numPr>
        <w:jc w:val="both"/>
        <w:rPr>
          <w:rFonts w:ascii="Skeena" w:eastAsia="Calibri" w:hAnsi="Skeena"/>
          <w:b w:val="0"/>
          <w:bCs w:val="0"/>
        </w:rPr>
      </w:pPr>
      <w:r w:rsidRPr="0000153D">
        <w:rPr>
          <w:rFonts w:ascii="Skeena" w:eastAsia="Calibri" w:hAnsi="Skeena"/>
          <w:b w:val="0"/>
          <w:bCs w:val="0"/>
        </w:rPr>
        <w:t>F3 forward to the MEDELD01 Screen</w:t>
      </w:r>
    </w:p>
    <w:p w14:paraId="2453A4A7" w14:textId="39AA7A43" w:rsidR="009162FF" w:rsidRPr="0000153D" w:rsidRDefault="009162FF" w:rsidP="00DE4DE5">
      <w:pPr>
        <w:pStyle w:val="ListParagraph"/>
        <w:numPr>
          <w:ilvl w:val="1"/>
          <w:numId w:val="15"/>
        </w:numPr>
        <w:jc w:val="both"/>
        <w:rPr>
          <w:rFonts w:ascii="Skeena" w:eastAsia="Calibri" w:hAnsi="Skeena"/>
          <w:b w:val="0"/>
          <w:bCs w:val="0"/>
        </w:rPr>
      </w:pPr>
      <w:r w:rsidRPr="0000153D">
        <w:rPr>
          <w:rFonts w:ascii="Skeena" w:eastAsia="Calibri" w:hAnsi="Skeena"/>
          <w:b w:val="0"/>
          <w:bCs w:val="0"/>
        </w:rPr>
        <w:t>The Next Review Date will be listed on the right side of the Screen</w:t>
      </w:r>
    </w:p>
    <w:p w14:paraId="2D8AD2CA" w14:textId="77777777" w:rsidR="00BA2C81" w:rsidRPr="0000153D" w:rsidRDefault="009162FF" w:rsidP="000270AB">
      <w:pPr>
        <w:ind w:left="900" w:hanging="900"/>
        <w:jc w:val="both"/>
        <w:rPr>
          <w:rFonts w:ascii="Skeena" w:eastAsia="Arial" w:hAnsi="Skeena"/>
        </w:rPr>
      </w:pPr>
      <w:r w:rsidRPr="0000153D">
        <w:rPr>
          <w:rFonts w:ascii="Skeena" w:eastAsia="Arial" w:hAnsi="Skeena"/>
        </w:rPr>
        <w:t>NOTE</w:t>
      </w:r>
    </w:p>
    <w:p w14:paraId="6DB97767" w14:textId="4EB2FFC7" w:rsidR="009162FF" w:rsidRPr="0000153D" w:rsidRDefault="009162FF" w:rsidP="00BA2C81">
      <w:pPr>
        <w:widowControl w:val="0"/>
        <w:jc w:val="both"/>
        <w:rPr>
          <w:rFonts w:ascii="Skeena" w:eastAsia="Arial" w:hAnsi="Skeena"/>
          <w:b w:val="0"/>
          <w:bCs w:val="0"/>
        </w:rPr>
      </w:pPr>
      <w:r w:rsidRPr="0000153D">
        <w:rPr>
          <w:rFonts w:ascii="Skeena" w:eastAsia="Arial" w:hAnsi="Skeena"/>
          <w:b w:val="0"/>
          <w:bCs w:val="0"/>
        </w:rPr>
        <w:t>The user must either upload a copy of the MEDELD01 screen or a snippet of the WLP task to OnBase as Member Verification to confirm the NRD has passed, and a Desk Review is being completed.</w:t>
      </w:r>
    </w:p>
    <w:p w14:paraId="0CE48D1D" w14:textId="0D518058"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Review any recent documentation templates, documents, and the case record.</w:t>
      </w:r>
    </w:p>
    <w:p w14:paraId="37065BCA" w14:textId="3E6C6319" w:rsidR="009162FF" w:rsidRPr="0000153D" w:rsidRDefault="009162FF" w:rsidP="00DE4DE5">
      <w:pPr>
        <w:pStyle w:val="ListParagraph"/>
        <w:numPr>
          <w:ilvl w:val="0"/>
          <w:numId w:val="15"/>
        </w:numPr>
        <w:ind w:left="1080"/>
        <w:jc w:val="both"/>
        <w:rPr>
          <w:rFonts w:ascii="Skeena" w:eastAsia="Calibri" w:hAnsi="Skeena"/>
          <w:b w:val="0"/>
          <w:bCs w:val="0"/>
        </w:rPr>
      </w:pPr>
      <w:r w:rsidRPr="0000153D">
        <w:rPr>
          <w:rFonts w:ascii="Skeena" w:eastAsia="Calibri" w:hAnsi="Skeena"/>
          <w:b w:val="0"/>
          <w:bCs w:val="0"/>
        </w:rPr>
        <w:t>Notate any reported changes, applications, or updates since the last determination. Work any reported changes that have not already been processed as a Change of Circumstance prior to completing the Desk Review process.</w:t>
      </w:r>
    </w:p>
    <w:p w14:paraId="6EC27104" w14:textId="40E68C93" w:rsidR="009162FF" w:rsidRPr="0000153D" w:rsidRDefault="009162FF" w:rsidP="00DE4DE5">
      <w:pPr>
        <w:pStyle w:val="ListParagraph"/>
        <w:numPr>
          <w:ilvl w:val="0"/>
          <w:numId w:val="15"/>
        </w:numPr>
        <w:ind w:left="1080"/>
        <w:jc w:val="both"/>
        <w:rPr>
          <w:rFonts w:ascii="Skeena" w:eastAsia="Calibri" w:hAnsi="Skeena"/>
          <w:b w:val="0"/>
          <w:bCs w:val="0"/>
        </w:rPr>
      </w:pPr>
      <w:r w:rsidRPr="0000153D">
        <w:rPr>
          <w:rFonts w:ascii="Skeena" w:eastAsia="Calibri" w:hAnsi="Skeena"/>
          <w:b w:val="0"/>
          <w:bCs w:val="0"/>
        </w:rPr>
        <w:t xml:space="preserve">Notate </w:t>
      </w:r>
      <w:r w:rsidR="0017574D">
        <w:rPr>
          <w:rFonts w:ascii="Skeena" w:eastAsia="Calibri" w:hAnsi="Skeena"/>
          <w:b w:val="0"/>
          <w:bCs w:val="0"/>
        </w:rPr>
        <w:t xml:space="preserve">the </w:t>
      </w:r>
      <w:r w:rsidRPr="0000153D">
        <w:rPr>
          <w:rFonts w:ascii="Skeena" w:eastAsia="Calibri" w:hAnsi="Skeena"/>
          <w:b w:val="0"/>
          <w:bCs w:val="0"/>
        </w:rPr>
        <w:t>last known information about applying, family planning, and tax filing status.</w:t>
      </w:r>
    </w:p>
    <w:p w14:paraId="0775C45B" w14:textId="63913266" w:rsidR="009162FF" w:rsidRPr="0000153D" w:rsidRDefault="009162FF" w:rsidP="000270AB">
      <w:pPr>
        <w:pStyle w:val="ListParagraph"/>
        <w:ind w:left="1980" w:hanging="900"/>
        <w:jc w:val="both"/>
        <w:rPr>
          <w:rFonts w:ascii="Skeena" w:eastAsia="Calibri" w:hAnsi="Skeena"/>
          <w:b w:val="0"/>
          <w:bCs w:val="0"/>
        </w:rPr>
      </w:pPr>
      <w:r w:rsidRPr="0000153D">
        <w:rPr>
          <w:rFonts w:ascii="Skeena" w:eastAsia="Calibri" w:hAnsi="Skeena"/>
        </w:rPr>
        <w:lastRenderedPageBreak/>
        <w:t>NOTE:</w:t>
      </w:r>
      <w:r w:rsidRPr="0000153D">
        <w:rPr>
          <w:rFonts w:ascii="Skeena" w:eastAsia="Calibri" w:hAnsi="Skeena"/>
          <w:b w:val="0"/>
          <w:bCs w:val="0"/>
        </w:rPr>
        <w:tab/>
        <w:t>If a Review is returned after the Desk Review begins, follow the normal Post PHE Conversion and ACR Process.</w:t>
      </w:r>
    </w:p>
    <w:p w14:paraId="485E1F00" w14:textId="12917A47"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 xml:space="preserve">Notate the current coverage for all household members from the Recipient Information Screen (MEDHMS54).  </w:t>
      </w:r>
    </w:p>
    <w:p w14:paraId="5DD82DD9" w14:textId="6AB82E62" w:rsidR="009162FF" w:rsidRPr="0000153D" w:rsidRDefault="009162FF" w:rsidP="00DE4DE5">
      <w:pPr>
        <w:pStyle w:val="ListParagraph"/>
        <w:numPr>
          <w:ilvl w:val="0"/>
          <w:numId w:val="16"/>
        </w:numPr>
        <w:ind w:left="1080"/>
        <w:jc w:val="both"/>
        <w:rPr>
          <w:rFonts w:ascii="Skeena" w:eastAsia="Calibri" w:hAnsi="Skeena"/>
          <w:b w:val="0"/>
          <w:bCs w:val="0"/>
        </w:rPr>
      </w:pPr>
      <w:r w:rsidRPr="0000153D">
        <w:rPr>
          <w:rFonts w:ascii="Skeena" w:eastAsia="Calibri" w:hAnsi="Skeena"/>
          <w:b w:val="0"/>
          <w:bCs w:val="0"/>
        </w:rPr>
        <w:t>Complete a Desk Review.</w:t>
      </w:r>
    </w:p>
    <w:p w14:paraId="4963B86C" w14:textId="77777777" w:rsidR="009162FF" w:rsidRPr="0000153D" w:rsidRDefault="009162FF" w:rsidP="000270AB">
      <w:pPr>
        <w:ind w:left="1080"/>
        <w:jc w:val="both"/>
        <w:rPr>
          <w:rFonts w:ascii="Skeena" w:eastAsia="Calibri" w:hAnsi="Skeena"/>
          <w:b w:val="0"/>
          <w:bCs w:val="0"/>
        </w:rPr>
      </w:pPr>
      <w:r w:rsidRPr="0000153D">
        <w:rPr>
          <w:rFonts w:ascii="Skeena" w:eastAsia="Calibri" w:hAnsi="Skeena"/>
          <w:b w:val="0"/>
          <w:bCs w:val="0"/>
        </w:rPr>
        <w:t xml:space="preserve">The Eligibility Specialist must use the Ex Parte process from MPPM 101.08.06 to determine eligibility in the current category or any other category for which the beneficiary may qualify. </w:t>
      </w:r>
    </w:p>
    <w:p w14:paraId="11A6D1DE" w14:textId="65077813"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 xml:space="preserve">Verify evidence listed for the household using the documents within the case file. End date any existing Documentation Template, and open and save a new Documentation Template for the Review. Use the new Documentation Template to record the information used for the Desk Review. </w:t>
      </w:r>
    </w:p>
    <w:p w14:paraId="47CDE1D4" w14:textId="1DCE3D5C"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Can the member relationship and tax filing status be determined?</w:t>
      </w:r>
    </w:p>
    <w:p w14:paraId="405D53FD" w14:textId="1149A1EB" w:rsidR="009162FF" w:rsidRPr="0000153D" w:rsidRDefault="009162FF" w:rsidP="00DE4DE5">
      <w:pPr>
        <w:pStyle w:val="ListParagraph"/>
        <w:numPr>
          <w:ilvl w:val="0"/>
          <w:numId w:val="16"/>
        </w:numPr>
        <w:ind w:left="1080"/>
        <w:jc w:val="both"/>
        <w:rPr>
          <w:rFonts w:ascii="Skeena" w:eastAsia="Calibri" w:hAnsi="Skeena"/>
          <w:b w:val="0"/>
          <w:bCs w:val="0"/>
        </w:rPr>
      </w:pPr>
      <w:r w:rsidRPr="0000153D">
        <w:rPr>
          <w:rFonts w:ascii="Skeena" w:eastAsia="Calibri" w:hAnsi="Skeena"/>
          <w:b w:val="0"/>
          <w:bCs w:val="0"/>
        </w:rPr>
        <w:t xml:space="preserve">If there is information on file that lists the member relationships and tax filing status for all members, continue with the desk review. </w:t>
      </w:r>
    </w:p>
    <w:p w14:paraId="576BDFCF" w14:textId="2D0B3751" w:rsidR="009162FF" w:rsidRPr="0000153D" w:rsidRDefault="009162FF" w:rsidP="00DE4DE5">
      <w:pPr>
        <w:pStyle w:val="ListParagraph"/>
        <w:numPr>
          <w:ilvl w:val="0"/>
          <w:numId w:val="16"/>
        </w:numPr>
        <w:ind w:left="1080"/>
        <w:jc w:val="both"/>
        <w:rPr>
          <w:rFonts w:ascii="Skeena" w:eastAsia="Calibri" w:hAnsi="Skeena"/>
          <w:b w:val="0"/>
          <w:bCs w:val="0"/>
        </w:rPr>
      </w:pPr>
      <w:r w:rsidRPr="0000153D">
        <w:rPr>
          <w:rFonts w:ascii="Skeena" w:eastAsia="Calibri" w:hAnsi="Skeena"/>
          <w:b w:val="0"/>
          <w:bCs w:val="0"/>
        </w:rPr>
        <w:t xml:space="preserve">If there is missing information related to member relationships and tax filing status for any member, attempt a collateral call to gather the necessary information. If the collateral call is unsuccessful, send a 1233 requesting the missing evidence along with any other needed information.  </w:t>
      </w:r>
      <w:r w:rsidRPr="0000153D">
        <w:rPr>
          <w:rFonts w:ascii="Skeena" w:eastAsia="Calibri" w:hAnsi="Skeena"/>
          <w:b w:val="0"/>
          <w:bCs w:val="0"/>
        </w:rPr>
        <w:tab/>
      </w:r>
      <w:r w:rsidRPr="0000153D">
        <w:rPr>
          <w:rFonts w:ascii="Skeena" w:eastAsia="Calibri" w:hAnsi="Skeena"/>
          <w:b w:val="0"/>
          <w:bCs w:val="0"/>
        </w:rPr>
        <w:tab/>
      </w:r>
    </w:p>
    <w:p w14:paraId="6075EC4D" w14:textId="6A839F34"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 xml:space="preserve">Use current resources and recent documents below to determine income/wages: </w:t>
      </w:r>
    </w:p>
    <w:p w14:paraId="26F73997" w14:textId="761944C9" w:rsidR="009162FF" w:rsidRPr="0000153D" w:rsidRDefault="009162FF" w:rsidP="00DE4DE5">
      <w:pPr>
        <w:pStyle w:val="ListParagraph"/>
        <w:numPr>
          <w:ilvl w:val="0"/>
          <w:numId w:val="17"/>
        </w:numPr>
        <w:ind w:left="1080"/>
        <w:jc w:val="both"/>
        <w:rPr>
          <w:rFonts w:ascii="Skeena" w:eastAsia="Calibri" w:hAnsi="Skeena"/>
          <w:b w:val="0"/>
          <w:bCs w:val="0"/>
        </w:rPr>
      </w:pPr>
      <w:r w:rsidRPr="0000153D">
        <w:rPr>
          <w:rFonts w:ascii="Skeena" w:eastAsia="Calibri" w:hAnsi="Skeena"/>
          <w:b w:val="0"/>
          <w:bCs w:val="0"/>
        </w:rPr>
        <w:t>Person Composite (PCS)</w:t>
      </w:r>
    </w:p>
    <w:p w14:paraId="756913BE" w14:textId="7B531B3F" w:rsidR="009162FF" w:rsidRPr="0000153D" w:rsidRDefault="009162FF" w:rsidP="00DE4DE5">
      <w:pPr>
        <w:pStyle w:val="ListParagraph"/>
        <w:numPr>
          <w:ilvl w:val="0"/>
          <w:numId w:val="17"/>
        </w:numPr>
        <w:ind w:left="1080"/>
        <w:jc w:val="both"/>
        <w:rPr>
          <w:rFonts w:ascii="Skeena" w:eastAsia="Calibri" w:hAnsi="Skeena"/>
          <w:b w:val="0"/>
          <w:bCs w:val="0"/>
        </w:rPr>
      </w:pPr>
      <w:r w:rsidRPr="0000153D">
        <w:rPr>
          <w:rFonts w:ascii="Skeena" w:eastAsia="Calibri" w:hAnsi="Skeena"/>
          <w:b w:val="0"/>
          <w:bCs w:val="0"/>
        </w:rPr>
        <w:t>CHIP (if available)</w:t>
      </w:r>
    </w:p>
    <w:p w14:paraId="3075A9FC" w14:textId="1ACDA873" w:rsidR="009162FF" w:rsidRPr="0000153D" w:rsidRDefault="009162FF" w:rsidP="00DE4DE5">
      <w:pPr>
        <w:pStyle w:val="ListParagraph"/>
        <w:numPr>
          <w:ilvl w:val="0"/>
          <w:numId w:val="17"/>
        </w:numPr>
        <w:ind w:left="1080"/>
        <w:jc w:val="both"/>
        <w:rPr>
          <w:rFonts w:ascii="Skeena" w:eastAsia="Calibri" w:hAnsi="Skeena"/>
          <w:b w:val="0"/>
          <w:bCs w:val="0"/>
        </w:rPr>
      </w:pPr>
      <w:r w:rsidRPr="0000153D">
        <w:rPr>
          <w:rFonts w:ascii="Skeena" w:eastAsia="Calibri" w:hAnsi="Skeena"/>
          <w:b w:val="0"/>
          <w:bCs w:val="0"/>
        </w:rPr>
        <w:t>Any paystubs, tax returns, etc.</w:t>
      </w:r>
    </w:p>
    <w:p w14:paraId="1AEBF518" w14:textId="1A350D71"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Based on the information on file, can a workbook be completed for the household?</w:t>
      </w:r>
    </w:p>
    <w:p w14:paraId="69264B3F" w14:textId="4CF492EC" w:rsidR="009162FF" w:rsidRPr="0000153D" w:rsidRDefault="009162FF" w:rsidP="00DE4DE5">
      <w:pPr>
        <w:pStyle w:val="ListParagraph"/>
        <w:numPr>
          <w:ilvl w:val="0"/>
          <w:numId w:val="18"/>
        </w:numPr>
        <w:ind w:left="1080"/>
        <w:jc w:val="both"/>
        <w:rPr>
          <w:rFonts w:ascii="Skeena" w:eastAsia="Calibri" w:hAnsi="Skeena"/>
          <w:b w:val="0"/>
          <w:bCs w:val="0"/>
        </w:rPr>
      </w:pPr>
      <w:r w:rsidRPr="0000153D">
        <w:rPr>
          <w:rFonts w:ascii="Skeena" w:eastAsia="Calibri" w:hAnsi="Skeena"/>
          <w:b w:val="0"/>
          <w:bCs w:val="0"/>
        </w:rPr>
        <w:t>Yes- complete a MAGI workbook (most recent version) to determine if eligibility will be continued.</w:t>
      </w:r>
    </w:p>
    <w:p w14:paraId="7D218C32" w14:textId="0BCFD96A" w:rsidR="009162FF" w:rsidRPr="0000153D" w:rsidRDefault="009162FF" w:rsidP="00DE4DE5">
      <w:pPr>
        <w:pStyle w:val="ListParagraph"/>
        <w:numPr>
          <w:ilvl w:val="0"/>
          <w:numId w:val="18"/>
        </w:numPr>
        <w:ind w:left="1080"/>
        <w:jc w:val="both"/>
        <w:rPr>
          <w:rFonts w:ascii="Skeena" w:eastAsia="Calibri" w:hAnsi="Skeena"/>
          <w:b w:val="0"/>
          <w:bCs w:val="0"/>
        </w:rPr>
      </w:pPr>
      <w:r w:rsidRPr="0000153D">
        <w:rPr>
          <w:rFonts w:ascii="Skeena" w:eastAsia="Calibri" w:hAnsi="Skeena"/>
          <w:b w:val="0"/>
          <w:bCs w:val="0"/>
        </w:rPr>
        <w:t xml:space="preserve">No- complete collateral calls to client to obtain needed information. </w:t>
      </w:r>
    </w:p>
    <w:p w14:paraId="0B0C51FA" w14:textId="54A005A1" w:rsidR="009162FF" w:rsidRPr="0000153D" w:rsidRDefault="009162FF" w:rsidP="00DE4DE5">
      <w:pPr>
        <w:pStyle w:val="ListParagraph"/>
        <w:numPr>
          <w:ilvl w:val="1"/>
          <w:numId w:val="18"/>
        </w:numPr>
        <w:jc w:val="both"/>
        <w:rPr>
          <w:rFonts w:ascii="Skeena" w:eastAsia="Calibri" w:hAnsi="Skeena"/>
          <w:b w:val="0"/>
          <w:bCs w:val="0"/>
        </w:rPr>
      </w:pPr>
      <w:r w:rsidRPr="0000153D">
        <w:rPr>
          <w:rFonts w:ascii="Skeena" w:eastAsia="Calibri" w:hAnsi="Skeena"/>
          <w:b w:val="0"/>
          <w:bCs w:val="0"/>
        </w:rPr>
        <w:t xml:space="preserve">If the collateral calls were unsuccessful, pend and send a 1233. </w:t>
      </w:r>
    </w:p>
    <w:p w14:paraId="72B1A860" w14:textId="4726CE19" w:rsidR="009162FF" w:rsidRPr="0000153D" w:rsidRDefault="009162FF" w:rsidP="00DE4DE5">
      <w:pPr>
        <w:pStyle w:val="ListParagraph"/>
        <w:numPr>
          <w:ilvl w:val="1"/>
          <w:numId w:val="18"/>
        </w:numPr>
        <w:jc w:val="both"/>
        <w:rPr>
          <w:rFonts w:ascii="Skeena" w:eastAsia="Calibri" w:hAnsi="Skeena"/>
          <w:b w:val="0"/>
          <w:bCs w:val="0"/>
        </w:rPr>
      </w:pPr>
      <w:r w:rsidRPr="0000153D">
        <w:rPr>
          <w:rFonts w:ascii="Skeena" w:eastAsia="Calibri" w:hAnsi="Skeena"/>
          <w:b w:val="0"/>
          <w:bCs w:val="0"/>
        </w:rPr>
        <w:t>Other reasons a 1233 may be needed before processing can be completed:</w:t>
      </w:r>
    </w:p>
    <w:p w14:paraId="0E1BA57E" w14:textId="77777777" w:rsidR="009162FF" w:rsidRPr="0000153D" w:rsidRDefault="009162FF" w:rsidP="00DE4DE5">
      <w:pPr>
        <w:pStyle w:val="ListParagraph"/>
        <w:numPr>
          <w:ilvl w:val="2"/>
          <w:numId w:val="18"/>
        </w:numPr>
        <w:ind w:left="1800"/>
        <w:jc w:val="both"/>
        <w:rPr>
          <w:rFonts w:ascii="Skeena" w:eastAsia="Calibri" w:hAnsi="Skeena"/>
          <w:b w:val="0"/>
          <w:bCs w:val="0"/>
        </w:rPr>
      </w:pPr>
      <w:r w:rsidRPr="0000153D">
        <w:rPr>
          <w:rFonts w:ascii="Skeena" w:eastAsia="Calibri" w:hAnsi="Skeena"/>
          <w:b w:val="0"/>
          <w:bCs w:val="0"/>
        </w:rPr>
        <w:t>Self-Employment</w:t>
      </w:r>
    </w:p>
    <w:p w14:paraId="7B630C57" w14:textId="77777777" w:rsidR="009162FF" w:rsidRPr="0000153D" w:rsidRDefault="009162FF" w:rsidP="00DE4DE5">
      <w:pPr>
        <w:pStyle w:val="ListParagraph"/>
        <w:numPr>
          <w:ilvl w:val="2"/>
          <w:numId w:val="18"/>
        </w:numPr>
        <w:ind w:left="1800"/>
        <w:jc w:val="both"/>
        <w:rPr>
          <w:rFonts w:ascii="Skeena" w:eastAsia="Calibri" w:hAnsi="Skeena"/>
          <w:b w:val="0"/>
          <w:bCs w:val="0"/>
        </w:rPr>
      </w:pPr>
      <w:r w:rsidRPr="0000153D">
        <w:rPr>
          <w:rFonts w:ascii="Skeena" w:eastAsia="Calibri" w:hAnsi="Skeena"/>
          <w:b w:val="0"/>
          <w:bCs w:val="0"/>
        </w:rPr>
        <w:t>SSN for member or infant</w:t>
      </w:r>
    </w:p>
    <w:p w14:paraId="5384F299" w14:textId="77777777" w:rsidR="009162FF" w:rsidRPr="0000153D" w:rsidRDefault="009162FF" w:rsidP="00DE4DE5">
      <w:pPr>
        <w:pStyle w:val="ListParagraph"/>
        <w:numPr>
          <w:ilvl w:val="2"/>
          <w:numId w:val="18"/>
        </w:numPr>
        <w:ind w:left="1800"/>
        <w:jc w:val="both"/>
        <w:rPr>
          <w:rFonts w:ascii="Skeena" w:eastAsia="Calibri" w:hAnsi="Skeena"/>
          <w:b w:val="0"/>
          <w:bCs w:val="0"/>
        </w:rPr>
      </w:pPr>
      <w:r w:rsidRPr="0000153D">
        <w:rPr>
          <w:rFonts w:ascii="Skeena" w:eastAsia="Calibri" w:hAnsi="Skeena"/>
          <w:b w:val="0"/>
          <w:bCs w:val="0"/>
        </w:rPr>
        <w:t>Change of category</w:t>
      </w:r>
    </w:p>
    <w:p w14:paraId="7E66DEFD" w14:textId="646C0615" w:rsidR="009162FF" w:rsidRPr="0000153D" w:rsidRDefault="009162FF" w:rsidP="00DE4DE5">
      <w:pPr>
        <w:pStyle w:val="ListParagraph"/>
        <w:numPr>
          <w:ilvl w:val="2"/>
          <w:numId w:val="18"/>
        </w:numPr>
        <w:ind w:left="1800"/>
        <w:jc w:val="both"/>
        <w:rPr>
          <w:rFonts w:ascii="Skeena" w:eastAsia="Calibri" w:hAnsi="Skeena"/>
          <w:b w:val="0"/>
          <w:bCs w:val="0"/>
        </w:rPr>
      </w:pPr>
      <w:r w:rsidRPr="0000153D">
        <w:rPr>
          <w:rFonts w:ascii="Skeena" w:eastAsia="Calibri" w:hAnsi="Skeena"/>
          <w:b w:val="0"/>
          <w:bCs w:val="0"/>
        </w:rPr>
        <w:t>No EDS for income</w:t>
      </w:r>
      <w:r w:rsidR="00601BAD">
        <w:rPr>
          <w:rFonts w:ascii="Skeena" w:eastAsia="Calibri" w:hAnsi="Skeena"/>
          <w:b w:val="0"/>
          <w:bCs w:val="0"/>
        </w:rPr>
        <w:t xml:space="preserve"> </w:t>
      </w:r>
      <w:r w:rsidR="00601BAD" w:rsidRPr="00601BAD">
        <w:rPr>
          <w:rFonts w:ascii="Skeena" w:eastAsia="Calibri" w:hAnsi="Skeena"/>
          <w:b w:val="0"/>
          <w:bCs w:val="0"/>
        </w:rPr>
        <w:t>(Refer to 702.02.03A for additional guidance for Verifying Income Less than 100% FPL with no Electronic Data Source)</w:t>
      </w:r>
    </w:p>
    <w:p w14:paraId="3ADB6E79" w14:textId="48ACC0FF" w:rsidR="009162FF" w:rsidRPr="0000153D" w:rsidRDefault="009162FF"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 xml:space="preserve">If the workbook can be completed, determine if the recipient will continue coverage. </w:t>
      </w:r>
    </w:p>
    <w:p w14:paraId="0F29DBB2" w14:textId="573E99B4" w:rsidR="009162FF" w:rsidRPr="0000153D" w:rsidRDefault="009162FF" w:rsidP="00DE4DE5">
      <w:pPr>
        <w:pStyle w:val="ListParagraph"/>
        <w:numPr>
          <w:ilvl w:val="0"/>
          <w:numId w:val="19"/>
        </w:numPr>
        <w:ind w:left="1080"/>
        <w:jc w:val="both"/>
        <w:rPr>
          <w:rFonts w:ascii="Skeena" w:eastAsia="Calibri" w:hAnsi="Skeena"/>
          <w:b w:val="0"/>
          <w:bCs w:val="0"/>
        </w:rPr>
      </w:pPr>
      <w:r w:rsidRPr="0000153D">
        <w:rPr>
          <w:rFonts w:ascii="Skeena" w:eastAsia="Calibri" w:hAnsi="Skeena"/>
          <w:b w:val="0"/>
          <w:bCs w:val="0"/>
        </w:rPr>
        <w:t>If current or equal coverage continues, close out the MEDS budget groups using codes 004 and 114, convert the case to Cúram by creating a New MAGI Application using the first of the current month that the desk review is being completed. (</w:t>
      </w:r>
      <w:hyperlink r:id="rId15">
        <w:r w:rsidR="0054628E" w:rsidRPr="0000153D">
          <w:rPr>
            <w:rStyle w:val="Hyperlink"/>
            <w:rFonts w:ascii="Skeena" w:eastAsia="Arial" w:hAnsi="Skeena"/>
            <w:b w:val="0"/>
            <w:bCs w:val="0"/>
          </w:rPr>
          <w:t>Entering a Paper Application</w:t>
        </w:r>
      </w:hyperlink>
      <w:r w:rsidRPr="0000153D">
        <w:rPr>
          <w:rFonts w:ascii="Skeena" w:eastAsia="Calibri" w:hAnsi="Skeena"/>
          <w:b w:val="0"/>
          <w:bCs w:val="0"/>
        </w:rPr>
        <w:t xml:space="preserve">) </w:t>
      </w:r>
    </w:p>
    <w:p w14:paraId="0EA7DB4E" w14:textId="77777777" w:rsidR="00BA2C81" w:rsidRPr="0000153D" w:rsidRDefault="009162FF" w:rsidP="000270AB">
      <w:pPr>
        <w:ind w:left="1980" w:hanging="900"/>
        <w:jc w:val="both"/>
        <w:rPr>
          <w:rFonts w:ascii="Skeena" w:eastAsia="Calibri" w:hAnsi="Skeena"/>
        </w:rPr>
      </w:pPr>
      <w:r w:rsidRPr="0000153D">
        <w:rPr>
          <w:rFonts w:ascii="Skeena" w:eastAsia="Calibri" w:hAnsi="Skeena"/>
        </w:rPr>
        <w:t>NOTE</w:t>
      </w:r>
    </w:p>
    <w:p w14:paraId="53DDF6EE" w14:textId="66456105" w:rsidR="009162FF" w:rsidRPr="0000153D" w:rsidRDefault="009162FF" w:rsidP="00BA2C81">
      <w:pPr>
        <w:ind w:left="1080"/>
        <w:jc w:val="both"/>
        <w:rPr>
          <w:rFonts w:ascii="Skeena" w:eastAsia="Calibri" w:hAnsi="Skeena"/>
          <w:b w:val="0"/>
          <w:bCs w:val="0"/>
        </w:rPr>
      </w:pPr>
      <w:r w:rsidRPr="0000153D">
        <w:rPr>
          <w:rFonts w:ascii="Skeena" w:eastAsia="Calibri" w:hAnsi="Skeena"/>
          <w:b w:val="0"/>
          <w:bCs w:val="0"/>
        </w:rPr>
        <w:lastRenderedPageBreak/>
        <w:t xml:space="preserve">The Eligibility Specialist may receive an error code regarding income or the ex parte indicator when closing a BG. Ensure income is entered or the ex parte indicator is set to “N” on each member’s MEDELD02 screen.  </w:t>
      </w:r>
    </w:p>
    <w:p w14:paraId="11EB5670" w14:textId="08575DEA" w:rsidR="0054628E" w:rsidRPr="0000153D" w:rsidRDefault="009162FF" w:rsidP="00DE4DE5">
      <w:pPr>
        <w:pStyle w:val="ListParagraph"/>
        <w:numPr>
          <w:ilvl w:val="0"/>
          <w:numId w:val="19"/>
        </w:numPr>
        <w:ind w:left="1080"/>
        <w:jc w:val="both"/>
        <w:rPr>
          <w:rFonts w:ascii="Skeena" w:eastAsia="Calibri" w:hAnsi="Skeena"/>
          <w:b w:val="0"/>
          <w:bCs w:val="0"/>
        </w:rPr>
      </w:pPr>
      <w:r w:rsidRPr="0000153D">
        <w:rPr>
          <w:rFonts w:ascii="Skeena" w:eastAsia="Calibri" w:hAnsi="Skeena"/>
          <w:b w:val="0"/>
          <w:bCs w:val="0"/>
        </w:rPr>
        <w:t>If the client will move from PW to PCR, TMA to PCR, or into another equal benefit category, the review process should be completed, and the client’s coverage can be updated.</w:t>
      </w:r>
    </w:p>
    <w:p w14:paraId="034351E9" w14:textId="77777777" w:rsidR="00BD0543" w:rsidRDefault="009162FF" w:rsidP="000270AB">
      <w:pPr>
        <w:pStyle w:val="ListParagraph"/>
        <w:ind w:left="1080"/>
        <w:jc w:val="both"/>
        <w:rPr>
          <w:rFonts w:ascii="Skeena" w:eastAsia="Calibri" w:hAnsi="Skeena"/>
        </w:rPr>
      </w:pPr>
      <w:r w:rsidRPr="00BD0543">
        <w:rPr>
          <w:rFonts w:ascii="Skeena" w:eastAsia="Calibri" w:hAnsi="Skeena"/>
        </w:rPr>
        <w:t>NOTE</w:t>
      </w:r>
    </w:p>
    <w:p w14:paraId="7519E8C4" w14:textId="66AE1C9B" w:rsidR="009162FF" w:rsidRPr="0000153D" w:rsidRDefault="009162FF" w:rsidP="000270AB">
      <w:pPr>
        <w:pStyle w:val="ListParagraph"/>
        <w:ind w:left="1080"/>
        <w:jc w:val="both"/>
        <w:rPr>
          <w:rFonts w:ascii="Skeena" w:eastAsia="Calibri" w:hAnsi="Skeena"/>
          <w:b w:val="0"/>
          <w:bCs w:val="0"/>
        </w:rPr>
      </w:pPr>
      <w:r w:rsidRPr="0000153D">
        <w:rPr>
          <w:rFonts w:ascii="Skeena" w:eastAsia="Calibri" w:hAnsi="Skeena"/>
          <w:b w:val="0"/>
          <w:bCs w:val="0"/>
        </w:rPr>
        <w:t>If the member’s coverage will move from PCR to FP, complete the TMA to PCR tab of the MAGI workbook.</w:t>
      </w:r>
      <w:r w:rsidR="003958EF">
        <w:rPr>
          <w:rFonts w:ascii="Skeena" w:eastAsia="Calibri" w:hAnsi="Skeena"/>
          <w:b w:val="0"/>
          <w:bCs w:val="0"/>
        </w:rPr>
        <w:t xml:space="preserve"> T</w:t>
      </w:r>
      <w:r w:rsidRPr="0000153D">
        <w:rPr>
          <w:rFonts w:ascii="Skeena" w:eastAsia="Calibri" w:hAnsi="Skeena"/>
          <w:b w:val="0"/>
          <w:bCs w:val="0"/>
        </w:rPr>
        <w:t>he Eligibility Specialist should complete the process to grant TMA in Cúram based on the workbook results.</w:t>
      </w:r>
    </w:p>
    <w:p w14:paraId="6C56E96E" w14:textId="77777777" w:rsidR="0021271B" w:rsidRDefault="009162FF" w:rsidP="00DE4DE5">
      <w:pPr>
        <w:pStyle w:val="ListParagraph"/>
        <w:numPr>
          <w:ilvl w:val="0"/>
          <w:numId w:val="19"/>
        </w:numPr>
        <w:ind w:left="1080"/>
        <w:jc w:val="both"/>
        <w:rPr>
          <w:rFonts w:ascii="Skeena" w:eastAsia="Calibri" w:hAnsi="Skeena"/>
          <w:b w:val="0"/>
          <w:bCs w:val="0"/>
        </w:rPr>
      </w:pPr>
      <w:r w:rsidRPr="0000153D">
        <w:rPr>
          <w:rFonts w:ascii="Skeena" w:eastAsia="Calibri" w:hAnsi="Skeena"/>
          <w:b w:val="0"/>
          <w:bCs w:val="0"/>
        </w:rPr>
        <w:t xml:space="preserve">If the recipient is not eligible or eligible for lesser coverage, attempt collateral calls to obtain the information needed to make a full redetermination. </w:t>
      </w:r>
    </w:p>
    <w:p w14:paraId="1682ED8A" w14:textId="77777777" w:rsidR="00AB3533" w:rsidRPr="00AB3533" w:rsidRDefault="009162FF" w:rsidP="0021271B">
      <w:pPr>
        <w:pStyle w:val="ListParagraph"/>
        <w:numPr>
          <w:ilvl w:val="1"/>
          <w:numId w:val="19"/>
        </w:numPr>
        <w:jc w:val="both"/>
        <w:rPr>
          <w:rFonts w:ascii="Skeena" w:eastAsia="Calibri" w:hAnsi="Skeena"/>
          <w:b w:val="0"/>
          <w:bCs w:val="0"/>
        </w:rPr>
      </w:pPr>
      <w:r w:rsidRPr="0000153D">
        <w:rPr>
          <w:rFonts w:ascii="Skeena" w:eastAsia="Calibri" w:hAnsi="Skeena"/>
          <w:b w:val="0"/>
          <w:bCs w:val="0"/>
        </w:rPr>
        <w:t>If the collateral calls are unsuccessful</w:t>
      </w:r>
      <w:r w:rsidR="00EC038E">
        <w:rPr>
          <w:rFonts w:ascii="Skeena" w:eastAsia="Calibri" w:hAnsi="Skeena"/>
          <w:b w:val="0"/>
          <w:bCs w:val="0"/>
        </w:rPr>
        <w:t xml:space="preserve"> and </w:t>
      </w:r>
      <w:r w:rsidR="00EC038E" w:rsidRPr="00EC038E">
        <w:rPr>
          <w:rFonts w:ascii="Skeena" w:eastAsia="Calibri" w:hAnsi="Skeena"/>
          <w:b w:val="0"/>
          <w:bCs w:val="0"/>
        </w:rPr>
        <w:t>the recipient still meets categorical eligibility</w:t>
      </w:r>
      <w:r w:rsidRPr="0000153D">
        <w:rPr>
          <w:rFonts w:ascii="Skeena" w:eastAsia="Calibri" w:hAnsi="Skeena"/>
          <w:b w:val="0"/>
          <w:bCs w:val="0"/>
        </w:rPr>
        <w:t xml:space="preserve">, leave the case </w:t>
      </w:r>
      <w:r w:rsidR="0032465C">
        <w:rPr>
          <w:rFonts w:ascii="Skeena" w:eastAsia="Calibri" w:hAnsi="Skeena"/>
          <w:b w:val="0"/>
          <w:bCs w:val="0"/>
        </w:rPr>
        <w:t>open</w:t>
      </w:r>
      <w:r w:rsidRPr="0000153D">
        <w:rPr>
          <w:rFonts w:ascii="Skeena" w:eastAsia="Calibri" w:hAnsi="Skeena"/>
          <w:b w:val="0"/>
          <w:bCs w:val="0"/>
        </w:rPr>
        <w:t xml:space="preserve"> in MEDS and send a </w:t>
      </w:r>
      <w:r w:rsidR="0021271B">
        <w:rPr>
          <w:rFonts w:ascii="Skeena" w:eastAsia="Calibri" w:hAnsi="Skeena"/>
          <w:b w:val="0"/>
          <w:bCs w:val="0"/>
        </w:rPr>
        <w:t>DHHS Form</w:t>
      </w:r>
      <w:r w:rsidRPr="0000153D">
        <w:rPr>
          <w:rFonts w:ascii="Skeena" w:eastAsia="Calibri" w:hAnsi="Skeena"/>
          <w:b w:val="0"/>
          <w:bCs w:val="0"/>
        </w:rPr>
        <w:t>1233 requesting the needed information to make a full eligibility determination.</w:t>
      </w:r>
    </w:p>
    <w:p w14:paraId="30AE7586" w14:textId="4EB52616" w:rsidR="0054628E" w:rsidRPr="0000153D" w:rsidRDefault="00AB3533" w:rsidP="0021271B">
      <w:pPr>
        <w:pStyle w:val="ListParagraph"/>
        <w:numPr>
          <w:ilvl w:val="1"/>
          <w:numId w:val="19"/>
        </w:numPr>
        <w:jc w:val="both"/>
        <w:rPr>
          <w:rFonts w:ascii="Skeena" w:eastAsia="Calibri" w:hAnsi="Skeena"/>
          <w:b w:val="0"/>
          <w:bCs w:val="0"/>
        </w:rPr>
      </w:pPr>
      <w:r w:rsidRPr="00AB3533">
        <w:rPr>
          <w:rFonts w:ascii="Skeena" w:eastAsia="Calibri" w:hAnsi="Skeena"/>
          <w:b w:val="0"/>
          <w:bCs w:val="0"/>
        </w:rPr>
        <w:t>If the collateral calls are unsuccessful and the recipient is no longer categorically eligible for any categories, coverage can be ended using the appropriate closure code in MEDS, following adverse action rules.</w:t>
      </w:r>
    </w:p>
    <w:p w14:paraId="71B7FD71" w14:textId="77777777" w:rsidR="0054628E" w:rsidRPr="0000153D" w:rsidRDefault="009162FF" w:rsidP="00DE4DE5">
      <w:pPr>
        <w:pStyle w:val="ListParagraph"/>
        <w:numPr>
          <w:ilvl w:val="0"/>
          <w:numId w:val="19"/>
        </w:numPr>
        <w:ind w:left="1080"/>
        <w:jc w:val="both"/>
        <w:rPr>
          <w:rFonts w:ascii="Skeena" w:eastAsia="Calibri" w:hAnsi="Skeena"/>
          <w:b w:val="0"/>
          <w:bCs w:val="0"/>
        </w:rPr>
      </w:pPr>
      <w:r w:rsidRPr="0000153D">
        <w:rPr>
          <w:rFonts w:ascii="Skeena" w:eastAsia="Calibri" w:hAnsi="Skeena"/>
          <w:b w:val="0"/>
          <w:bCs w:val="0"/>
        </w:rPr>
        <w:t>If the client reports new information regarding Former Foster Care coverage or Pregnancy during the collateral calls, the client must be closed in MEDS and ex parted to Cúram.</w:t>
      </w:r>
    </w:p>
    <w:p w14:paraId="5C8F77A0" w14:textId="74213D16" w:rsidR="0054628E" w:rsidRPr="0000153D" w:rsidRDefault="009162FF" w:rsidP="00DE4DE5">
      <w:pPr>
        <w:pStyle w:val="ListParagraph"/>
        <w:numPr>
          <w:ilvl w:val="1"/>
          <w:numId w:val="19"/>
        </w:numPr>
        <w:jc w:val="both"/>
        <w:rPr>
          <w:rFonts w:ascii="Skeena" w:eastAsia="Calibri" w:hAnsi="Skeena"/>
          <w:b w:val="0"/>
          <w:bCs w:val="0"/>
        </w:rPr>
      </w:pPr>
      <w:r w:rsidRPr="0000153D">
        <w:rPr>
          <w:rFonts w:ascii="Skeena" w:eastAsia="Calibri" w:hAnsi="Skeena"/>
          <w:b w:val="0"/>
          <w:bCs w:val="0"/>
        </w:rPr>
        <w:t xml:space="preserve">The information should be notated on the new Documentation Template and in </w:t>
      </w:r>
      <w:r w:rsidR="001413B4">
        <w:rPr>
          <w:rFonts w:ascii="Skeena" w:eastAsia="Calibri" w:hAnsi="Skeena"/>
          <w:b w:val="0"/>
          <w:bCs w:val="0"/>
        </w:rPr>
        <w:t>MEDS and Curam</w:t>
      </w:r>
      <w:r w:rsidRPr="0000153D">
        <w:rPr>
          <w:rFonts w:ascii="Skeena" w:eastAsia="Calibri" w:hAnsi="Skeena"/>
          <w:b w:val="0"/>
          <w:bCs w:val="0"/>
        </w:rPr>
        <w:t>.</w:t>
      </w:r>
    </w:p>
    <w:p w14:paraId="50A2C2D2" w14:textId="3281F36E" w:rsidR="0054628E" w:rsidRPr="0000153D" w:rsidRDefault="009162FF" w:rsidP="00DE4DE5">
      <w:pPr>
        <w:pStyle w:val="ListParagraph"/>
        <w:numPr>
          <w:ilvl w:val="0"/>
          <w:numId w:val="19"/>
        </w:numPr>
        <w:ind w:left="1080"/>
        <w:jc w:val="both"/>
        <w:rPr>
          <w:rFonts w:ascii="Skeena" w:eastAsia="Calibri" w:hAnsi="Skeena"/>
          <w:b w:val="0"/>
          <w:bCs w:val="0"/>
        </w:rPr>
      </w:pPr>
      <w:r w:rsidRPr="0000153D">
        <w:rPr>
          <w:rFonts w:ascii="Skeena" w:eastAsia="Calibri" w:hAnsi="Skeena"/>
          <w:b w:val="0"/>
          <w:bCs w:val="0"/>
        </w:rPr>
        <w:t xml:space="preserve">If the client </w:t>
      </w:r>
      <w:r w:rsidR="00FF358D" w:rsidRPr="00FF358D">
        <w:rPr>
          <w:rFonts w:ascii="Skeena" w:eastAsia="Calibri" w:hAnsi="Skeena"/>
          <w:b w:val="0"/>
          <w:bCs w:val="0"/>
        </w:rPr>
        <w:t xml:space="preserve">is no longer eligible for current or equal coverage and </w:t>
      </w:r>
      <w:r w:rsidRPr="0000153D">
        <w:rPr>
          <w:rFonts w:ascii="Skeena" w:eastAsia="Calibri" w:hAnsi="Skeena"/>
          <w:b w:val="0"/>
          <w:bCs w:val="0"/>
        </w:rPr>
        <w:t>reports needing Non-MAGI or LTC coverage</w:t>
      </w:r>
      <w:r w:rsidR="004356CD" w:rsidRPr="004356CD">
        <w:t xml:space="preserve"> </w:t>
      </w:r>
      <w:r w:rsidR="004356CD" w:rsidRPr="004356CD">
        <w:rPr>
          <w:rFonts w:ascii="Skeena" w:eastAsia="Calibri" w:hAnsi="Skeena"/>
          <w:b w:val="0"/>
          <w:bCs w:val="0"/>
        </w:rPr>
        <w:t>during a collateral call or based on information collected during the Desk Review</w:t>
      </w:r>
      <w:r w:rsidRPr="0000153D">
        <w:rPr>
          <w:rFonts w:ascii="Skeena" w:eastAsia="Calibri" w:hAnsi="Skeena"/>
          <w:b w:val="0"/>
          <w:bCs w:val="0"/>
        </w:rPr>
        <w:t xml:space="preserve">, the MAGI case must be ex parted </w:t>
      </w:r>
      <w:r w:rsidR="004356CD">
        <w:rPr>
          <w:rFonts w:ascii="Skeena" w:eastAsia="Calibri" w:hAnsi="Skeena"/>
          <w:b w:val="0"/>
          <w:bCs w:val="0"/>
        </w:rPr>
        <w:t xml:space="preserve">and </w:t>
      </w:r>
      <w:r w:rsidR="00824816">
        <w:rPr>
          <w:rFonts w:ascii="Skeena" w:eastAsia="Calibri" w:hAnsi="Skeena"/>
          <w:b w:val="0"/>
          <w:bCs w:val="0"/>
        </w:rPr>
        <w:t xml:space="preserve">converted </w:t>
      </w:r>
      <w:r w:rsidRPr="0000153D">
        <w:rPr>
          <w:rFonts w:ascii="Skeena" w:eastAsia="Calibri" w:hAnsi="Skeena"/>
          <w:b w:val="0"/>
          <w:bCs w:val="0"/>
        </w:rPr>
        <w:t>to Cúram to allow time for Non-MAGI/LTC to review the case.</w:t>
      </w:r>
    </w:p>
    <w:p w14:paraId="615E6834" w14:textId="6C904BA2" w:rsidR="0054628E" w:rsidRPr="0000153D" w:rsidRDefault="009162FF" w:rsidP="00DE4DE5">
      <w:pPr>
        <w:pStyle w:val="ListParagraph"/>
        <w:numPr>
          <w:ilvl w:val="1"/>
          <w:numId w:val="19"/>
        </w:numPr>
        <w:jc w:val="both"/>
        <w:rPr>
          <w:rFonts w:ascii="Skeena" w:eastAsia="Calibri" w:hAnsi="Skeena"/>
          <w:b w:val="0"/>
          <w:bCs w:val="0"/>
        </w:rPr>
      </w:pPr>
      <w:r w:rsidRPr="0000153D">
        <w:rPr>
          <w:rFonts w:ascii="Skeena" w:eastAsia="Calibri" w:hAnsi="Skeena"/>
          <w:b w:val="0"/>
          <w:bCs w:val="0"/>
        </w:rPr>
        <w:t xml:space="preserve">The case must be closed in MEDS and </w:t>
      </w:r>
      <w:r w:rsidR="00824816">
        <w:rPr>
          <w:rFonts w:ascii="Skeena" w:eastAsia="Calibri" w:hAnsi="Skeena"/>
          <w:b w:val="0"/>
          <w:bCs w:val="0"/>
        </w:rPr>
        <w:t>moved</w:t>
      </w:r>
      <w:r w:rsidRPr="0000153D">
        <w:rPr>
          <w:rFonts w:ascii="Skeena" w:eastAsia="Calibri" w:hAnsi="Skeena"/>
          <w:b w:val="0"/>
          <w:bCs w:val="0"/>
        </w:rPr>
        <w:t xml:space="preserve"> to Cúram using Manual Eligibility for 12 months. The Eligibility Specialist will use codes 004 and 114 to close the case in MEDS and 12 months of Manual Eligibility should be granted starting the 1st of the next month in Cúram</w:t>
      </w:r>
      <w:r w:rsidR="0054628E" w:rsidRPr="0000153D">
        <w:rPr>
          <w:rFonts w:ascii="Skeena" w:eastAsia="Calibri" w:hAnsi="Skeena"/>
          <w:b w:val="0"/>
          <w:bCs w:val="0"/>
        </w:rPr>
        <w:t>.</w:t>
      </w:r>
    </w:p>
    <w:p w14:paraId="16C3E3BC" w14:textId="77777777" w:rsidR="0054628E" w:rsidRPr="0000153D" w:rsidRDefault="009162FF" w:rsidP="00DE4DE5">
      <w:pPr>
        <w:pStyle w:val="ListParagraph"/>
        <w:numPr>
          <w:ilvl w:val="1"/>
          <w:numId w:val="19"/>
        </w:numPr>
        <w:jc w:val="both"/>
        <w:rPr>
          <w:rFonts w:ascii="Skeena" w:eastAsia="Calibri" w:hAnsi="Skeena"/>
          <w:b w:val="0"/>
          <w:bCs w:val="0"/>
        </w:rPr>
      </w:pPr>
      <w:r w:rsidRPr="0000153D">
        <w:rPr>
          <w:rFonts w:ascii="Skeena" w:eastAsia="Calibri" w:hAnsi="Skeena"/>
          <w:b w:val="0"/>
          <w:bCs w:val="0"/>
        </w:rPr>
        <w:t>Create a Tracking Form for the appropriate claim type (Non-MAGI or LTC).</w:t>
      </w:r>
    </w:p>
    <w:p w14:paraId="072CE578" w14:textId="77777777" w:rsidR="0054628E" w:rsidRPr="0000153D" w:rsidRDefault="009162FF" w:rsidP="00DE4DE5">
      <w:pPr>
        <w:pStyle w:val="ListParagraph"/>
        <w:numPr>
          <w:ilvl w:val="1"/>
          <w:numId w:val="19"/>
        </w:numPr>
        <w:jc w:val="both"/>
        <w:rPr>
          <w:rFonts w:ascii="Skeena" w:eastAsia="Calibri" w:hAnsi="Skeena"/>
          <w:b w:val="0"/>
          <w:bCs w:val="0"/>
        </w:rPr>
      </w:pPr>
      <w:r w:rsidRPr="0000153D">
        <w:rPr>
          <w:rFonts w:ascii="Skeena" w:eastAsia="Calibri" w:hAnsi="Skeena"/>
          <w:b w:val="0"/>
          <w:bCs w:val="0"/>
        </w:rPr>
        <w:t>If the Non-MAGI/LTC Eligibility Specialist determines that the client is eligible for coverage, they must enter SC Medicaid Benefit evidence on the MAGI Cúram case to end benefits.</w:t>
      </w:r>
    </w:p>
    <w:p w14:paraId="116799AE" w14:textId="606BEDEE" w:rsidR="009162FF" w:rsidRPr="0000153D" w:rsidRDefault="009162FF" w:rsidP="00DE4DE5">
      <w:pPr>
        <w:pStyle w:val="ListParagraph"/>
        <w:numPr>
          <w:ilvl w:val="1"/>
          <w:numId w:val="19"/>
        </w:numPr>
        <w:jc w:val="both"/>
        <w:rPr>
          <w:rFonts w:ascii="Skeena" w:eastAsia="Calibri" w:hAnsi="Skeena"/>
          <w:b w:val="0"/>
          <w:bCs w:val="0"/>
        </w:rPr>
      </w:pPr>
      <w:r w:rsidRPr="0000153D">
        <w:rPr>
          <w:rFonts w:ascii="Skeena" w:eastAsia="Calibri" w:hAnsi="Skeena"/>
          <w:b w:val="0"/>
          <w:bCs w:val="0"/>
        </w:rPr>
        <w:t>If the Non-MAGI/LTC Eligibility Specialist determines that the client is ineligible for coverage, or the client does not respond to the requested information, the case must be sent back to MAGI to have the coverage reduced or end dated following adverse action rules.</w:t>
      </w:r>
    </w:p>
    <w:p w14:paraId="28AFEAFD" w14:textId="40FABCD5" w:rsidR="0054628E" w:rsidRPr="0000153D" w:rsidRDefault="0054628E"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t>Complete notes in both SORs, update the new Documentation Template, notate all documents and information used to complete the desk review, close any tasks, and disposition any tracking forms accordingly (if needed).</w:t>
      </w:r>
    </w:p>
    <w:p w14:paraId="2793AC4A" w14:textId="79A81A02" w:rsidR="0054628E" w:rsidRPr="0000153D" w:rsidRDefault="0054628E" w:rsidP="00DE4DE5">
      <w:pPr>
        <w:pStyle w:val="ListParagraph"/>
        <w:numPr>
          <w:ilvl w:val="0"/>
          <w:numId w:val="14"/>
        </w:numPr>
        <w:jc w:val="both"/>
        <w:rPr>
          <w:rFonts w:ascii="Skeena" w:eastAsia="Calibri" w:hAnsi="Skeena"/>
          <w:b w:val="0"/>
          <w:bCs w:val="0"/>
        </w:rPr>
      </w:pPr>
      <w:r w:rsidRPr="0000153D">
        <w:rPr>
          <w:rFonts w:ascii="Skeena" w:eastAsia="Calibri" w:hAnsi="Skeena"/>
          <w:b w:val="0"/>
          <w:bCs w:val="0"/>
        </w:rPr>
        <w:lastRenderedPageBreak/>
        <w:t>Disposition in WLP.</w:t>
      </w:r>
    </w:p>
    <w:p w14:paraId="1EC35EAE" w14:textId="77777777" w:rsidR="009162FF" w:rsidRPr="0000153D" w:rsidRDefault="009162FF" w:rsidP="008C2FC9">
      <w:pPr>
        <w:rPr>
          <w:rFonts w:ascii="Skeena" w:eastAsia="Calibri" w:hAnsi="Skeena"/>
          <w:b w:val="0"/>
          <w:bCs w:val="0"/>
        </w:rPr>
      </w:pPr>
    </w:p>
    <w:p w14:paraId="688F0BF9" w14:textId="0961E6FC" w:rsidR="008C2FC9" w:rsidRPr="0000153D" w:rsidRDefault="008C2FC9" w:rsidP="00A06BFB">
      <w:pPr>
        <w:pStyle w:val="ManualHeading2"/>
        <w:keepNext w:val="0"/>
        <w:rPr>
          <w:rFonts w:ascii="Skeena" w:hAnsi="Skeena"/>
          <w:color w:val="000000" w:themeColor="text1"/>
          <w:sz w:val="18"/>
          <w:szCs w:val="18"/>
        </w:rPr>
      </w:pPr>
      <w:bookmarkStart w:id="7" w:name="_Toc147096596"/>
      <w:r w:rsidRPr="0000153D">
        <w:rPr>
          <w:rStyle w:val="normaltextrun"/>
          <w:rFonts w:ascii="Skeena" w:hAnsi="Skeena"/>
          <w:bCs/>
          <w:color w:val="000000" w:themeColor="text1"/>
        </w:rPr>
        <w:t>702.02.0</w:t>
      </w:r>
      <w:r w:rsidR="0054628E" w:rsidRPr="0000153D">
        <w:rPr>
          <w:rStyle w:val="normaltextrun"/>
          <w:rFonts w:ascii="Skeena" w:hAnsi="Skeena"/>
          <w:bCs/>
          <w:color w:val="000000" w:themeColor="text1"/>
        </w:rPr>
        <w:t>3</w:t>
      </w:r>
      <w:r w:rsidR="00400E24" w:rsidRPr="0000153D">
        <w:rPr>
          <w:rStyle w:val="normaltextrun"/>
          <w:rFonts w:ascii="Skeena" w:hAnsi="Skeena"/>
          <w:bCs/>
          <w:color w:val="000000" w:themeColor="text1"/>
        </w:rPr>
        <w:tab/>
      </w:r>
      <w:r w:rsidR="008C74F9" w:rsidRPr="0000153D">
        <w:rPr>
          <w:rStyle w:val="normaltextrun"/>
          <w:rFonts w:ascii="Skeena" w:hAnsi="Skeena"/>
          <w:bCs/>
          <w:color w:val="000000" w:themeColor="text1"/>
        </w:rPr>
        <w:t>Guidelines for Completing Non-MAGI and LTC Reviews</w:t>
      </w:r>
      <w:bookmarkEnd w:id="7"/>
      <w:r w:rsidR="008C74F9" w:rsidRPr="0000153D">
        <w:rPr>
          <w:rStyle w:val="normaltextrun"/>
          <w:rFonts w:ascii="Skeena" w:hAnsi="Skeena"/>
          <w:bCs/>
          <w:color w:val="000000" w:themeColor="text1"/>
        </w:rPr>
        <w:t xml:space="preserve"> </w:t>
      </w:r>
    </w:p>
    <w:p w14:paraId="52CB4684" w14:textId="6CB470A9" w:rsidR="008C2FC9" w:rsidRPr="0000153D" w:rsidRDefault="008C2FC9" w:rsidP="008C2FC9">
      <w:pPr>
        <w:pStyle w:val="paragraph"/>
        <w:spacing w:before="0" w:beforeAutospacing="0" w:after="0" w:afterAutospacing="0"/>
        <w:jc w:val="right"/>
        <w:textAlignment w:val="baseline"/>
        <w:rPr>
          <w:rFonts w:ascii="Skeena" w:hAnsi="Skeena" w:cs="Arial"/>
          <w:b/>
          <w:bCs/>
          <w:color w:val="000000" w:themeColor="text1"/>
          <w:sz w:val="18"/>
          <w:szCs w:val="18"/>
        </w:rPr>
      </w:pPr>
      <w:r w:rsidRPr="0000153D">
        <w:rPr>
          <w:rStyle w:val="normaltextrun"/>
          <w:rFonts w:ascii="Skeena" w:hAnsi="Skeena" w:cs="Arial"/>
          <w:color w:val="000000" w:themeColor="text1"/>
          <w:sz w:val="16"/>
          <w:szCs w:val="16"/>
        </w:rPr>
        <w:t>(</w:t>
      </w:r>
      <w:r w:rsidR="0054628E" w:rsidRPr="0000153D">
        <w:rPr>
          <w:rStyle w:val="normaltextrun"/>
          <w:rFonts w:ascii="Skeena" w:hAnsi="Skeena" w:cs="Arial"/>
          <w:color w:val="000000" w:themeColor="text1"/>
          <w:sz w:val="16"/>
          <w:szCs w:val="16"/>
        </w:rPr>
        <w:t>Rev</w:t>
      </w:r>
      <w:r w:rsidRPr="0000153D">
        <w:rPr>
          <w:rStyle w:val="normaltextrun"/>
          <w:rFonts w:ascii="Skeena" w:hAnsi="Skeena" w:cs="Arial"/>
          <w:color w:val="000000" w:themeColor="text1"/>
          <w:sz w:val="16"/>
          <w:szCs w:val="16"/>
        </w:rPr>
        <w:t xml:space="preserve">. </w:t>
      </w:r>
      <w:r w:rsidR="003266D9" w:rsidRPr="0000153D">
        <w:rPr>
          <w:rStyle w:val="normaltextrun"/>
          <w:rFonts w:ascii="Skeena" w:hAnsi="Skeena" w:cs="Arial"/>
          <w:color w:val="000000" w:themeColor="text1"/>
          <w:sz w:val="16"/>
          <w:szCs w:val="16"/>
        </w:rPr>
        <w:t>08</w:t>
      </w:r>
      <w:r w:rsidRPr="0000153D">
        <w:rPr>
          <w:rStyle w:val="normaltextrun"/>
          <w:rFonts w:ascii="Skeena" w:hAnsi="Skeena" w:cs="Arial"/>
          <w:color w:val="000000" w:themeColor="text1"/>
          <w:sz w:val="16"/>
          <w:szCs w:val="16"/>
        </w:rPr>
        <w:t>/01/23)</w:t>
      </w:r>
    </w:p>
    <w:p w14:paraId="1FCE66E8" w14:textId="2815C295" w:rsidR="008C2FC9" w:rsidRPr="0000153D" w:rsidRDefault="00486A90" w:rsidP="008C2FC9">
      <w:pPr>
        <w:pStyle w:val="paragraph"/>
        <w:spacing w:before="0" w:beforeAutospacing="0" w:after="0" w:afterAutospacing="0"/>
        <w:jc w:val="both"/>
        <w:textAlignment w:val="baseline"/>
        <w:rPr>
          <w:rStyle w:val="eop"/>
          <w:rFonts w:ascii="Skeena" w:hAnsi="Skeena" w:cs="Arial"/>
          <w:b/>
          <w:bCs/>
          <w:color w:val="000000" w:themeColor="text1"/>
        </w:rPr>
      </w:pPr>
      <w:r w:rsidRPr="0000153D">
        <w:rPr>
          <w:rStyle w:val="normaltextrun"/>
          <w:rFonts w:ascii="Skeena" w:hAnsi="Skeena" w:cs="Arial"/>
          <w:color w:val="000000" w:themeColor="text1"/>
        </w:rPr>
        <w:t xml:space="preserve">Beneficiaries whose eligibility cannot be determined by the ex parte process will receive a review form. </w:t>
      </w:r>
      <w:r w:rsidR="008C2FC9" w:rsidRPr="0000153D">
        <w:rPr>
          <w:rStyle w:val="normaltextrun"/>
          <w:rFonts w:ascii="Skeena" w:hAnsi="Skeena" w:cs="Arial"/>
          <w:color w:val="000000" w:themeColor="text1"/>
        </w:rPr>
        <w:t xml:space="preserve">When a signed review form </w:t>
      </w:r>
      <w:r w:rsidRPr="0000153D">
        <w:rPr>
          <w:rStyle w:val="normaltextrun"/>
          <w:rFonts w:ascii="Skeena" w:hAnsi="Skeena" w:cs="Arial"/>
          <w:color w:val="000000" w:themeColor="text1"/>
        </w:rPr>
        <w:t>is</w:t>
      </w:r>
      <w:r w:rsidR="008C2FC9" w:rsidRPr="0000153D">
        <w:rPr>
          <w:rStyle w:val="normaltextrun"/>
          <w:rFonts w:ascii="Skeena" w:hAnsi="Skeena" w:cs="Arial"/>
          <w:color w:val="000000" w:themeColor="text1"/>
        </w:rPr>
        <w:t xml:space="preserve"> received, </w:t>
      </w:r>
      <w:r w:rsidRPr="0000153D">
        <w:rPr>
          <w:rStyle w:val="normaltextrun"/>
          <w:rFonts w:ascii="Skeena" w:hAnsi="Skeena" w:cs="Arial"/>
          <w:color w:val="000000" w:themeColor="text1"/>
        </w:rPr>
        <w:t>process the review using the information on the</w:t>
      </w:r>
      <w:r w:rsidR="008C2FC9" w:rsidRPr="0000153D">
        <w:rPr>
          <w:rStyle w:val="normaltextrun"/>
          <w:rFonts w:ascii="Skeena" w:hAnsi="Skeena" w:cs="Arial"/>
          <w:color w:val="000000" w:themeColor="text1"/>
        </w:rPr>
        <w:t xml:space="preserve"> Review Form, in the System of Record (SOR), and </w:t>
      </w:r>
      <w:r w:rsidRPr="0000153D">
        <w:rPr>
          <w:rStyle w:val="normaltextrun"/>
          <w:rFonts w:ascii="Skeena" w:hAnsi="Skeena" w:cs="Arial"/>
          <w:color w:val="000000" w:themeColor="text1"/>
        </w:rPr>
        <w:t xml:space="preserve">in </w:t>
      </w:r>
      <w:r w:rsidR="008C2FC9" w:rsidRPr="0000153D">
        <w:rPr>
          <w:rStyle w:val="normaltextrun"/>
          <w:rFonts w:ascii="Skeena" w:hAnsi="Skeena" w:cs="Arial"/>
          <w:color w:val="000000" w:themeColor="text1"/>
        </w:rPr>
        <w:t>OnBase. The eligibility specialist must compare the reported income to current electronic data sources and/or other verifications on file. Check for discrepancies between what is reported on the Review Form and what is currently in the file to determine what other verifications may be needed.</w:t>
      </w:r>
      <w:r w:rsidR="008C2FC9" w:rsidRPr="0000153D">
        <w:rPr>
          <w:rStyle w:val="normaltextrun"/>
          <w:color w:val="000000" w:themeColor="text1"/>
        </w:rPr>
        <w:t> </w:t>
      </w:r>
      <w:r w:rsidR="008C2FC9" w:rsidRPr="0000153D">
        <w:rPr>
          <w:rStyle w:val="normaltextrun"/>
          <w:rFonts w:ascii="Skeena" w:hAnsi="Skeena" w:cs="Arial"/>
          <w:b/>
          <w:bCs/>
          <w:color w:val="000000" w:themeColor="text1"/>
        </w:rPr>
        <w:t>If the beneficiary remains eligible</w:t>
      </w:r>
      <w:r w:rsidR="008C2FC9" w:rsidRPr="0000153D">
        <w:rPr>
          <w:rStyle w:val="normaltextrun"/>
          <w:rFonts w:ascii="Skeena" w:hAnsi="Skeena" w:cs="Arial"/>
          <w:color w:val="000000" w:themeColor="text1"/>
        </w:rPr>
        <w:t>, the review is completed using this information in accordance with applicable policies and procedures.</w:t>
      </w:r>
      <w:r w:rsidR="008C2FC9" w:rsidRPr="0000153D">
        <w:rPr>
          <w:rStyle w:val="normaltextrun"/>
          <w:color w:val="000000" w:themeColor="text1"/>
        </w:rPr>
        <w:t> </w:t>
      </w:r>
      <w:r w:rsidR="008C2FC9" w:rsidRPr="0000153D">
        <w:rPr>
          <w:rStyle w:val="normaltextrun"/>
          <w:rFonts w:ascii="Skeena" w:hAnsi="Skeena" w:cs="Arial"/>
          <w:color w:val="000000" w:themeColor="text1"/>
        </w:rPr>
        <w:t>For information on Disability Determinations please refer to MPPM 102.06 and Section 1.05 in the CGIS Procedural Manual.</w:t>
      </w:r>
    </w:p>
    <w:p w14:paraId="4C4E992A" w14:textId="77777777" w:rsidR="008C2FC9" w:rsidRPr="0000153D" w:rsidRDefault="008C2FC9" w:rsidP="008C2FC9">
      <w:pPr>
        <w:pStyle w:val="paragraph"/>
        <w:spacing w:before="0" w:beforeAutospacing="0" w:after="0" w:afterAutospacing="0"/>
        <w:textAlignment w:val="baseline"/>
        <w:rPr>
          <w:rStyle w:val="eop"/>
          <w:rFonts w:ascii="Skeena" w:hAnsi="Skeena" w:cs="Arial"/>
          <w:b/>
          <w:bCs/>
          <w:color w:val="000000" w:themeColor="text1"/>
        </w:rPr>
      </w:pPr>
    </w:p>
    <w:p w14:paraId="5B2BD5B5" w14:textId="77777777" w:rsidR="00BA2C81" w:rsidRPr="0000153D" w:rsidRDefault="0054628E" w:rsidP="000270AB">
      <w:pPr>
        <w:pStyle w:val="paragraph"/>
        <w:spacing w:before="0" w:beforeAutospacing="0" w:after="0" w:afterAutospacing="0"/>
        <w:ind w:left="1260" w:hanging="1260"/>
        <w:jc w:val="both"/>
        <w:textAlignment w:val="baseline"/>
        <w:rPr>
          <w:rStyle w:val="normaltextrun"/>
          <w:rFonts w:ascii="Skeena" w:hAnsi="Skeena" w:cs="Arial"/>
          <w:b/>
          <w:bCs/>
          <w:shd w:val="clear" w:color="auto" w:fill="FFFFFF"/>
        </w:rPr>
      </w:pPr>
      <w:r w:rsidRPr="0000153D">
        <w:rPr>
          <w:rStyle w:val="normaltextrun"/>
          <w:rFonts w:ascii="Skeena" w:hAnsi="Skeena" w:cs="Arial"/>
          <w:b/>
          <w:bCs/>
          <w:shd w:val="clear" w:color="auto" w:fill="FFFFFF"/>
        </w:rPr>
        <w:t>Reminder</w:t>
      </w:r>
    </w:p>
    <w:p w14:paraId="7E56B3A6" w14:textId="27A40A4C" w:rsidR="008C2FC9" w:rsidRPr="0000153D" w:rsidRDefault="000270AB" w:rsidP="00BA2C81">
      <w:pPr>
        <w:pStyle w:val="paragraph"/>
        <w:spacing w:before="0" w:beforeAutospacing="0" w:after="0" w:afterAutospacing="0"/>
        <w:jc w:val="both"/>
        <w:textAlignment w:val="baseline"/>
        <w:rPr>
          <w:rFonts w:ascii="Skeena" w:hAnsi="Skeena" w:cs="Arial"/>
          <w:sz w:val="18"/>
          <w:szCs w:val="18"/>
        </w:rPr>
      </w:pPr>
      <w:r w:rsidRPr="0000153D">
        <w:rPr>
          <w:rStyle w:val="normaltextrun"/>
          <w:rFonts w:ascii="Skeena" w:hAnsi="Skeena" w:cs="Arial"/>
          <w:shd w:val="clear" w:color="auto" w:fill="FFFFFF"/>
        </w:rPr>
        <w:t xml:space="preserve">Individuals who will continue to be eligible </w:t>
      </w:r>
      <w:r w:rsidR="008C2FC9" w:rsidRPr="0000153D">
        <w:rPr>
          <w:rStyle w:val="normaltextrun"/>
          <w:rFonts w:ascii="Skeena" w:hAnsi="Skeena" w:cs="Arial"/>
          <w:shd w:val="clear" w:color="auto" w:fill="FFFFFF"/>
        </w:rPr>
        <w:t xml:space="preserve">will be converted </w:t>
      </w:r>
      <w:r w:rsidRPr="0000153D">
        <w:rPr>
          <w:rStyle w:val="normaltextrun"/>
          <w:rFonts w:ascii="Skeena" w:hAnsi="Skeena" w:cs="Arial"/>
          <w:shd w:val="clear" w:color="auto" w:fill="FFFFFF"/>
        </w:rPr>
        <w:t xml:space="preserve">from MEDS </w:t>
      </w:r>
      <w:r w:rsidR="008C2FC9" w:rsidRPr="0000153D">
        <w:rPr>
          <w:rStyle w:val="normaltextrun"/>
          <w:rFonts w:ascii="Skeena" w:hAnsi="Skeena" w:cs="Arial"/>
          <w:shd w:val="clear" w:color="auto" w:fill="FFFFFF"/>
        </w:rPr>
        <w:t xml:space="preserve">to CGIS. </w:t>
      </w:r>
      <w:r w:rsidRPr="0000153D">
        <w:rPr>
          <w:rStyle w:val="normaltextrun"/>
          <w:rFonts w:ascii="Skeena" w:hAnsi="Skeena" w:cs="Arial"/>
          <w:shd w:val="clear" w:color="auto" w:fill="FFFFFF"/>
        </w:rPr>
        <w:t xml:space="preserve">Refer to </w:t>
      </w:r>
      <w:r w:rsidR="008C2FC9" w:rsidRPr="0000153D">
        <w:rPr>
          <w:rStyle w:val="normaltextrun"/>
          <w:rFonts w:ascii="Skeena" w:hAnsi="Skeena" w:cs="Arial"/>
          <w:shd w:val="clear" w:color="auto" w:fill="FFFFFF"/>
        </w:rPr>
        <w:t xml:space="preserve">the </w:t>
      </w:r>
      <w:r w:rsidRPr="0000153D">
        <w:rPr>
          <w:rStyle w:val="normaltextrun"/>
          <w:rFonts w:ascii="Skeena" w:hAnsi="Skeena" w:cs="Arial"/>
          <w:b/>
          <w:bCs/>
          <w:shd w:val="clear" w:color="auto" w:fill="FFFFFF"/>
        </w:rPr>
        <w:t>Move Active and Pending Budget Groups in MEDS to CGIS</w:t>
      </w:r>
      <w:r w:rsidR="008C2FC9" w:rsidRPr="0000153D">
        <w:rPr>
          <w:rStyle w:val="normaltextrun"/>
          <w:rFonts w:ascii="Skeena" w:hAnsi="Skeena" w:cs="Arial"/>
          <w:shd w:val="clear" w:color="auto" w:fill="FFFFFF"/>
        </w:rPr>
        <w:t xml:space="preserve"> Job Aid for further guidance.</w:t>
      </w:r>
    </w:p>
    <w:p w14:paraId="5F36EDE0" w14:textId="06F489A8" w:rsidR="008C2FC9" w:rsidRPr="0000153D" w:rsidRDefault="008C2FC9" w:rsidP="008C2FC9">
      <w:pPr>
        <w:rPr>
          <w:rFonts w:ascii="Skeena" w:eastAsia="Calibri" w:hAnsi="Skeena"/>
          <w:b w:val="0"/>
          <w:bCs w:val="0"/>
        </w:rPr>
      </w:pPr>
    </w:p>
    <w:p w14:paraId="722B5381" w14:textId="77777777" w:rsidR="000270AB" w:rsidRPr="0000153D" w:rsidRDefault="000270AB" w:rsidP="000270AB">
      <w:pPr>
        <w:pStyle w:val="paragraph"/>
        <w:spacing w:before="0" w:beforeAutospacing="0" w:after="0" w:afterAutospacing="0"/>
        <w:jc w:val="both"/>
        <w:rPr>
          <w:rStyle w:val="normaltextrun"/>
          <w:rFonts w:ascii="Skeena" w:hAnsi="Skeena" w:cs="Arial"/>
          <w:b/>
          <w:bCs/>
        </w:rPr>
      </w:pPr>
      <w:r w:rsidRPr="0000153D">
        <w:rPr>
          <w:rStyle w:val="normaltextrun"/>
          <w:rFonts w:ascii="Skeena" w:hAnsi="Skeena" w:cs="Arial"/>
          <w:b/>
          <w:bCs/>
        </w:rPr>
        <w:t>Review Forms Received Prior to the Review Date Assigned in the System of Record</w:t>
      </w:r>
    </w:p>
    <w:p w14:paraId="032F740D" w14:textId="77777777" w:rsidR="000270AB" w:rsidRPr="0000153D" w:rsidRDefault="000270AB" w:rsidP="000270AB">
      <w:pPr>
        <w:pStyle w:val="paragraph"/>
        <w:spacing w:before="0" w:beforeAutospacing="0" w:after="0" w:afterAutospacing="0"/>
        <w:jc w:val="both"/>
        <w:rPr>
          <w:rStyle w:val="normaltextrun"/>
          <w:rFonts w:ascii="Skeena" w:hAnsi="Skeena" w:cs="Arial"/>
          <w:b/>
          <w:bCs/>
        </w:rPr>
      </w:pPr>
    </w:p>
    <w:p w14:paraId="4E83D7AF" w14:textId="77777777" w:rsidR="000270AB" w:rsidRPr="0000153D" w:rsidRDefault="000270AB" w:rsidP="000270AB">
      <w:pPr>
        <w:pStyle w:val="paragraph"/>
        <w:spacing w:before="0" w:beforeAutospacing="0" w:after="0" w:afterAutospacing="0"/>
        <w:jc w:val="both"/>
        <w:rPr>
          <w:rStyle w:val="normaltextrun"/>
          <w:rFonts w:ascii="Skeena" w:hAnsi="Skeena" w:cs="Arial"/>
        </w:rPr>
      </w:pPr>
      <w:r w:rsidRPr="0000153D">
        <w:rPr>
          <w:rStyle w:val="normaltextrun"/>
          <w:rFonts w:ascii="Skeena" w:hAnsi="Skeena" w:cs="Arial"/>
        </w:rPr>
        <w:t>When a paper or online Annual Review form is submitted prior to the Annual Case Review Event, Eligibility Specialist must treat the Review form as a change of circumstance (CoC). If the system indicates the review process has begun and a form has been sent to the beneficiary or authorized representative, treat the signed paper or online Review form as the Annual Case Review Event document. Then, if the form sent by the system is returned, treat the system-generated form as a change of circumstance (CoC).</w:t>
      </w:r>
    </w:p>
    <w:p w14:paraId="32F640ED" w14:textId="77777777" w:rsidR="000270AB" w:rsidRPr="0000153D" w:rsidRDefault="000270AB" w:rsidP="000270AB">
      <w:pPr>
        <w:pStyle w:val="paragraph"/>
        <w:spacing w:before="0" w:beforeAutospacing="0" w:after="0" w:afterAutospacing="0"/>
        <w:jc w:val="both"/>
        <w:rPr>
          <w:rStyle w:val="normaltextrun"/>
          <w:rFonts w:ascii="Skeena" w:hAnsi="Skeena" w:cs="Arial"/>
          <w:b/>
          <w:bCs/>
        </w:rPr>
      </w:pPr>
    </w:p>
    <w:p w14:paraId="2C25813E" w14:textId="77777777" w:rsidR="000270AB" w:rsidRPr="0000153D" w:rsidRDefault="000270AB" w:rsidP="000270AB">
      <w:pPr>
        <w:rPr>
          <w:rFonts w:ascii="Skeena" w:eastAsia="Calibri" w:hAnsi="Skeena"/>
          <w:b w:val="0"/>
          <w:bCs w:val="0"/>
        </w:rPr>
      </w:pPr>
      <w:r w:rsidRPr="0000153D">
        <w:rPr>
          <w:rFonts w:ascii="Skeena" w:eastAsia="Calibri" w:hAnsi="Skeena"/>
          <w:b w:val="0"/>
          <w:bCs w:val="0"/>
        </w:rPr>
        <w:t xml:space="preserve">Depending on the SOR, follow the appropriate procedure below. </w:t>
      </w:r>
    </w:p>
    <w:p w14:paraId="35DBE364" w14:textId="77777777" w:rsidR="000270AB" w:rsidRPr="0000153D" w:rsidRDefault="000270AB" w:rsidP="000270AB">
      <w:pPr>
        <w:rPr>
          <w:rFonts w:ascii="Skeena" w:eastAsia="Calibri" w:hAnsi="Skeena"/>
          <w:color w:val="000000" w:themeColor="text1"/>
        </w:rPr>
      </w:pPr>
    </w:p>
    <w:tbl>
      <w:tblPr>
        <w:tblStyle w:val="TableGrid"/>
        <w:tblW w:w="0" w:type="auto"/>
        <w:tblLook w:val="04A0" w:firstRow="1" w:lastRow="0" w:firstColumn="1" w:lastColumn="0" w:noHBand="0" w:noVBand="1"/>
      </w:tblPr>
      <w:tblGrid>
        <w:gridCol w:w="9350"/>
      </w:tblGrid>
      <w:tr w:rsidR="000270AB" w:rsidRPr="0000153D" w14:paraId="54BDD600" w14:textId="77777777" w:rsidTr="000911C7">
        <w:tc>
          <w:tcPr>
            <w:tcW w:w="9350" w:type="dxa"/>
          </w:tcPr>
          <w:p w14:paraId="4FAF5230" w14:textId="77777777" w:rsidR="000270AB" w:rsidRPr="0000153D" w:rsidRDefault="000270AB" w:rsidP="000911C7">
            <w:pPr>
              <w:rPr>
                <w:rFonts w:ascii="Skeena" w:eastAsia="Calibri" w:hAnsi="Skeena"/>
                <w:b w:val="0"/>
                <w:bCs w:val="0"/>
                <w:sz w:val="22"/>
                <w:szCs w:val="22"/>
              </w:rPr>
            </w:pPr>
            <w:r w:rsidRPr="0000153D">
              <w:rPr>
                <w:rFonts w:ascii="Skeena" w:eastAsia="Calibri" w:hAnsi="Skeena"/>
                <w:sz w:val="22"/>
                <w:szCs w:val="22"/>
              </w:rPr>
              <w:t>Procedure Box MEDS</w:t>
            </w:r>
            <w:r w:rsidRPr="0000153D">
              <w:rPr>
                <w:rFonts w:ascii="Skeena" w:eastAsia="Calibri" w:hAnsi="Skeena"/>
                <w:b w:val="0"/>
                <w:bCs w:val="0"/>
                <w:sz w:val="22"/>
                <w:szCs w:val="22"/>
              </w:rPr>
              <w:t xml:space="preserve"> </w:t>
            </w:r>
          </w:p>
          <w:p w14:paraId="18F39950" w14:textId="77777777" w:rsidR="000270AB" w:rsidRPr="0000153D" w:rsidRDefault="000270AB" w:rsidP="00DE4DE5">
            <w:pPr>
              <w:numPr>
                <w:ilvl w:val="0"/>
                <w:numId w:val="20"/>
              </w:numPr>
              <w:ind w:left="360"/>
              <w:rPr>
                <w:rFonts w:ascii="Skeena" w:eastAsia="Calibri" w:hAnsi="Skeena"/>
                <w:b w:val="0"/>
                <w:bCs w:val="0"/>
                <w:sz w:val="22"/>
                <w:szCs w:val="22"/>
              </w:rPr>
            </w:pPr>
            <w:r w:rsidRPr="0000153D">
              <w:rPr>
                <w:rFonts w:ascii="Skeena" w:eastAsia="Calibri" w:hAnsi="Skeena"/>
                <w:b w:val="0"/>
                <w:bCs w:val="0"/>
                <w:sz w:val="22"/>
                <w:szCs w:val="22"/>
              </w:rPr>
              <w:t>Receive Review</w:t>
            </w:r>
          </w:p>
          <w:p w14:paraId="544D5306" w14:textId="47568692" w:rsidR="000270AB" w:rsidRPr="0000153D" w:rsidRDefault="000270AB" w:rsidP="00DE4DE5">
            <w:pPr>
              <w:numPr>
                <w:ilvl w:val="1"/>
                <w:numId w:val="20"/>
              </w:numPr>
              <w:ind w:left="720"/>
              <w:rPr>
                <w:rFonts w:ascii="Skeena" w:eastAsia="Calibri" w:hAnsi="Skeena"/>
                <w:b w:val="0"/>
                <w:bCs w:val="0"/>
                <w:sz w:val="22"/>
                <w:szCs w:val="22"/>
              </w:rPr>
            </w:pPr>
            <w:r w:rsidRPr="0000153D">
              <w:rPr>
                <w:rFonts w:ascii="Skeena" w:eastAsia="Calibri" w:hAnsi="Skeena"/>
                <w:b w:val="0"/>
                <w:bCs w:val="0"/>
                <w:sz w:val="22"/>
                <w:szCs w:val="22"/>
              </w:rPr>
              <w:t>Check for signature; if unsigned, refer to MPPM 702.02.0</w:t>
            </w:r>
            <w:r w:rsidR="003266D9" w:rsidRPr="0000153D">
              <w:rPr>
                <w:rFonts w:ascii="Skeena" w:eastAsia="Calibri" w:hAnsi="Skeena"/>
                <w:b w:val="0"/>
                <w:bCs w:val="0"/>
                <w:sz w:val="22"/>
                <w:szCs w:val="22"/>
              </w:rPr>
              <w:t>5</w:t>
            </w:r>
            <w:r w:rsidRPr="0000153D">
              <w:rPr>
                <w:rFonts w:ascii="Skeena" w:eastAsia="Calibri" w:hAnsi="Skeena"/>
                <w:b w:val="0"/>
                <w:bCs w:val="0"/>
                <w:sz w:val="22"/>
                <w:szCs w:val="22"/>
              </w:rPr>
              <w:t>.</w:t>
            </w:r>
          </w:p>
          <w:p w14:paraId="3576F987" w14:textId="77777777" w:rsidR="000270AB" w:rsidRPr="0000153D" w:rsidRDefault="000270AB" w:rsidP="00DE4DE5">
            <w:pPr>
              <w:numPr>
                <w:ilvl w:val="0"/>
                <w:numId w:val="20"/>
              </w:numPr>
              <w:ind w:left="360"/>
              <w:rPr>
                <w:rFonts w:ascii="Skeena" w:eastAsia="Calibri" w:hAnsi="Skeena"/>
                <w:b w:val="0"/>
                <w:bCs w:val="0"/>
                <w:sz w:val="22"/>
                <w:szCs w:val="22"/>
              </w:rPr>
            </w:pPr>
            <w:r w:rsidRPr="0000153D">
              <w:rPr>
                <w:rFonts w:ascii="Skeena" w:eastAsia="Calibri" w:hAnsi="Skeena"/>
                <w:b w:val="0"/>
                <w:bCs w:val="0"/>
                <w:sz w:val="22"/>
                <w:szCs w:val="22"/>
              </w:rPr>
              <w:t xml:space="preserve">End-date any existing Documentation Templates and start a new Documentation Template. </w:t>
            </w:r>
          </w:p>
          <w:p w14:paraId="304F7C8C" w14:textId="7B008005" w:rsidR="000270AB" w:rsidRPr="0000153D" w:rsidRDefault="000270AB" w:rsidP="00DE4DE5">
            <w:pPr>
              <w:numPr>
                <w:ilvl w:val="0"/>
                <w:numId w:val="20"/>
              </w:numPr>
              <w:ind w:left="360"/>
              <w:rPr>
                <w:rFonts w:ascii="Skeena" w:eastAsia="Calibri" w:hAnsi="Skeena"/>
                <w:b w:val="0"/>
                <w:bCs w:val="0"/>
                <w:sz w:val="22"/>
                <w:szCs w:val="22"/>
              </w:rPr>
            </w:pPr>
            <w:r w:rsidRPr="0000153D">
              <w:rPr>
                <w:rFonts w:ascii="Skeena" w:eastAsia="Calibri" w:hAnsi="Skeena"/>
                <w:b w:val="0"/>
                <w:bCs w:val="0"/>
                <w:sz w:val="22"/>
                <w:szCs w:val="22"/>
              </w:rPr>
              <w:t>Document non-financial and income information. Refer to MPPM 702.02.0</w:t>
            </w:r>
            <w:r w:rsidR="003266D9" w:rsidRPr="0000153D">
              <w:rPr>
                <w:rFonts w:ascii="Skeena" w:eastAsia="Calibri" w:hAnsi="Skeena"/>
                <w:b w:val="0"/>
                <w:bCs w:val="0"/>
                <w:sz w:val="22"/>
                <w:szCs w:val="22"/>
              </w:rPr>
              <w:t>3</w:t>
            </w:r>
            <w:r w:rsidRPr="0000153D">
              <w:rPr>
                <w:rFonts w:ascii="Skeena" w:eastAsia="Calibri" w:hAnsi="Skeena"/>
                <w:b w:val="0"/>
                <w:bCs w:val="0"/>
                <w:sz w:val="22"/>
                <w:szCs w:val="22"/>
              </w:rPr>
              <w:t>A, Income Verification.</w:t>
            </w:r>
          </w:p>
          <w:p w14:paraId="7469CBCA" w14:textId="77777777" w:rsidR="000270AB" w:rsidRPr="0000153D" w:rsidRDefault="000270AB" w:rsidP="00DE4DE5">
            <w:pPr>
              <w:numPr>
                <w:ilvl w:val="0"/>
                <w:numId w:val="20"/>
              </w:numPr>
              <w:ind w:left="360"/>
              <w:rPr>
                <w:rFonts w:ascii="Skeena" w:eastAsia="Calibri" w:hAnsi="Skeena"/>
                <w:b w:val="0"/>
                <w:bCs w:val="0"/>
                <w:sz w:val="22"/>
                <w:szCs w:val="22"/>
              </w:rPr>
            </w:pPr>
            <w:r w:rsidRPr="0000153D">
              <w:rPr>
                <w:rFonts w:ascii="Skeena" w:eastAsia="Calibri" w:hAnsi="Skeena"/>
                <w:b w:val="0"/>
                <w:bCs w:val="0"/>
                <w:sz w:val="22"/>
                <w:szCs w:val="22"/>
              </w:rPr>
              <w:t>Complete the Budget Workbook using the income to determine if they will remain eligible.</w:t>
            </w:r>
          </w:p>
          <w:p w14:paraId="19BC08C9" w14:textId="77777777" w:rsidR="000270AB" w:rsidRPr="0000153D" w:rsidRDefault="000270AB" w:rsidP="00DE4DE5">
            <w:pPr>
              <w:numPr>
                <w:ilvl w:val="1"/>
                <w:numId w:val="20"/>
              </w:numPr>
              <w:ind w:left="720"/>
              <w:rPr>
                <w:rFonts w:ascii="Skeena" w:eastAsia="Calibri" w:hAnsi="Skeena"/>
                <w:b w:val="0"/>
                <w:bCs w:val="0"/>
                <w:sz w:val="22"/>
                <w:szCs w:val="22"/>
              </w:rPr>
            </w:pPr>
            <w:r w:rsidRPr="0000153D">
              <w:rPr>
                <w:rFonts w:ascii="Skeena" w:eastAsia="Calibri" w:hAnsi="Skeena"/>
                <w:b w:val="0"/>
                <w:bCs w:val="0"/>
                <w:sz w:val="22"/>
                <w:szCs w:val="22"/>
              </w:rPr>
              <w:t>If not eligible for any other category, close in MEDS.</w:t>
            </w:r>
          </w:p>
          <w:p w14:paraId="5DA9B8FF" w14:textId="7465D44A" w:rsidR="000270AB" w:rsidRPr="0000153D" w:rsidRDefault="000270AB" w:rsidP="00DE4DE5">
            <w:pPr>
              <w:numPr>
                <w:ilvl w:val="1"/>
                <w:numId w:val="20"/>
              </w:numPr>
              <w:ind w:left="720"/>
              <w:rPr>
                <w:rFonts w:ascii="Skeena" w:hAnsi="Skeena"/>
                <w:sz w:val="22"/>
                <w:szCs w:val="22"/>
              </w:rPr>
            </w:pPr>
            <w:r w:rsidRPr="0000153D">
              <w:rPr>
                <w:rFonts w:ascii="Skeena" w:eastAsia="Calibri" w:hAnsi="Skeena"/>
                <w:b w:val="0"/>
                <w:bCs w:val="0"/>
                <w:sz w:val="22"/>
                <w:szCs w:val="22"/>
              </w:rPr>
              <w:t xml:space="preserve">If pending for LTC, </w:t>
            </w:r>
            <w:r w:rsidR="003266D9" w:rsidRPr="0000153D">
              <w:rPr>
                <w:rFonts w:ascii="Skeena" w:eastAsia="Calibri" w:hAnsi="Skeena"/>
                <w:b w:val="0"/>
                <w:bCs w:val="0"/>
                <w:sz w:val="22"/>
                <w:szCs w:val="22"/>
              </w:rPr>
              <w:t xml:space="preserve">follow the </w:t>
            </w:r>
            <w:r w:rsidR="003266D9" w:rsidRPr="0000153D">
              <w:rPr>
                <w:rFonts w:ascii="Skeena" w:eastAsia="Calibri" w:hAnsi="Skeena"/>
                <w:sz w:val="22"/>
                <w:szCs w:val="22"/>
              </w:rPr>
              <w:t>Deferred Conversion of Cases in MEDS with Pending LTC Application Procedures</w:t>
            </w:r>
            <w:r w:rsidR="003266D9" w:rsidRPr="0000153D">
              <w:rPr>
                <w:rFonts w:ascii="Skeena" w:eastAsia="Calibri" w:hAnsi="Skeena"/>
                <w:b w:val="0"/>
                <w:bCs w:val="0"/>
                <w:sz w:val="22"/>
                <w:szCs w:val="22"/>
              </w:rPr>
              <w:t>.</w:t>
            </w:r>
          </w:p>
          <w:p w14:paraId="532AEE65" w14:textId="77777777" w:rsidR="000270AB" w:rsidRPr="0000153D" w:rsidRDefault="000270AB" w:rsidP="00DE4DE5">
            <w:pPr>
              <w:numPr>
                <w:ilvl w:val="1"/>
                <w:numId w:val="20"/>
              </w:numPr>
              <w:ind w:left="720"/>
              <w:rPr>
                <w:rFonts w:ascii="Skeena" w:eastAsia="Calibri" w:hAnsi="Skeena"/>
                <w:b w:val="0"/>
                <w:bCs w:val="0"/>
                <w:sz w:val="22"/>
                <w:szCs w:val="22"/>
              </w:rPr>
            </w:pPr>
            <w:r w:rsidRPr="0000153D">
              <w:rPr>
                <w:rFonts w:ascii="Skeena" w:eastAsia="Calibri" w:hAnsi="Skeena"/>
                <w:b w:val="0"/>
                <w:bCs w:val="0"/>
                <w:sz w:val="22"/>
                <w:szCs w:val="22"/>
              </w:rPr>
              <w:t>If eligible, continue processing review.</w:t>
            </w:r>
          </w:p>
          <w:p w14:paraId="310877C7" w14:textId="6C2BA914" w:rsidR="000270AB" w:rsidRPr="0000153D" w:rsidRDefault="000270AB" w:rsidP="00DE4DE5">
            <w:pPr>
              <w:numPr>
                <w:ilvl w:val="0"/>
                <w:numId w:val="20"/>
              </w:numPr>
              <w:ind w:left="360"/>
              <w:rPr>
                <w:rFonts w:ascii="Skeena" w:eastAsia="Calibri" w:hAnsi="Skeena"/>
                <w:b w:val="0"/>
                <w:bCs w:val="0"/>
                <w:sz w:val="22"/>
                <w:szCs w:val="22"/>
              </w:rPr>
            </w:pPr>
            <w:r w:rsidRPr="0000153D">
              <w:rPr>
                <w:rFonts w:ascii="Skeena" w:eastAsia="Calibri" w:hAnsi="Skeena"/>
                <w:b w:val="0"/>
                <w:bCs w:val="0"/>
                <w:sz w:val="22"/>
                <w:szCs w:val="22"/>
              </w:rPr>
              <w:t>Document resources that are currently verified in the record. Refer to MPPM 702.02.0</w:t>
            </w:r>
            <w:r w:rsidR="003266D9" w:rsidRPr="0000153D">
              <w:rPr>
                <w:rFonts w:ascii="Skeena" w:eastAsia="Calibri" w:hAnsi="Skeena"/>
                <w:b w:val="0"/>
                <w:bCs w:val="0"/>
                <w:sz w:val="22"/>
                <w:szCs w:val="22"/>
              </w:rPr>
              <w:t>3</w:t>
            </w:r>
            <w:r w:rsidRPr="0000153D">
              <w:rPr>
                <w:rFonts w:ascii="Skeena" w:eastAsia="Calibri" w:hAnsi="Skeena"/>
                <w:b w:val="0"/>
                <w:bCs w:val="0"/>
                <w:sz w:val="22"/>
                <w:szCs w:val="22"/>
              </w:rPr>
              <w:t>B, Resource Verification.</w:t>
            </w:r>
          </w:p>
          <w:p w14:paraId="2CE7D407" w14:textId="374362DC" w:rsidR="000270AB" w:rsidRPr="0000153D" w:rsidRDefault="000270AB" w:rsidP="00DE4DE5">
            <w:pPr>
              <w:numPr>
                <w:ilvl w:val="0"/>
                <w:numId w:val="20"/>
              </w:numPr>
              <w:ind w:left="360"/>
              <w:rPr>
                <w:rFonts w:ascii="Skeena" w:eastAsia="Calibri" w:hAnsi="Skeena"/>
                <w:b w:val="0"/>
                <w:bCs w:val="0"/>
                <w:color w:val="FF0000"/>
                <w:sz w:val="22"/>
                <w:szCs w:val="22"/>
              </w:rPr>
            </w:pPr>
            <w:r w:rsidRPr="0000153D">
              <w:rPr>
                <w:rFonts w:ascii="Skeena" w:eastAsia="Calibri" w:hAnsi="Skeena"/>
                <w:b w:val="0"/>
                <w:bCs w:val="0"/>
                <w:sz w:val="22"/>
                <w:szCs w:val="22"/>
              </w:rPr>
              <w:t>Complete conversion wizard. Refer to</w:t>
            </w:r>
            <w:r w:rsidRPr="0000153D">
              <w:rPr>
                <w:rStyle w:val="normaltextrun"/>
                <w:rFonts w:ascii="Skeena" w:hAnsi="Skeena"/>
                <w:sz w:val="22"/>
                <w:szCs w:val="22"/>
              </w:rPr>
              <w:t xml:space="preserve"> </w:t>
            </w:r>
            <w:r w:rsidRPr="0000153D">
              <w:rPr>
                <w:rStyle w:val="normaltextrun"/>
                <w:rFonts w:ascii="Skeena" w:hAnsi="Skeena"/>
                <w:sz w:val="22"/>
                <w:szCs w:val="22"/>
                <w:shd w:val="clear" w:color="auto" w:fill="FFFFFF"/>
              </w:rPr>
              <w:t>Move Active and Pending Budget Groups in MEDS to CGIS</w:t>
            </w:r>
            <w:r w:rsidRPr="0000153D">
              <w:rPr>
                <w:rFonts w:ascii="Skeena" w:eastAsia="Calibri" w:hAnsi="Skeena"/>
                <w:b w:val="0"/>
                <w:bCs w:val="0"/>
                <w:sz w:val="22"/>
                <w:szCs w:val="22"/>
              </w:rPr>
              <w:t xml:space="preserve"> Job Aid</w:t>
            </w:r>
          </w:p>
        </w:tc>
      </w:tr>
    </w:tbl>
    <w:p w14:paraId="11C7A674" w14:textId="77777777" w:rsidR="000270AB" w:rsidRPr="0000153D" w:rsidRDefault="000270AB" w:rsidP="000270AB">
      <w:pPr>
        <w:rPr>
          <w:rFonts w:ascii="Skeena" w:hAnsi="Skeena"/>
        </w:rPr>
      </w:pPr>
    </w:p>
    <w:tbl>
      <w:tblPr>
        <w:tblStyle w:val="TableGrid"/>
        <w:tblW w:w="0" w:type="auto"/>
        <w:tblLook w:val="04A0" w:firstRow="1" w:lastRow="0" w:firstColumn="1" w:lastColumn="0" w:noHBand="0" w:noVBand="1"/>
      </w:tblPr>
      <w:tblGrid>
        <w:gridCol w:w="9350"/>
      </w:tblGrid>
      <w:tr w:rsidR="000270AB" w:rsidRPr="0000153D" w14:paraId="68DC7547" w14:textId="77777777" w:rsidTr="000911C7">
        <w:trPr>
          <w:trHeight w:val="300"/>
        </w:trPr>
        <w:tc>
          <w:tcPr>
            <w:tcW w:w="9350" w:type="dxa"/>
          </w:tcPr>
          <w:p w14:paraId="079E950D" w14:textId="77777777" w:rsidR="003266D9" w:rsidRPr="0000153D" w:rsidRDefault="003266D9" w:rsidP="003266D9">
            <w:pPr>
              <w:rPr>
                <w:rFonts w:ascii="Skeena" w:hAnsi="Skeena"/>
                <w:b w:val="0"/>
                <w:bCs w:val="0"/>
                <w:color w:val="FF0000"/>
                <w:sz w:val="22"/>
                <w:szCs w:val="22"/>
              </w:rPr>
            </w:pPr>
            <w:r w:rsidRPr="0000153D">
              <w:rPr>
                <w:rFonts w:ascii="Skeena" w:hAnsi="Skeena"/>
                <w:sz w:val="22"/>
                <w:szCs w:val="22"/>
              </w:rPr>
              <w:t>Deferred Conversion of Cases in MEDS with Pending LTC Application Procedures</w:t>
            </w:r>
          </w:p>
          <w:p w14:paraId="69C8BE21" w14:textId="77777777" w:rsidR="003266D9" w:rsidRPr="0000153D" w:rsidRDefault="003266D9" w:rsidP="003266D9">
            <w:pPr>
              <w:textAlignment w:val="baseline"/>
              <w:rPr>
                <w:rFonts w:ascii="Skeena" w:hAnsi="Skeena"/>
                <w:b w:val="0"/>
                <w:bCs w:val="0"/>
                <w:sz w:val="22"/>
                <w:szCs w:val="22"/>
              </w:rPr>
            </w:pPr>
            <w:r w:rsidRPr="0000153D">
              <w:rPr>
                <w:rFonts w:ascii="Skeena" w:hAnsi="Skeena"/>
                <w:b w:val="0"/>
                <w:bCs w:val="0"/>
                <w:i/>
                <w:iCs/>
                <w:sz w:val="22"/>
                <w:szCs w:val="22"/>
              </w:rPr>
              <w:t>*</w:t>
            </w:r>
            <w:r w:rsidRPr="0000153D">
              <w:rPr>
                <w:rFonts w:ascii="Skeena" w:hAnsi="Skeena"/>
                <w:b w:val="0"/>
                <w:bCs w:val="0"/>
                <w:i/>
                <w:iCs/>
                <w:sz w:val="22"/>
                <w:szCs w:val="22"/>
                <w:u w:val="single"/>
              </w:rPr>
              <w:t>We will defer the conversion from MEDS to CGIS for all cases with pending LTC budget groups in MEDS until LTC is ready for determination.</w:t>
            </w:r>
          </w:p>
          <w:p w14:paraId="5532F0D9" w14:textId="77777777" w:rsidR="003266D9" w:rsidRPr="0000153D" w:rsidRDefault="003266D9" w:rsidP="003266D9">
            <w:pPr>
              <w:textAlignment w:val="baseline"/>
              <w:rPr>
                <w:rFonts w:ascii="Skeena" w:hAnsi="Skeena"/>
                <w:b w:val="0"/>
                <w:bCs w:val="0"/>
                <w:sz w:val="22"/>
                <w:szCs w:val="22"/>
              </w:rPr>
            </w:pPr>
          </w:p>
          <w:p w14:paraId="1E4E8E26" w14:textId="77777777" w:rsidR="003266D9" w:rsidRPr="0000153D" w:rsidRDefault="003266D9" w:rsidP="003266D9">
            <w:pPr>
              <w:textAlignment w:val="baseline"/>
              <w:rPr>
                <w:rFonts w:ascii="Skeena" w:hAnsi="Skeena"/>
                <w:b w:val="0"/>
                <w:bCs w:val="0"/>
                <w:sz w:val="22"/>
                <w:szCs w:val="22"/>
              </w:rPr>
            </w:pPr>
            <w:r w:rsidRPr="0000153D">
              <w:rPr>
                <w:rFonts w:ascii="Skeena" w:hAnsi="Skeena"/>
                <w:b w:val="0"/>
                <w:bCs w:val="0"/>
                <w:sz w:val="22"/>
                <w:szCs w:val="22"/>
              </w:rPr>
              <w:t>Active in MEDS with pending LTC budget group:</w:t>
            </w:r>
          </w:p>
          <w:p w14:paraId="46B00F10" w14:textId="77777777" w:rsidR="003266D9" w:rsidRPr="0000153D" w:rsidRDefault="003266D9" w:rsidP="00DE4DE5">
            <w:pPr>
              <w:numPr>
                <w:ilvl w:val="0"/>
                <w:numId w:val="42"/>
              </w:numPr>
              <w:ind w:left="504"/>
              <w:textAlignment w:val="baseline"/>
              <w:rPr>
                <w:rFonts w:ascii="Skeena" w:hAnsi="Skeena"/>
                <w:b w:val="0"/>
                <w:bCs w:val="0"/>
                <w:sz w:val="22"/>
                <w:szCs w:val="22"/>
              </w:rPr>
            </w:pPr>
            <w:r w:rsidRPr="0000153D">
              <w:rPr>
                <w:rFonts w:ascii="Skeena" w:hAnsi="Skeena"/>
                <w:b w:val="0"/>
                <w:bCs w:val="0"/>
                <w:sz w:val="22"/>
                <w:szCs w:val="22"/>
              </w:rPr>
              <w:t>Using manual workbook, review for continued eligibility</w:t>
            </w:r>
          </w:p>
          <w:p w14:paraId="6B3EA8AF" w14:textId="77777777" w:rsidR="003266D9" w:rsidRPr="0000153D" w:rsidRDefault="003266D9" w:rsidP="00DE4DE5">
            <w:pPr>
              <w:numPr>
                <w:ilvl w:val="1"/>
                <w:numId w:val="42"/>
              </w:numPr>
              <w:tabs>
                <w:tab w:val="clear" w:pos="1440"/>
              </w:tabs>
              <w:ind w:left="864"/>
              <w:textAlignment w:val="baseline"/>
              <w:rPr>
                <w:rFonts w:ascii="Skeena" w:hAnsi="Skeena"/>
                <w:b w:val="0"/>
                <w:bCs w:val="0"/>
                <w:sz w:val="22"/>
                <w:szCs w:val="22"/>
              </w:rPr>
            </w:pPr>
            <w:r w:rsidRPr="0000153D">
              <w:rPr>
                <w:rFonts w:ascii="Skeena" w:hAnsi="Skeena"/>
                <w:b w:val="0"/>
                <w:bCs w:val="0"/>
                <w:sz w:val="22"/>
                <w:szCs w:val="22"/>
              </w:rPr>
              <w:t>If continue to be eligible in ABD/Non-MAGI</w:t>
            </w:r>
          </w:p>
          <w:p w14:paraId="5DDA338A" w14:textId="77777777" w:rsidR="003266D9" w:rsidRPr="0000153D" w:rsidRDefault="003266D9" w:rsidP="00DE4DE5">
            <w:pPr>
              <w:numPr>
                <w:ilvl w:val="2"/>
                <w:numId w:val="43"/>
              </w:numPr>
              <w:tabs>
                <w:tab w:val="clear" w:pos="2160"/>
              </w:tabs>
              <w:ind w:left="1224"/>
              <w:textAlignment w:val="baseline"/>
              <w:rPr>
                <w:rFonts w:ascii="Skeena" w:hAnsi="Skeena"/>
                <w:b w:val="0"/>
                <w:bCs w:val="0"/>
                <w:sz w:val="22"/>
                <w:szCs w:val="22"/>
              </w:rPr>
            </w:pPr>
            <w:r w:rsidRPr="0000153D">
              <w:rPr>
                <w:rFonts w:ascii="Skeena" w:hAnsi="Skeena"/>
                <w:b w:val="0"/>
                <w:bCs w:val="0"/>
                <w:sz w:val="22"/>
                <w:szCs w:val="22"/>
              </w:rPr>
              <w:t>Process review in MEDS; leave current eligibility in MEDS until eligibility in pending LTC BG can be determined</w:t>
            </w:r>
          </w:p>
          <w:p w14:paraId="16F8199D" w14:textId="77777777" w:rsidR="003266D9" w:rsidRPr="0000153D" w:rsidRDefault="003266D9" w:rsidP="00DE4DE5">
            <w:pPr>
              <w:numPr>
                <w:ilvl w:val="1"/>
                <w:numId w:val="43"/>
              </w:numPr>
              <w:tabs>
                <w:tab w:val="clear" w:pos="1440"/>
              </w:tabs>
              <w:ind w:left="864"/>
              <w:textAlignment w:val="baseline"/>
              <w:rPr>
                <w:rFonts w:ascii="Skeena" w:hAnsi="Skeena"/>
                <w:b w:val="0"/>
                <w:bCs w:val="0"/>
                <w:sz w:val="22"/>
                <w:szCs w:val="22"/>
              </w:rPr>
            </w:pPr>
            <w:r w:rsidRPr="0000153D">
              <w:rPr>
                <w:rFonts w:ascii="Skeena" w:hAnsi="Skeena"/>
                <w:b w:val="0"/>
                <w:bCs w:val="0"/>
                <w:sz w:val="22"/>
                <w:szCs w:val="22"/>
              </w:rPr>
              <w:t>If no longer eligible in current category</w:t>
            </w:r>
          </w:p>
          <w:p w14:paraId="46FB65C4" w14:textId="77777777" w:rsidR="003266D9" w:rsidRPr="0000153D" w:rsidRDefault="003266D9" w:rsidP="00DE4DE5">
            <w:pPr>
              <w:numPr>
                <w:ilvl w:val="2"/>
                <w:numId w:val="43"/>
              </w:numPr>
              <w:tabs>
                <w:tab w:val="clear" w:pos="2160"/>
              </w:tabs>
              <w:ind w:left="1224"/>
              <w:textAlignment w:val="baseline"/>
              <w:rPr>
                <w:rFonts w:ascii="Skeena" w:hAnsi="Skeena"/>
                <w:b w:val="0"/>
                <w:bCs w:val="0"/>
                <w:sz w:val="22"/>
                <w:szCs w:val="22"/>
              </w:rPr>
            </w:pPr>
            <w:r w:rsidRPr="0000153D">
              <w:rPr>
                <w:rFonts w:ascii="Skeena" w:hAnsi="Skeena"/>
                <w:b w:val="0"/>
                <w:bCs w:val="0"/>
                <w:sz w:val="22"/>
                <w:szCs w:val="22"/>
              </w:rPr>
              <w:t>Determine if eligible in another category using the Ex Parte guidelines</w:t>
            </w:r>
          </w:p>
          <w:p w14:paraId="357BDFDA" w14:textId="77777777" w:rsidR="003266D9" w:rsidRPr="0000153D" w:rsidRDefault="003266D9" w:rsidP="00DE4DE5">
            <w:pPr>
              <w:numPr>
                <w:ilvl w:val="2"/>
                <w:numId w:val="44"/>
              </w:numPr>
              <w:tabs>
                <w:tab w:val="clear" w:pos="2160"/>
              </w:tabs>
              <w:ind w:left="1224"/>
              <w:textAlignment w:val="baseline"/>
              <w:rPr>
                <w:rFonts w:ascii="Skeena" w:hAnsi="Skeena"/>
                <w:b w:val="0"/>
                <w:bCs w:val="0"/>
                <w:sz w:val="22"/>
                <w:szCs w:val="22"/>
              </w:rPr>
            </w:pPr>
            <w:r w:rsidRPr="0000153D">
              <w:rPr>
                <w:rFonts w:ascii="Skeena" w:hAnsi="Skeena"/>
                <w:b w:val="0"/>
                <w:bCs w:val="0"/>
                <w:sz w:val="22"/>
                <w:szCs w:val="22"/>
              </w:rPr>
              <w:t xml:space="preserve">Enter current income information, Mod income information, </w:t>
            </w:r>
            <w:proofErr w:type="gramStart"/>
            <w:r w:rsidRPr="0000153D">
              <w:rPr>
                <w:rFonts w:ascii="Skeena" w:hAnsi="Skeena"/>
                <w:b w:val="0"/>
                <w:bCs w:val="0"/>
                <w:sz w:val="22"/>
                <w:szCs w:val="22"/>
              </w:rPr>
              <w:t>Make</w:t>
            </w:r>
            <w:proofErr w:type="gramEnd"/>
            <w:r w:rsidRPr="0000153D">
              <w:rPr>
                <w:rFonts w:ascii="Skeena" w:hAnsi="Skeena"/>
                <w:b w:val="0"/>
                <w:bCs w:val="0"/>
                <w:sz w:val="22"/>
                <w:szCs w:val="22"/>
              </w:rPr>
              <w:t xml:space="preserve"> decision, but </w:t>
            </w:r>
            <w:r w:rsidRPr="0000153D">
              <w:rPr>
                <w:rFonts w:ascii="Skeena" w:hAnsi="Skeena"/>
                <w:b w:val="0"/>
                <w:bCs w:val="0"/>
                <w:sz w:val="22"/>
                <w:szCs w:val="22"/>
                <w:u w:val="single"/>
              </w:rPr>
              <w:t>do NOT Act on Decision</w:t>
            </w:r>
            <w:r w:rsidRPr="0000153D">
              <w:rPr>
                <w:rFonts w:ascii="Skeena" w:hAnsi="Skeena"/>
                <w:b w:val="0"/>
                <w:bCs w:val="0"/>
                <w:sz w:val="22"/>
                <w:szCs w:val="22"/>
              </w:rPr>
              <w:t>; leave in soft closure in MEDS until eligibility in pending LTC BG can be determined</w:t>
            </w:r>
          </w:p>
          <w:p w14:paraId="6C478B41" w14:textId="77777777" w:rsidR="003266D9" w:rsidRPr="0000153D" w:rsidRDefault="003266D9" w:rsidP="00DE4DE5">
            <w:pPr>
              <w:numPr>
                <w:ilvl w:val="2"/>
                <w:numId w:val="45"/>
              </w:numPr>
              <w:tabs>
                <w:tab w:val="clear" w:pos="2160"/>
              </w:tabs>
              <w:ind w:left="1224"/>
              <w:textAlignment w:val="baseline"/>
              <w:rPr>
                <w:rFonts w:ascii="Skeena" w:hAnsi="Skeena"/>
                <w:b w:val="0"/>
                <w:bCs w:val="0"/>
                <w:sz w:val="22"/>
                <w:szCs w:val="22"/>
              </w:rPr>
            </w:pPr>
            <w:r w:rsidRPr="0000153D">
              <w:rPr>
                <w:rFonts w:ascii="Skeena" w:hAnsi="Skeena"/>
                <w:b w:val="0"/>
                <w:bCs w:val="0"/>
                <w:sz w:val="22"/>
                <w:szCs w:val="22"/>
              </w:rPr>
              <w:t>Disposition Review Tracking Form (only)</w:t>
            </w:r>
          </w:p>
          <w:p w14:paraId="0FB62D62" w14:textId="77777777" w:rsidR="003266D9" w:rsidRPr="0000153D" w:rsidRDefault="003266D9" w:rsidP="00DE4DE5">
            <w:pPr>
              <w:numPr>
                <w:ilvl w:val="0"/>
                <w:numId w:val="45"/>
              </w:numPr>
              <w:ind w:left="504"/>
              <w:textAlignment w:val="baseline"/>
              <w:rPr>
                <w:rFonts w:ascii="Skeena" w:hAnsi="Skeena"/>
                <w:b w:val="0"/>
                <w:bCs w:val="0"/>
                <w:sz w:val="22"/>
                <w:szCs w:val="22"/>
              </w:rPr>
            </w:pPr>
            <w:r w:rsidRPr="0000153D">
              <w:rPr>
                <w:rFonts w:ascii="Skeena" w:hAnsi="Skeena"/>
                <w:b w:val="0"/>
                <w:bCs w:val="0"/>
                <w:sz w:val="22"/>
                <w:szCs w:val="22"/>
              </w:rPr>
              <w:t>LTC Eligibility Specialist will determine eligibility for LTC</w:t>
            </w:r>
          </w:p>
          <w:p w14:paraId="5AF7CA50" w14:textId="77777777" w:rsidR="003266D9" w:rsidRPr="0000153D" w:rsidRDefault="003266D9" w:rsidP="00DE4DE5">
            <w:pPr>
              <w:numPr>
                <w:ilvl w:val="1"/>
                <w:numId w:val="46"/>
              </w:numPr>
              <w:tabs>
                <w:tab w:val="clear" w:pos="1440"/>
              </w:tabs>
              <w:ind w:left="864"/>
              <w:textAlignment w:val="baseline"/>
              <w:rPr>
                <w:rFonts w:ascii="Skeena" w:hAnsi="Skeena"/>
                <w:b w:val="0"/>
                <w:bCs w:val="0"/>
                <w:sz w:val="22"/>
                <w:szCs w:val="22"/>
              </w:rPr>
            </w:pPr>
            <w:r w:rsidRPr="0000153D">
              <w:rPr>
                <w:rFonts w:ascii="Skeena" w:hAnsi="Skeena"/>
                <w:b w:val="0"/>
                <w:bCs w:val="0"/>
                <w:sz w:val="22"/>
                <w:szCs w:val="22"/>
              </w:rPr>
              <w:t>If eligible, the Eligibility Specialist will close the current category in MEDS and approve the LTC in MEDS</w:t>
            </w:r>
          </w:p>
          <w:p w14:paraId="6F19445D" w14:textId="77777777" w:rsidR="003266D9" w:rsidRPr="0000153D" w:rsidRDefault="003266D9" w:rsidP="00DE4DE5">
            <w:pPr>
              <w:numPr>
                <w:ilvl w:val="2"/>
                <w:numId w:val="47"/>
              </w:numPr>
              <w:ind w:left="1224"/>
              <w:textAlignment w:val="baseline"/>
              <w:rPr>
                <w:rFonts w:ascii="Skeena" w:hAnsi="Skeena"/>
                <w:b w:val="0"/>
                <w:bCs w:val="0"/>
                <w:sz w:val="22"/>
                <w:szCs w:val="22"/>
              </w:rPr>
            </w:pPr>
            <w:r w:rsidRPr="0000153D">
              <w:rPr>
                <w:rFonts w:ascii="Skeena" w:hAnsi="Skeena"/>
                <w:b w:val="0"/>
                <w:bCs w:val="0"/>
                <w:sz w:val="22"/>
                <w:szCs w:val="22"/>
              </w:rPr>
              <w:t>If SLMB or QI eligible, the worker will have to backdate the end date to ensure they align with LTC eligibility dates</w:t>
            </w:r>
          </w:p>
          <w:p w14:paraId="376093CE" w14:textId="77777777" w:rsidR="003266D9" w:rsidRPr="0000153D" w:rsidRDefault="003266D9" w:rsidP="00DE4DE5">
            <w:pPr>
              <w:numPr>
                <w:ilvl w:val="2"/>
                <w:numId w:val="48"/>
              </w:numPr>
              <w:ind w:left="1224"/>
              <w:textAlignment w:val="baseline"/>
              <w:rPr>
                <w:rFonts w:ascii="Skeena" w:hAnsi="Skeena"/>
                <w:b w:val="0"/>
                <w:bCs w:val="0"/>
                <w:sz w:val="22"/>
                <w:szCs w:val="22"/>
              </w:rPr>
            </w:pPr>
            <w:r w:rsidRPr="0000153D">
              <w:rPr>
                <w:rFonts w:ascii="Skeena" w:hAnsi="Skeena"/>
                <w:b w:val="0"/>
                <w:bCs w:val="0"/>
                <w:sz w:val="22"/>
                <w:szCs w:val="22"/>
              </w:rPr>
              <w:t>Put in finish later to convert the following day</w:t>
            </w:r>
          </w:p>
          <w:p w14:paraId="0F130E98" w14:textId="77777777" w:rsidR="003266D9" w:rsidRPr="0000153D" w:rsidRDefault="003266D9" w:rsidP="00DE4DE5">
            <w:pPr>
              <w:numPr>
                <w:ilvl w:val="0"/>
                <w:numId w:val="48"/>
              </w:numPr>
              <w:ind w:left="504"/>
              <w:textAlignment w:val="baseline"/>
              <w:rPr>
                <w:rFonts w:ascii="Skeena" w:hAnsi="Skeena"/>
                <w:b w:val="0"/>
                <w:bCs w:val="0"/>
                <w:sz w:val="22"/>
                <w:szCs w:val="22"/>
              </w:rPr>
            </w:pPr>
            <w:r w:rsidRPr="0000153D">
              <w:rPr>
                <w:rFonts w:ascii="Skeena" w:hAnsi="Skeena"/>
                <w:b w:val="0"/>
                <w:bCs w:val="0"/>
                <w:sz w:val="22"/>
                <w:szCs w:val="22"/>
              </w:rPr>
              <w:t>The following day, the Eligibility Specialist will Close the MEDS LTC case and convert to CGIS using the Conversion Wizard</w:t>
            </w:r>
          </w:p>
          <w:p w14:paraId="69239F01" w14:textId="77777777" w:rsidR="003266D9" w:rsidRPr="0000153D" w:rsidRDefault="003266D9" w:rsidP="00DE4DE5">
            <w:pPr>
              <w:numPr>
                <w:ilvl w:val="1"/>
                <w:numId w:val="48"/>
              </w:numPr>
              <w:tabs>
                <w:tab w:val="clear" w:pos="1440"/>
              </w:tabs>
              <w:ind w:left="864"/>
              <w:textAlignment w:val="baseline"/>
              <w:rPr>
                <w:rFonts w:ascii="Skeena" w:hAnsi="Skeena"/>
                <w:b w:val="0"/>
                <w:bCs w:val="0"/>
                <w:sz w:val="22"/>
                <w:szCs w:val="22"/>
              </w:rPr>
            </w:pPr>
            <w:r w:rsidRPr="0000153D">
              <w:rPr>
                <w:rFonts w:ascii="Skeena" w:hAnsi="Skeena"/>
                <w:b w:val="0"/>
                <w:bCs w:val="0"/>
                <w:sz w:val="22"/>
                <w:szCs w:val="22"/>
              </w:rPr>
              <w:t>Authorize all programs; check all dates for eligibility</w:t>
            </w:r>
          </w:p>
          <w:p w14:paraId="5BDDD90B" w14:textId="7B0DD482" w:rsidR="000270AB" w:rsidRPr="0000153D" w:rsidRDefault="003266D9" w:rsidP="00DE4DE5">
            <w:pPr>
              <w:numPr>
                <w:ilvl w:val="1"/>
                <w:numId w:val="48"/>
              </w:numPr>
              <w:tabs>
                <w:tab w:val="clear" w:pos="1440"/>
              </w:tabs>
              <w:ind w:left="864"/>
              <w:textAlignment w:val="baseline"/>
              <w:rPr>
                <w:rFonts w:ascii="Skeena" w:hAnsi="Skeena"/>
                <w:b w:val="0"/>
                <w:bCs w:val="0"/>
                <w:color w:val="FF0000"/>
                <w:sz w:val="22"/>
                <w:szCs w:val="22"/>
              </w:rPr>
            </w:pPr>
            <w:r w:rsidRPr="0000153D">
              <w:rPr>
                <w:rFonts w:ascii="Skeena" w:hAnsi="Skeena"/>
                <w:b w:val="0"/>
                <w:bCs w:val="0"/>
                <w:sz w:val="22"/>
                <w:szCs w:val="22"/>
              </w:rPr>
              <w:t>Disposition Application Tracking Form</w:t>
            </w:r>
          </w:p>
        </w:tc>
      </w:tr>
    </w:tbl>
    <w:p w14:paraId="6C8C0F6A" w14:textId="77777777" w:rsidR="000270AB" w:rsidRPr="0000153D" w:rsidRDefault="000270AB" w:rsidP="000270AB">
      <w:pPr>
        <w:rPr>
          <w:rFonts w:ascii="Skeena" w:eastAsia="Calibri" w:hAnsi="Skeena"/>
          <w:b w:val="0"/>
          <w:bCs w:val="0"/>
          <w:color w:val="000000" w:themeColor="text1"/>
        </w:rPr>
      </w:pPr>
    </w:p>
    <w:tbl>
      <w:tblPr>
        <w:tblStyle w:val="TableGrid"/>
        <w:tblW w:w="0" w:type="auto"/>
        <w:tblLook w:val="04A0" w:firstRow="1" w:lastRow="0" w:firstColumn="1" w:lastColumn="0" w:noHBand="0" w:noVBand="1"/>
      </w:tblPr>
      <w:tblGrid>
        <w:gridCol w:w="9350"/>
      </w:tblGrid>
      <w:tr w:rsidR="000270AB" w:rsidRPr="0000153D" w14:paraId="409D0E20" w14:textId="77777777" w:rsidTr="000911C7">
        <w:tc>
          <w:tcPr>
            <w:tcW w:w="9350" w:type="dxa"/>
          </w:tcPr>
          <w:p w14:paraId="5438418E" w14:textId="77777777" w:rsidR="000270AB" w:rsidRPr="0000153D" w:rsidRDefault="000270AB" w:rsidP="000911C7">
            <w:pPr>
              <w:rPr>
                <w:rFonts w:ascii="Skeena" w:eastAsia="Calibri" w:hAnsi="Skeena"/>
                <w:sz w:val="22"/>
                <w:szCs w:val="22"/>
              </w:rPr>
            </w:pPr>
            <w:r w:rsidRPr="0000153D">
              <w:rPr>
                <w:rFonts w:ascii="Skeena" w:eastAsia="Calibri" w:hAnsi="Skeena"/>
                <w:sz w:val="22"/>
                <w:szCs w:val="22"/>
              </w:rPr>
              <w:t>Procedure Box Cúram</w:t>
            </w:r>
          </w:p>
          <w:p w14:paraId="341E49BC" w14:textId="77777777" w:rsidR="003266D9" w:rsidRPr="0000153D" w:rsidRDefault="003266D9" w:rsidP="00DE4DE5">
            <w:pPr>
              <w:numPr>
                <w:ilvl w:val="0"/>
                <w:numId w:val="21"/>
              </w:numPr>
              <w:ind w:left="360"/>
              <w:rPr>
                <w:rFonts w:ascii="Skeena" w:eastAsia="Calibri" w:hAnsi="Skeena"/>
                <w:b w:val="0"/>
                <w:bCs w:val="0"/>
                <w:sz w:val="22"/>
                <w:szCs w:val="22"/>
              </w:rPr>
            </w:pPr>
            <w:r w:rsidRPr="0000153D">
              <w:rPr>
                <w:rFonts w:ascii="Skeena" w:eastAsia="Calibri" w:hAnsi="Skeena"/>
                <w:b w:val="0"/>
                <w:bCs w:val="0"/>
                <w:sz w:val="22"/>
                <w:szCs w:val="22"/>
              </w:rPr>
              <w:t>Receive Review</w:t>
            </w:r>
          </w:p>
          <w:p w14:paraId="08FF75A3" w14:textId="113B0B85" w:rsidR="003266D9" w:rsidRPr="0000153D" w:rsidRDefault="003266D9" w:rsidP="00DE4DE5">
            <w:pPr>
              <w:numPr>
                <w:ilvl w:val="1"/>
                <w:numId w:val="21"/>
              </w:numPr>
              <w:ind w:left="720"/>
              <w:rPr>
                <w:rFonts w:ascii="Skeena" w:eastAsia="Calibri" w:hAnsi="Skeena"/>
                <w:b w:val="0"/>
                <w:bCs w:val="0"/>
                <w:sz w:val="22"/>
                <w:szCs w:val="22"/>
              </w:rPr>
            </w:pPr>
            <w:r w:rsidRPr="0000153D">
              <w:rPr>
                <w:rFonts w:ascii="Skeena" w:eastAsia="Calibri" w:hAnsi="Skeena"/>
                <w:b w:val="0"/>
                <w:bCs w:val="0"/>
                <w:sz w:val="22"/>
                <w:szCs w:val="22"/>
              </w:rPr>
              <w:t>Check for signature; if unsigned, refer to MPPM 702.02.05.</w:t>
            </w:r>
          </w:p>
          <w:p w14:paraId="4B509481" w14:textId="77777777" w:rsidR="003266D9" w:rsidRPr="0000153D" w:rsidRDefault="003266D9" w:rsidP="00DE4DE5">
            <w:pPr>
              <w:numPr>
                <w:ilvl w:val="0"/>
                <w:numId w:val="21"/>
              </w:numPr>
              <w:ind w:left="360"/>
              <w:rPr>
                <w:rFonts w:ascii="Skeena" w:eastAsia="Calibri" w:hAnsi="Skeena"/>
                <w:b w:val="0"/>
                <w:bCs w:val="0"/>
                <w:sz w:val="22"/>
                <w:szCs w:val="22"/>
              </w:rPr>
            </w:pPr>
            <w:r w:rsidRPr="0000153D">
              <w:rPr>
                <w:rFonts w:ascii="Skeena" w:eastAsia="Calibri" w:hAnsi="Skeena"/>
                <w:b w:val="0"/>
                <w:bCs w:val="0"/>
                <w:sz w:val="22"/>
                <w:szCs w:val="22"/>
              </w:rPr>
              <w:t xml:space="preserve">End date any existing Documentation Templates and start a new Documentation Template. </w:t>
            </w:r>
          </w:p>
          <w:p w14:paraId="6D5DEBBB" w14:textId="77777777" w:rsidR="003266D9" w:rsidRPr="0000153D" w:rsidRDefault="003266D9" w:rsidP="00DE4DE5">
            <w:pPr>
              <w:numPr>
                <w:ilvl w:val="0"/>
                <w:numId w:val="21"/>
              </w:numPr>
              <w:ind w:left="360"/>
              <w:rPr>
                <w:rFonts w:ascii="Skeena" w:eastAsia="Calibri" w:hAnsi="Skeena"/>
                <w:b w:val="0"/>
                <w:bCs w:val="0"/>
                <w:sz w:val="22"/>
                <w:szCs w:val="22"/>
              </w:rPr>
            </w:pPr>
            <w:r w:rsidRPr="0000153D">
              <w:rPr>
                <w:rFonts w:ascii="Skeena" w:eastAsia="Calibri" w:hAnsi="Skeena"/>
                <w:b w:val="0"/>
                <w:bCs w:val="0"/>
                <w:sz w:val="22"/>
                <w:szCs w:val="22"/>
              </w:rPr>
              <w:t xml:space="preserve">Document non-financial, income, and resource information. </w:t>
            </w:r>
          </w:p>
          <w:p w14:paraId="47296117" w14:textId="6702D488" w:rsidR="003266D9" w:rsidRPr="0000153D" w:rsidRDefault="003266D9" w:rsidP="00DE4DE5">
            <w:pPr>
              <w:numPr>
                <w:ilvl w:val="1"/>
                <w:numId w:val="21"/>
              </w:numPr>
              <w:ind w:left="720"/>
              <w:rPr>
                <w:rFonts w:ascii="Skeena" w:eastAsia="Calibri" w:hAnsi="Skeena"/>
                <w:b w:val="0"/>
                <w:bCs w:val="0"/>
                <w:sz w:val="22"/>
                <w:szCs w:val="22"/>
              </w:rPr>
            </w:pPr>
            <w:r w:rsidRPr="0000153D">
              <w:rPr>
                <w:rFonts w:ascii="Skeena" w:eastAsia="Calibri" w:hAnsi="Skeena"/>
                <w:b w:val="0"/>
                <w:bCs w:val="0"/>
                <w:sz w:val="22"/>
                <w:szCs w:val="22"/>
              </w:rPr>
              <w:t>Refer to MPPM 702.02.03A, Income Verification.</w:t>
            </w:r>
          </w:p>
          <w:p w14:paraId="197E8873" w14:textId="1B490D53" w:rsidR="003266D9" w:rsidRPr="0000153D" w:rsidRDefault="003266D9" w:rsidP="00DE4DE5">
            <w:pPr>
              <w:numPr>
                <w:ilvl w:val="1"/>
                <w:numId w:val="21"/>
              </w:numPr>
              <w:ind w:left="720"/>
              <w:rPr>
                <w:rFonts w:ascii="Skeena" w:eastAsia="Calibri" w:hAnsi="Skeena"/>
                <w:b w:val="0"/>
                <w:bCs w:val="0"/>
                <w:sz w:val="22"/>
                <w:szCs w:val="22"/>
              </w:rPr>
            </w:pPr>
            <w:r w:rsidRPr="0000153D">
              <w:rPr>
                <w:rFonts w:ascii="Skeena" w:eastAsia="Calibri" w:hAnsi="Skeena"/>
                <w:b w:val="0"/>
                <w:bCs w:val="0"/>
                <w:sz w:val="22"/>
                <w:szCs w:val="22"/>
              </w:rPr>
              <w:t xml:space="preserve">Refer to MPPM 702.02.03B, Resource Verification. </w:t>
            </w:r>
          </w:p>
          <w:p w14:paraId="26455622" w14:textId="77777777" w:rsidR="003266D9" w:rsidRPr="0000153D" w:rsidRDefault="003266D9" w:rsidP="00DE4DE5">
            <w:pPr>
              <w:numPr>
                <w:ilvl w:val="0"/>
                <w:numId w:val="21"/>
              </w:numPr>
              <w:ind w:left="360"/>
              <w:rPr>
                <w:rFonts w:ascii="Skeena" w:eastAsia="Calibri" w:hAnsi="Skeena"/>
                <w:b w:val="0"/>
                <w:bCs w:val="0"/>
              </w:rPr>
            </w:pPr>
            <w:r w:rsidRPr="0000153D">
              <w:rPr>
                <w:rFonts w:ascii="Skeena" w:eastAsia="Calibri" w:hAnsi="Skeena"/>
                <w:b w:val="0"/>
                <w:bCs w:val="0"/>
                <w:sz w:val="22"/>
                <w:szCs w:val="22"/>
              </w:rPr>
              <w:t xml:space="preserve">Update evidence in Cúram and complete the review. Refer to </w:t>
            </w:r>
            <w:r w:rsidRPr="0000153D">
              <w:rPr>
                <w:rFonts w:ascii="Skeena" w:hAnsi="Skeena"/>
                <w:b w:val="0"/>
                <w:bCs w:val="0"/>
                <w:sz w:val="22"/>
                <w:szCs w:val="22"/>
              </w:rPr>
              <w:t>Move Active and Pending Budget Groups in MEDS to CGIS</w:t>
            </w:r>
            <w:r w:rsidRPr="0000153D">
              <w:rPr>
                <w:rFonts w:ascii="Skeena" w:eastAsia="Calibri" w:hAnsi="Skeena"/>
                <w:b w:val="0"/>
                <w:bCs w:val="0"/>
                <w:sz w:val="22"/>
                <w:szCs w:val="22"/>
              </w:rPr>
              <w:t xml:space="preserve"> Job Aid </w:t>
            </w:r>
          </w:p>
          <w:p w14:paraId="4D060C39" w14:textId="77777777" w:rsidR="003266D9" w:rsidRPr="0000153D" w:rsidRDefault="003266D9" w:rsidP="00DE4DE5">
            <w:pPr>
              <w:numPr>
                <w:ilvl w:val="0"/>
                <w:numId w:val="21"/>
              </w:numPr>
              <w:ind w:left="360"/>
              <w:rPr>
                <w:rFonts w:ascii="Skeena" w:eastAsia="Calibri" w:hAnsi="Skeena"/>
                <w:b w:val="0"/>
                <w:bCs w:val="0"/>
                <w:sz w:val="22"/>
                <w:szCs w:val="22"/>
              </w:rPr>
            </w:pPr>
            <w:r w:rsidRPr="0000153D">
              <w:rPr>
                <w:rFonts w:ascii="Skeena" w:eastAsia="Calibri" w:hAnsi="Skeena"/>
                <w:b w:val="0"/>
                <w:bCs w:val="0"/>
                <w:sz w:val="22"/>
                <w:szCs w:val="22"/>
              </w:rPr>
              <w:t>Use the following process if the member is no longer eligible for coverage in their current Non-MAGI coverage category (e.g., income now exceeds the limit) and the beneficiary is not eligible in another full benefit category but attests to needing LTC services</w:t>
            </w:r>
          </w:p>
          <w:p w14:paraId="7C0FD78C" w14:textId="77777777" w:rsidR="003266D9" w:rsidRPr="0000153D" w:rsidRDefault="003266D9" w:rsidP="00DE4DE5">
            <w:pPr>
              <w:numPr>
                <w:ilvl w:val="0"/>
                <w:numId w:val="50"/>
              </w:numPr>
              <w:contextualSpacing/>
              <w:textAlignment w:val="center"/>
              <w:rPr>
                <w:rFonts w:ascii="Skeena" w:eastAsia="Calibri" w:hAnsi="Skeena"/>
                <w:b w:val="0"/>
                <w:bCs w:val="0"/>
                <w:sz w:val="22"/>
                <w:szCs w:val="22"/>
              </w:rPr>
            </w:pPr>
            <w:r w:rsidRPr="0000153D">
              <w:rPr>
                <w:rFonts w:ascii="Skeena" w:hAnsi="Skeena"/>
                <w:b w:val="0"/>
                <w:bCs w:val="0"/>
                <w:sz w:val="22"/>
                <w:szCs w:val="22"/>
              </w:rPr>
              <w:t>Non-MAGI Processes</w:t>
            </w:r>
          </w:p>
          <w:p w14:paraId="06CD04D5" w14:textId="77777777" w:rsidR="003266D9" w:rsidRPr="0000153D" w:rsidRDefault="003266D9" w:rsidP="00DE4DE5">
            <w:pPr>
              <w:numPr>
                <w:ilvl w:val="1"/>
                <w:numId w:val="50"/>
              </w:numPr>
              <w:ind w:left="1080"/>
              <w:contextualSpacing/>
              <w:textAlignment w:val="center"/>
              <w:rPr>
                <w:rFonts w:ascii="Skeena" w:hAnsi="Skeena"/>
                <w:b w:val="0"/>
                <w:bCs w:val="0"/>
                <w:sz w:val="22"/>
                <w:szCs w:val="22"/>
              </w:rPr>
            </w:pPr>
            <w:r w:rsidRPr="0000153D">
              <w:rPr>
                <w:rFonts w:ascii="Skeena" w:hAnsi="Skeena"/>
                <w:b w:val="0"/>
                <w:bCs w:val="0"/>
                <w:sz w:val="22"/>
                <w:szCs w:val="22"/>
              </w:rPr>
              <w:t>A Non-MAGI review is received for processing.</w:t>
            </w:r>
          </w:p>
          <w:p w14:paraId="023F134F" w14:textId="77777777" w:rsidR="003266D9" w:rsidRPr="0000153D" w:rsidRDefault="003266D9" w:rsidP="00DE4DE5">
            <w:pPr>
              <w:numPr>
                <w:ilvl w:val="1"/>
                <w:numId w:val="50"/>
              </w:numPr>
              <w:ind w:left="1080"/>
              <w:contextualSpacing/>
              <w:rPr>
                <w:rFonts w:ascii="Skeena" w:hAnsi="Skeena"/>
                <w:b w:val="0"/>
                <w:bCs w:val="0"/>
                <w:sz w:val="22"/>
                <w:szCs w:val="22"/>
              </w:rPr>
            </w:pPr>
            <w:r w:rsidRPr="0000153D">
              <w:rPr>
                <w:rFonts w:ascii="Skeena" w:hAnsi="Skeena"/>
                <w:b w:val="0"/>
                <w:bCs w:val="0"/>
                <w:sz w:val="22"/>
                <w:szCs w:val="22"/>
              </w:rPr>
              <w:t>Non-MAGI Eligibility Specialist updates the evidence on the Income Support case.</w:t>
            </w:r>
          </w:p>
          <w:p w14:paraId="48D46C74" w14:textId="77777777" w:rsidR="003266D9" w:rsidRPr="0000153D" w:rsidRDefault="003266D9" w:rsidP="00DE4DE5">
            <w:pPr>
              <w:numPr>
                <w:ilvl w:val="1"/>
                <w:numId w:val="50"/>
              </w:numPr>
              <w:ind w:left="1080"/>
              <w:contextualSpacing/>
              <w:rPr>
                <w:rFonts w:ascii="Skeena" w:eastAsia="Calibri" w:hAnsi="Skeena"/>
                <w:b w:val="0"/>
                <w:bCs w:val="0"/>
                <w:sz w:val="22"/>
                <w:szCs w:val="22"/>
              </w:rPr>
            </w:pPr>
            <w:r w:rsidRPr="0000153D">
              <w:rPr>
                <w:rFonts w:ascii="Skeena" w:hAnsi="Skeena"/>
                <w:b w:val="0"/>
                <w:bCs w:val="0"/>
                <w:sz w:val="22"/>
                <w:szCs w:val="22"/>
              </w:rPr>
              <w:t>Non-MAGI Eligibility Specialist performs an Eligibility Check.</w:t>
            </w:r>
          </w:p>
          <w:p w14:paraId="1851852C" w14:textId="77777777" w:rsidR="003266D9" w:rsidRPr="0000153D" w:rsidRDefault="003266D9" w:rsidP="00DE4DE5">
            <w:pPr>
              <w:numPr>
                <w:ilvl w:val="1"/>
                <w:numId w:val="50"/>
              </w:numPr>
              <w:ind w:left="1080"/>
              <w:contextualSpacing/>
              <w:textAlignment w:val="center"/>
              <w:rPr>
                <w:rFonts w:ascii="Skeena" w:hAnsi="Skeena"/>
                <w:b w:val="0"/>
                <w:bCs w:val="0"/>
                <w:sz w:val="22"/>
                <w:szCs w:val="22"/>
              </w:rPr>
            </w:pPr>
            <w:r w:rsidRPr="0000153D">
              <w:rPr>
                <w:rFonts w:ascii="Skeena" w:hAnsi="Skeena"/>
                <w:b w:val="0"/>
                <w:bCs w:val="0"/>
                <w:sz w:val="22"/>
                <w:szCs w:val="22"/>
              </w:rPr>
              <w:t>Non-MAGI Eligibility Specialist applies changes.</w:t>
            </w:r>
          </w:p>
          <w:p w14:paraId="0A6EAA1A" w14:textId="77777777" w:rsidR="003266D9" w:rsidRPr="0000153D" w:rsidRDefault="003266D9" w:rsidP="00DE4DE5">
            <w:pPr>
              <w:numPr>
                <w:ilvl w:val="1"/>
                <w:numId w:val="50"/>
              </w:numPr>
              <w:ind w:left="1080"/>
              <w:contextualSpacing/>
              <w:rPr>
                <w:rFonts w:ascii="Skeena" w:hAnsi="Skeena"/>
                <w:b w:val="0"/>
                <w:bCs w:val="0"/>
                <w:sz w:val="22"/>
                <w:szCs w:val="22"/>
              </w:rPr>
            </w:pPr>
            <w:r w:rsidRPr="0000153D">
              <w:rPr>
                <w:rFonts w:ascii="Skeena" w:hAnsi="Skeena"/>
                <w:b w:val="0"/>
                <w:bCs w:val="0"/>
                <w:sz w:val="22"/>
                <w:szCs w:val="22"/>
              </w:rPr>
              <w:t>Non-MAGI Eligibility Specialist suppresses the Non-MAGI closure notice.</w:t>
            </w:r>
          </w:p>
          <w:p w14:paraId="52805500" w14:textId="5054C41A" w:rsidR="003266D9" w:rsidRPr="0000153D" w:rsidRDefault="003266D9" w:rsidP="00DE4DE5">
            <w:pPr>
              <w:numPr>
                <w:ilvl w:val="1"/>
                <w:numId w:val="50"/>
              </w:numPr>
              <w:ind w:left="1080"/>
              <w:contextualSpacing/>
              <w:textAlignment w:val="center"/>
              <w:rPr>
                <w:rFonts w:ascii="Skeena" w:hAnsi="Skeena"/>
                <w:b w:val="0"/>
                <w:bCs w:val="0"/>
                <w:sz w:val="22"/>
                <w:szCs w:val="22"/>
              </w:rPr>
            </w:pPr>
            <w:r w:rsidRPr="0000153D">
              <w:rPr>
                <w:rFonts w:ascii="Skeena" w:hAnsi="Skeena"/>
                <w:b w:val="0"/>
                <w:bCs w:val="0"/>
                <w:sz w:val="22"/>
                <w:szCs w:val="22"/>
              </w:rPr>
              <w:lastRenderedPageBreak/>
              <w:t xml:space="preserve">If the need for LTC services is </w:t>
            </w:r>
            <w:r w:rsidRPr="0000153D">
              <w:rPr>
                <w:rFonts w:ascii="Skeena" w:eastAsia="Segoe UI" w:hAnsi="Skeena"/>
                <w:b w:val="0"/>
                <w:bCs w:val="0"/>
                <w:sz w:val="22"/>
                <w:szCs w:val="22"/>
              </w:rPr>
              <w:t>i</w:t>
            </w:r>
            <w:r w:rsidRPr="0000153D">
              <w:rPr>
                <w:rFonts w:ascii="Skeena" w:eastAsia="Yu Mincho" w:hAnsi="Skeena"/>
                <w:b w:val="0"/>
                <w:bCs w:val="0"/>
                <w:sz w:val="22"/>
                <w:szCs w:val="22"/>
              </w:rPr>
              <w:t>ndicated on the review form, indicated in CGIS, or if an unprocessed DHHS Form 3401 or 3400B is on file in OnBase.</w:t>
            </w:r>
          </w:p>
          <w:p w14:paraId="2049CBA0" w14:textId="77777777" w:rsidR="003266D9" w:rsidRPr="0000153D" w:rsidRDefault="003266D9" w:rsidP="00DE4DE5">
            <w:pPr>
              <w:numPr>
                <w:ilvl w:val="2"/>
                <w:numId w:val="50"/>
              </w:numPr>
              <w:ind w:left="1440"/>
              <w:contextualSpacing/>
              <w:textAlignment w:val="center"/>
              <w:rPr>
                <w:rFonts w:ascii="Skeena" w:hAnsi="Skeena"/>
                <w:b w:val="0"/>
                <w:bCs w:val="0"/>
                <w:sz w:val="22"/>
                <w:szCs w:val="22"/>
              </w:rPr>
            </w:pPr>
            <w:r w:rsidRPr="0000153D">
              <w:rPr>
                <w:rFonts w:ascii="Skeena" w:hAnsi="Skeena"/>
                <w:b w:val="0"/>
                <w:bCs w:val="0"/>
                <w:sz w:val="22"/>
                <w:szCs w:val="22"/>
              </w:rPr>
              <w:t>Non-MAGI Eligibility Specialist adds Manual Eligibility evidence for 12 months, starting the 1</w:t>
            </w:r>
            <w:r w:rsidRPr="0000153D">
              <w:rPr>
                <w:rFonts w:ascii="Skeena" w:hAnsi="Skeena"/>
                <w:b w:val="0"/>
                <w:bCs w:val="0"/>
                <w:sz w:val="22"/>
                <w:szCs w:val="22"/>
                <w:vertAlign w:val="superscript"/>
              </w:rPr>
              <w:t>st</w:t>
            </w:r>
            <w:r w:rsidRPr="0000153D">
              <w:rPr>
                <w:rFonts w:ascii="Skeena" w:hAnsi="Skeena"/>
                <w:b w:val="0"/>
                <w:bCs w:val="0"/>
                <w:sz w:val="22"/>
                <w:szCs w:val="22"/>
              </w:rPr>
              <w:t xml:space="preserve"> of the following month, to protect the existing Non-MAGI coverage during the ex parte process. </w:t>
            </w:r>
          </w:p>
          <w:p w14:paraId="4A157ECF" w14:textId="77777777" w:rsidR="003266D9" w:rsidRPr="0000153D" w:rsidRDefault="003266D9" w:rsidP="00DE4DE5">
            <w:pPr>
              <w:numPr>
                <w:ilvl w:val="2"/>
                <w:numId w:val="50"/>
              </w:numPr>
              <w:ind w:left="1440"/>
              <w:contextualSpacing/>
              <w:rPr>
                <w:rFonts w:ascii="Skeena" w:hAnsi="Skeena"/>
                <w:b w:val="0"/>
                <w:bCs w:val="0"/>
                <w:sz w:val="22"/>
                <w:szCs w:val="22"/>
              </w:rPr>
            </w:pPr>
            <w:r w:rsidRPr="0000153D">
              <w:rPr>
                <w:rFonts w:ascii="Skeena" w:hAnsi="Skeena"/>
                <w:b w:val="0"/>
                <w:bCs w:val="0"/>
                <w:sz w:val="22"/>
                <w:szCs w:val="22"/>
              </w:rPr>
              <w:t>Non-MAGI Eligibility Specialist performs an Eligibility Check.</w:t>
            </w:r>
          </w:p>
          <w:p w14:paraId="35AEA231" w14:textId="77777777" w:rsidR="003266D9" w:rsidRPr="0000153D" w:rsidRDefault="003266D9" w:rsidP="00DE4DE5">
            <w:pPr>
              <w:numPr>
                <w:ilvl w:val="2"/>
                <w:numId w:val="50"/>
              </w:numPr>
              <w:ind w:left="1440"/>
              <w:contextualSpacing/>
              <w:rPr>
                <w:rFonts w:ascii="Skeena" w:eastAsia="Calibri" w:hAnsi="Skeena"/>
                <w:b w:val="0"/>
                <w:bCs w:val="0"/>
                <w:sz w:val="22"/>
                <w:szCs w:val="22"/>
              </w:rPr>
            </w:pPr>
            <w:r w:rsidRPr="0000153D">
              <w:rPr>
                <w:rFonts w:ascii="Skeena" w:hAnsi="Skeena"/>
                <w:b w:val="0"/>
                <w:bCs w:val="0"/>
                <w:sz w:val="22"/>
                <w:szCs w:val="22"/>
              </w:rPr>
              <w:t>Non-MAGI Eligibility Specialist applies changes.</w:t>
            </w:r>
          </w:p>
          <w:p w14:paraId="07910739" w14:textId="77777777" w:rsidR="003266D9" w:rsidRPr="0000153D" w:rsidRDefault="003266D9" w:rsidP="00DE4DE5">
            <w:pPr>
              <w:numPr>
                <w:ilvl w:val="2"/>
                <w:numId w:val="50"/>
              </w:numPr>
              <w:ind w:left="1440"/>
              <w:contextualSpacing/>
              <w:rPr>
                <w:rFonts w:ascii="Skeena" w:eastAsia="Calibri" w:hAnsi="Skeena"/>
                <w:b w:val="0"/>
                <w:bCs w:val="0"/>
                <w:sz w:val="22"/>
                <w:szCs w:val="22"/>
              </w:rPr>
            </w:pPr>
            <w:r w:rsidRPr="0000153D">
              <w:rPr>
                <w:rFonts w:ascii="Skeena" w:hAnsi="Skeena"/>
                <w:b w:val="0"/>
                <w:bCs w:val="0"/>
                <w:sz w:val="22"/>
                <w:szCs w:val="22"/>
              </w:rPr>
              <w:t>Non-MAGI Eligibility Specialist returns to the Eligibility Check to authorize coverage for all eligible members.</w:t>
            </w:r>
          </w:p>
          <w:p w14:paraId="61CECBE1" w14:textId="77777777" w:rsidR="003266D9" w:rsidRPr="0000153D" w:rsidRDefault="003266D9" w:rsidP="00DE4DE5">
            <w:pPr>
              <w:numPr>
                <w:ilvl w:val="2"/>
                <w:numId w:val="50"/>
              </w:numPr>
              <w:ind w:left="1440"/>
              <w:contextualSpacing/>
              <w:textAlignment w:val="center"/>
              <w:rPr>
                <w:rFonts w:ascii="Skeena" w:hAnsi="Skeena"/>
                <w:b w:val="0"/>
                <w:bCs w:val="0"/>
                <w:sz w:val="22"/>
                <w:szCs w:val="22"/>
              </w:rPr>
            </w:pPr>
            <w:r w:rsidRPr="0000153D">
              <w:rPr>
                <w:rFonts w:ascii="Skeena" w:hAnsi="Skeena"/>
                <w:b w:val="0"/>
                <w:bCs w:val="0"/>
                <w:sz w:val="22"/>
                <w:szCs w:val="22"/>
              </w:rPr>
              <w:t>Non-MAGI Eligibility Specialist adds an LTC/OSS service request evidence to The Dashboard.</w:t>
            </w:r>
          </w:p>
          <w:p w14:paraId="55705D17" w14:textId="77777777" w:rsidR="003266D9" w:rsidRPr="0000153D" w:rsidRDefault="003266D9" w:rsidP="00DE4DE5">
            <w:pPr>
              <w:numPr>
                <w:ilvl w:val="2"/>
                <w:numId w:val="50"/>
              </w:numPr>
              <w:ind w:left="1440"/>
              <w:contextualSpacing/>
              <w:textAlignment w:val="center"/>
              <w:rPr>
                <w:rFonts w:ascii="Skeena" w:hAnsi="Skeena"/>
                <w:b w:val="0"/>
                <w:bCs w:val="0"/>
                <w:sz w:val="22"/>
                <w:szCs w:val="22"/>
              </w:rPr>
            </w:pPr>
            <w:r w:rsidRPr="0000153D">
              <w:rPr>
                <w:rFonts w:ascii="Skeena" w:hAnsi="Skeena"/>
                <w:b w:val="0"/>
                <w:bCs w:val="0"/>
                <w:sz w:val="22"/>
                <w:szCs w:val="22"/>
              </w:rPr>
              <w:t xml:space="preserve">Non-MAGI Eligibility Specialist completes an external BENDEX request to send the case to an LTC Eligibility Specialist. </w:t>
            </w:r>
          </w:p>
          <w:p w14:paraId="52B019D7" w14:textId="77777777" w:rsidR="003266D9" w:rsidRPr="0000153D" w:rsidRDefault="003266D9" w:rsidP="00DE4DE5">
            <w:pPr>
              <w:numPr>
                <w:ilvl w:val="0"/>
                <w:numId w:val="49"/>
              </w:numPr>
              <w:contextualSpacing/>
              <w:textAlignment w:val="center"/>
              <w:rPr>
                <w:rFonts w:ascii="Skeena" w:hAnsi="Skeena"/>
                <w:b w:val="0"/>
                <w:bCs w:val="0"/>
                <w:sz w:val="22"/>
                <w:szCs w:val="22"/>
              </w:rPr>
            </w:pPr>
            <w:r w:rsidRPr="0000153D">
              <w:rPr>
                <w:rFonts w:ascii="Skeena" w:hAnsi="Skeena"/>
                <w:b w:val="0"/>
                <w:bCs w:val="0"/>
                <w:sz w:val="22"/>
                <w:szCs w:val="22"/>
              </w:rPr>
              <w:t>LTC Processes</w:t>
            </w:r>
          </w:p>
          <w:p w14:paraId="48DC28D1" w14:textId="77777777" w:rsidR="003266D9" w:rsidRPr="0000153D" w:rsidRDefault="003266D9" w:rsidP="00DE4DE5">
            <w:pPr>
              <w:numPr>
                <w:ilvl w:val="1"/>
                <w:numId w:val="49"/>
              </w:numPr>
              <w:ind w:left="1080"/>
              <w:contextualSpacing/>
              <w:textAlignment w:val="center"/>
              <w:rPr>
                <w:rFonts w:ascii="Skeena" w:hAnsi="Skeena"/>
                <w:b w:val="0"/>
                <w:bCs w:val="0"/>
                <w:sz w:val="22"/>
                <w:szCs w:val="22"/>
              </w:rPr>
            </w:pPr>
            <w:r w:rsidRPr="0000153D">
              <w:rPr>
                <w:rFonts w:ascii="Skeena" w:hAnsi="Skeena"/>
                <w:b w:val="0"/>
                <w:bCs w:val="0"/>
                <w:sz w:val="22"/>
                <w:szCs w:val="22"/>
              </w:rPr>
              <w:t xml:space="preserve">LTC Eligibility Specialist receives the task and evaluates the beneficiary for LTC coverage. </w:t>
            </w:r>
          </w:p>
          <w:p w14:paraId="4116C05A" w14:textId="77777777" w:rsidR="003266D9" w:rsidRPr="0000153D" w:rsidRDefault="003266D9" w:rsidP="00DE4DE5">
            <w:pPr>
              <w:numPr>
                <w:ilvl w:val="1"/>
                <w:numId w:val="49"/>
              </w:numPr>
              <w:ind w:left="1080"/>
              <w:contextualSpacing/>
              <w:textAlignment w:val="center"/>
              <w:rPr>
                <w:rFonts w:ascii="Skeena" w:hAnsi="Skeena"/>
                <w:b w:val="0"/>
                <w:bCs w:val="0"/>
                <w:sz w:val="22"/>
                <w:szCs w:val="22"/>
              </w:rPr>
            </w:pPr>
            <w:r w:rsidRPr="0000153D">
              <w:rPr>
                <w:rFonts w:ascii="Skeena" w:hAnsi="Skeena"/>
                <w:b w:val="0"/>
                <w:bCs w:val="0"/>
                <w:sz w:val="22"/>
                <w:szCs w:val="22"/>
              </w:rPr>
              <w:t>LTC Eligibility Specialist makes necessary collateral calls.</w:t>
            </w:r>
          </w:p>
          <w:p w14:paraId="20DE2227" w14:textId="77777777" w:rsidR="003266D9" w:rsidRPr="0000153D" w:rsidRDefault="003266D9" w:rsidP="00DE4DE5">
            <w:pPr>
              <w:numPr>
                <w:ilvl w:val="2"/>
                <w:numId w:val="49"/>
              </w:numPr>
              <w:ind w:left="1440"/>
              <w:contextualSpacing/>
              <w:textAlignment w:val="center"/>
              <w:rPr>
                <w:rFonts w:ascii="Skeena" w:hAnsi="Skeena"/>
                <w:b w:val="0"/>
                <w:bCs w:val="0"/>
                <w:sz w:val="22"/>
                <w:szCs w:val="22"/>
              </w:rPr>
            </w:pPr>
            <w:r w:rsidRPr="0000153D">
              <w:rPr>
                <w:rFonts w:ascii="Skeena" w:hAnsi="Skeena"/>
                <w:b w:val="0"/>
                <w:bCs w:val="0"/>
                <w:sz w:val="22"/>
                <w:szCs w:val="22"/>
              </w:rPr>
              <w:t xml:space="preserve">If collateral calls are successful, complete the 3400B and the LTC script. </w:t>
            </w:r>
          </w:p>
          <w:p w14:paraId="04D0E366" w14:textId="77777777" w:rsidR="003266D9" w:rsidRPr="0000153D" w:rsidRDefault="003266D9" w:rsidP="00DE4DE5">
            <w:pPr>
              <w:numPr>
                <w:ilvl w:val="2"/>
                <w:numId w:val="49"/>
              </w:numPr>
              <w:ind w:left="1440"/>
              <w:contextualSpacing/>
              <w:textAlignment w:val="center"/>
              <w:rPr>
                <w:rFonts w:ascii="Skeena" w:eastAsia="Calibri" w:hAnsi="Skeena"/>
                <w:b w:val="0"/>
                <w:bCs w:val="0"/>
                <w:sz w:val="22"/>
                <w:szCs w:val="22"/>
              </w:rPr>
            </w:pPr>
            <w:r w:rsidRPr="0000153D">
              <w:rPr>
                <w:rFonts w:ascii="Skeena" w:hAnsi="Skeena"/>
                <w:b w:val="0"/>
                <w:bCs w:val="0"/>
                <w:sz w:val="22"/>
                <w:szCs w:val="22"/>
              </w:rPr>
              <w:t>If collateral calls are unsuccessful, send appropriate packet/addendums and Request for Information (RFI) Checklist.</w:t>
            </w:r>
          </w:p>
          <w:p w14:paraId="5CB0807E" w14:textId="77777777" w:rsidR="003266D9" w:rsidRPr="0000153D" w:rsidRDefault="003266D9" w:rsidP="00DE4DE5">
            <w:pPr>
              <w:numPr>
                <w:ilvl w:val="2"/>
                <w:numId w:val="49"/>
              </w:numPr>
              <w:ind w:left="1440"/>
              <w:contextualSpacing/>
              <w:textAlignment w:val="center"/>
              <w:rPr>
                <w:rFonts w:ascii="Skeena" w:eastAsia="Calibri" w:hAnsi="Skeena"/>
                <w:b w:val="0"/>
                <w:bCs w:val="0"/>
                <w:sz w:val="22"/>
                <w:szCs w:val="22"/>
              </w:rPr>
            </w:pPr>
            <w:r w:rsidRPr="0000153D">
              <w:rPr>
                <w:rFonts w:ascii="Skeena" w:hAnsi="Skeena"/>
                <w:b w:val="0"/>
                <w:bCs w:val="0"/>
                <w:sz w:val="22"/>
                <w:szCs w:val="22"/>
              </w:rPr>
              <w:t>LTC Eligibility Specialist sends the Tracking Form to Follow-up.</w:t>
            </w:r>
          </w:p>
          <w:p w14:paraId="7A3E43B4" w14:textId="77777777" w:rsidR="003266D9" w:rsidRPr="0000153D" w:rsidRDefault="003266D9" w:rsidP="00DE4DE5">
            <w:pPr>
              <w:numPr>
                <w:ilvl w:val="3"/>
                <w:numId w:val="49"/>
              </w:numPr>
              <w:ind w:left="1800"/>
              <w:contextualSpacing/>
              <w:rPr>
                <w:rFonts w:ascii="Skeena" w:hAnsi="Skeena"/>
                <w:b w:val="0"/>
                <w:bCs w:val="0"/>
                <w:sz w:val="22"/>
                <w:szCs w:val="22"/>
              </w:rPr>
            </w:pPr>
            <w:r w:rsidRPr="0000153D">
              <w:rPr>
                <w:rFonts w:ascii="Skeena" w:hAnsi="Skeena"/>
                <w:b w:val="0"/>
                <w:bCs w:val="0"/>
                <w:sz w:val="22"/>
                <w:szCs w:val="22"/>
              </w:rPr>
              <w:t xml:space="preserve">If information is returned, the LTC Eligibility Specialist pulls task, updates the evidence on the Income Support Case. </w:t>
            </w:r>
          </w:p>
          <w:p w14:paraId="41B839BD" w14:textId="77777777" w:rsidR="003266D9" w:rsidRPr="0000153D" w:rsidRDefault="003266D9" w:rsidP="00DE4DE5">
            <w:pPr>
              <w:numPr>
                <w:ilvl w:val="3"/>
                <w:numId w:val="49"/>
              </w:numPr>
              <w:ind w:left="1800"/>
              <w:contextualSpacing/>
              <w:textAlignment w:val="center"/>
              <w:rPr>
                <w:rFonts w:ascii="Skeena" w:hAnsi="Skeena"/>
                <w:b w:val="0"/>
                <w:bCs w:val="0"/>
                <w:sz w:val="22"/>
                <w:szCs w:val="22"/>
              </w:rPr>
            </w:pPr>
            <w:r w:rsidRPr="0000153D">
              <w:rPr>
                <w:rFonts w:ascii="Skeena" w:hAnsi="Skeena"/>
                <w:b w:val="0"/>
                <w:bCs w:val="0"/>
                <w:sz w:val="22"/>
                <w:szCs w:val="22"/>
              </w:rPr>
              <w:t xml:space="preserve">If information is not returned, LTC Eligibility Specialist pulls task, denies LTC/OSS request, and end dates Non-MAGI Manual Eligibility evidence allowing for adverse action rules and ensures that a closure letter is sent to the beneficiary. </w:t>
            </w:r>
          </w:p>
          <w:p w14:paraId="538BF07C" w14:textId="77777777" w:rsidR="003266D9" w:rsidRPr="0000153D" w:rsidRDefault="003266D9" w:rsidP="00DE4DE5">
            <w:pPr>
              <w:numPr>
                <w:ilvl w:val="1"/>
                <w:numId w:val="49"/>
              </w:numPr>
              <w:ind w:left="720"/>
              <w:contextualSpacing/>
              <w:rPr>
                <w:rFonts w:ascii="Skeena" w:hAnsi="Skeena"/>
                <w:b w:val="0"/>
                <w:bCs w:val="0"/>
                <w:sz w:val="22"/>
                <w:szCs w:val="22"/>
              </w:rPr>
            </w:pPr>
            <w:r w:rsidRPr="0000153D">
              <w:rPr>
                <w:rFonts w:ascii="Skeena" w:hAnsi="Skeena"/>
                <w:b w:val="0"/>
                <w:bCs w:val="0"/>
                <w:sz w:val="22"/>
                <w:szCs w:val="22"/>
              </w:rPr>
              <w:t xml:space="preserve">LTC Eligibility Specialist processing the LTC coverage will end date Non-MAGI Manual Eligibility when they are able to process the LTC application. </w:t>
            </w:r>
          </w:p>
          <w:p w14:paraId="3A95A34F" w14:textId="77777777" w:rsidR="003266D9" w:rsidRPr="0000153D" w:rsidRDefault="003266D9" w:rsidP="003266D9">
            <w:pPr>
              <w:ind w:left="1584" w:hanging="864"/>
              <w:rPr>
                <w:rFonts w:ascii="Skeena" w:eastAsia="Calibri" w:hAnsi="Skeena"/>
                <w:b w:val="0"/>
                <w:bCs w:val="0"/>
                <w:sz w:val="22"/>
                <w:szCs w:val="22"/>
              </w:rPr>
            </w:pPr>
            <w:r w:rsidRPr="0000153D">
              <w:rPr>
                <w:rFonts w:ascii="Skeena" w:hAnsi="Skeena"/>
                <w:b w:val="0"/>
                <w:bCs w:val="0"/>
                <w:sz w:val="22"/>
                <w:szCs w:val="22"/>
              </w:rPr>
              <w:t xml:space="preserve">NOTE: </w:t>
            </w:r>
            <w:r w:rsidRPr="0000153D">
              <w:rPr>
                <w:rFonts w:ascii="Skeena" w:hAnsi="Skeena"/>
                <w:b w:val="0"/>
                <w:bCs w:val="0"/>
                <w:sz w:val="22"/>
                <w:szCs w:val="22"/>
              </w:rPr>
              <w:tab/>
              <w:t>Manual Eligibility coverage must be end dated prior to authorizing LTC coverage.</w:t>
            </w:r>
          </w:p>
          <w:p w14:paraId="40921E31" w14:textId="19A6D482" w:rsidR="000270AB" w:rsidRPr="0000153D" w:rsidRDefault="003266D9" w:rsidP="00DE4DE5">
            <w:pPr>
              <w:numPr>
                <w:ilvl w:val="0"/>
                <w:numId w:val="21"/>
              </w:numPr>
              <w:ind w:left="360"/>
              <w:rPr>
                <w:rFonts w:ascii="Skeena" w:eastAsia="Calibri" w:hAnsi="Skeena"/>
                <w:b w:val="0"/>
                <w:bCs w:val="0"/>
                <w:color w:val="FF0000"/>
              </w:rPr>
            </w:pPr>
            <w:r w:rsidRPr="0000153D">
              <w:rPr>
                <w:rFonts w:ascii="Skeena" w:hAnsi="Skeena"/>
                <w:b w:val="0"/>
                <w:bCs w:val="0"/>
                <w:sz w:val="22"/>
                <w:szCs w:val="22"/>
              </w:rPr>
              <w:t>LTC Eligibility Specialist will suppress the Non-MAGI closure notice, ensure that a CGIS approval notice is generated and disposition any outstanding Tracking Forms or tasks.</w:t>
            </w:r>
          </w:p>
        </w:tc>
      </w:tr>
    </w:tbl>
    <w:p w14:paraId="40E03FBB" w14:textId="77777777" w:rsidR="000270AB" w:rsidRPr="0000153D" w:rsidRDefault="000270AB" w:rsidP="008C2FC9">
      <w:pPr>
        <w:rPr>
          <w:rFonts w:ascii="Skeena" w:eastAsia="Calibri" w:hAnsi="Skeena"/>
          <w:b w:val="0"/>
          <w:bCs w:val="0"/>
          <w:color w:val="000000" w:themeColor="text1"/>
        </w:rPr>
      </w:pPr>
    </w:p>
    <w:p w14:paraId="59508CE8" w14:textId="1D710A91" w:rsidR="008C2FC9" w:rsidRPr="0000153D" w:rsidRDefault="008C2FC9" w:rsidP="00400E24">
      <w:pPr>
        <w:pStyle w:val="ManualHeading2"/>
        <w:rPr>
          <w:rFonts w:ascii="Skeena" w:hAnsi="Skeena"/>
          <w:color w:val="000000" w:themeColor="text1"/>
          <w:sz w:val="18"/>
          <w:szCs w:val="18"/>
        </w:rPr>
      </w:pPr>
      <w:bookmarkStart w:id="8" w:name="_Toc147096597"/>
      <w:r w:rsidRPr="0000153D">
        <w:rPr>
          <w:rStyle w:val="normaltextrun"/>
          <w:rFonts w:ascii="Skeena" w:hAnsi="Skeena"/>
          <w:bCs/>
          <w:color w:val="000000" w:themeColor="text1"/>
        </w:rPr>
        <w:t>702.02.0</w:t>
      </w:r>
      <w:r w:rsidR="00CC68CC" w:rsidRPr="0000153D">
        <w:rPr>
          <w:rStyle w:val="normaltextrun"/>
          <w:rFonts w:ascii="Skeena" w:hAnsi="Skeena"/>
          <w:bCs/>
          <w:color w:val="000000" w:themeColor="text1"/>
        </w:rPr>
        <w:t>3</w:t>
      </w:r>
      <w:r w:rsidRPr="0000153D">
        <w:rPr>
          <w:rStyle w:val="normaltextrun"/>
          <w:rFonts w:ascii="Skeena" w:hAnsi="Skeena"/>
          <w:bCs/>
          <w:color w:val="000000" w:themeColor="text1"/>
        </w:rPr>
        <w:t>A</w:t>
      </w:r>
      <w:r w:rsidRPr="0000153D">
        <w:rPr>
          <w:rStyle w:val="tabchar"/>
          <w:rFonts w:ascii="Skeena" w:hAnsi="Skeena"/>
          <w:color w:val="000000" w:themeColor="text1"/>
        </w:rPr>
        <w:tab/>
      </w:r>
      <w:r w:rsidRPr="0000153D">
        <w:rPr>
          <w:rStyle w:val="normaltextrun"/>
          <w:rFonts w:ascii="Skeena" w:hAnsi="Skeena"/>
          <w:bCs/>
          <w:color w:val="000000" w:themeColor="text1"/>
        </w:rPr>
        <w:t>Income Verification</w:t>
      </w:r>
      <w:bookmarkEnd w:id="8"/>
    </w:p>
    <w:p w14:paraId="3DC1A64C" w14:textId="077C2BFA" w:rsidR="00CB1549" w:rsidRPr="0000153D" w:rsidRDefault="00CB1549" w:rsidP="00CB1549">
      <w:pPr>
        <w:pStyle w:val="BodyText"/>
        <w:widowControl w:val="0"/>
        <w:jc w:val="right"/>
        <w:rPr>
          <w:rFonts w:ascii="Skeena" w:hAnsi="Skeena"/>
          <w:color w:val="000000" w:themeColor="text1"/>
          <w:sz w:val="16"/>
        </w:rPr>
      </w:pPr>
      <w:r w:rsidRPr="0000153D">
        <w:rPr>
          <w:rFonts w:ascii="Skeena" w:hAnsi="Skeena"/>
          <w:color w:val="000000" w:themeColor="text1"/>
          <w:sz w:val="16"/>
        </w:rPr>
        <w:t>(</w:t>
      </w:r>
      <w:r w:rsidR="00CC68CC" w:rsidRPr="0000153D">
        <w:rPr>
          <w:rFonts w:ascii="Skeena" w:hAnsi="Skeena"/>
          <w:color w:val="000000" w:themeColor="text1"/>
          <w:sz w:val="16"/>
        </w:rPr>
        <w:t>Rev</w:t>
      </w:r>
      <w:r w:rsidRPr="0000153D">
        <w:rPr>
          <w:rFonts w:ascii="Skeena" w:hAnsi="Skeena"/>
          <w:color w:val="000000" w:themeColor="text1"/>
          <w:sz w:val="16"/>
        </w:rPr>
        <w:t xml:space="preserve">. </w:t>
      </w:r>
      <w:r w:rsidR="0024774B" w:rsidRPr="0000153D">
        <w:rPr>
          <w:rFonts w:ascii="Skeena" w:hAnsi="Skeena"/>
          <w:color w:val="000000" w:themeColor="text1"/>
          <w:sz w:val="16"/>
        </w:rPr>
        <w:t>10</w:t>
      </w:r>
      <w:r w:rsidR="004B7C3D" w:rsidRPr="0000153D">
        <w:rPr>
          <w:rFonts w:ascii="Skeena" w:hAnsi="Skeena"/>
          <w:color w:val="000000" w:themeColor="text1"/>
          <w:sz w:val="16"/>
        </w:rPr>
        <w:t>/</w:t>
      </w:r>
      <w:r w:rsidRPr="0000153D">
        <w:rPr>
          <w:rFonts w:ascii="Skeena" w:hAnsi="Skeena"/>
          <w:color w:val="000000" w:themeColor="text1"/>
          <w:sz w:val="16"/>
        </w:rPr>
        <w:t>01/23)</w:t>
      </w:r>
    </w:p>
    <w:p w14:paraId="1799F261" w14:textId="526DC060" w:rsidR="008C2FC9" w:rsidRPr="0000153D" w:rsidRDefault="00F04497" w:rsidP="008C2FC9">
      <w:pPr>
        <w:pStyle w:val="paragraph"/>
        <w:spacing w:before="0" w:beforeAutospacing="0" w:after="0" w:afterAutospacing="0"/>
        <w:ind w:left="15"/>
        <w:jc w:val="both"/>
        <w:textAlignment w:val="baseline"/>
        <w:rPr>
          <w:rFonts w:ascii="Skeena" w:hAnsi="Skeena" w:cs="Arial"/>
          <w:b/>
          <w:bCs/>
          <w:color w:val="000000" w:themeColor="text1"/>
          <w:sz w:val="18"/>
          <w:szCs w:val="18"/>
        </w:rPr>
      </w:pPr>
      <w:r w:rsidRPr="0000153D">
        <w:rPr>
          <w:rStyle w:val="normaltextrun"/>
          <w:rFonts w:ascii="Skeena" w:hAnsi="Skeena" w:cs="Arial"/>
          <w:color w:val="000000" w:themeColor="text1"/>
        </w:rPr>
        <w:t xml:space="preserve">Electronic </w:t>
      </w:r>
      <w:r w:rsidR="00CC68CC" w:rsidRPr="0000153D">
        <w:rPr>
          <w:rStyle w:val="normaltextrun"/>
          <w:rFonts w:ascii="Skeena" w:hAnsi="Skeena" w:cs="Arial"/>
          <w:color w:val="000000" w:themeColor="text1"/>
        </w:rPr>
        <w:t>D</w:t>
      </w:r>
      <w:r w:rsidRPr="0000153D">
        <w:rPr>
          <w:rStyle w:val="normaltextrun"/>
          <w:rFonts w:ascii="Skeena" w:hAnsi="Skeena" w:cs="Arial"/>
          <w:color w:val="000000" w:themeColor="text1"/>
        </w:rPr>
        <w:t xml:space="preserve">ata </w:t>
      </w:r>
      <w:r w:rsidR="00CC68CC" w:rsidRPr="0000153D">
        <w:rPr>
          <w:rStyle w:val="normaltextrun"/>
          <w:rFonts w:ascii="Skeena" w:hAnsi="Skeena" w:cs="Arial"/>
          <w:color w:val="000000" w:themeColor="text1"/>
        </w:rPr>
        <w:t>S</w:t>
      </w:r>
      <w:r w:rsidRPr="0000153D">
        <w:rPr>
          <w:rStyle w:val="normaltextrun"/>
          <w:rFonts w:ascii="Skeena" w:hAnsi="Skeena" w:cs="Arial"/>
          <w:color w:val="000000" w:themeColor="text1"/>
        </w:rPr>
        <w:t xml:space="preserve">ources </w:t>
      </w:r>
      <w:r w:rsidR="00CC68CC" w:rsidRPr="0000153D">
        <w:rPr>
          <w:rStyle w:val="normaltextrun"/>
          <w:rFonts w:ascii="Skeena" w:hAnsi="Skeena" w:cs="Arial"/>
          <w:color w:val="000000" w:themeColor="text1"/>
        </w:rPr>
        <w:t xml:space="preserve">(EDS) </w:t>
      </w:r>
      <w:r w:rsidRPr="0000153D">
        <w:rPr>
          <w:rStyle w:val="normaltextrun"/>
          <w:rFonts w:ascii="Skeena" w:hAnsi="Skeena" w:cs="Arial"/>
          <w:color w:val="000000" w:themeColor="text1"/>
        </w:rPr>
        <w:t>are the primary method to verify income. Use collateral calls and request written verification if the member is not eligible for the current Medicaid category.</w:t>
      </w:r>
      <w:r w:rsidR="008C2FC9" w:rsidRPr="0000153D">
        <w:rPr>
          <w:rStyle w:val="normaltextrun"/>
          <w:rFonts w:ascii="Skeena" w:hAnsi="Skeena" w:cs="Arial"/>
          <w:color w:val="000000" w:themeColor="text1"/>
        </w:rPr>
        <w:t xml:space="preserve"> </w:t>
      </w:r>
      <w:r w:rsidR="008C2FC9" w:rsidRPr="0000153D">
        <w:rPr>
          <w:rStyle w:val="normaltextrun"/>
          <w:rFonts w:ascii="Skeena" w:hAnsi="Skeena" w:cs="Arial"/>
          <w:b/>
          <w:bCs/>
          <w:color w:val="000000" w:themeColor="text1"/>
        </w:rPr>
        <w:t>The following procedures are authorized for use during this annual review process following the Public Health Emergency Only.</w:t>
      </w:r>
    </w:p>
    <w:p w14:paraId="07F42034" w14:textId="77777777" w:rsidR="008C2FC9" w:rsidRPr="0000153D" w:rsidRDefault="008C2FC9" w:rsidP="008C2FC9">
      <w:pPr>
        <w:rPr>
          <w:rFonts w:ascii="Skeena" w:eastAsia="Calibri" w:hAnsi="Skeena"/>
          <w:b w:val="0"/>
          <w:bCs w:val="0"/>
          <w:color w:val="000000" w:themeColor="text1"/>
        </w:rPr>
      </w:pPr>
    </w:p>
    <w:tbl>
      <w:tblPr>
        <w:tblStyle w:val="TableGrid"/>
        <w:tblW w:w="0" w:type="auto"/>
        <w:tblLook w:val="04A0" w:firstRow="1" w:lastRow="0" w:firstColumn="1" w:lastColumn="0" w:noHBand="0" w:noVBand="1"/>
      </w:tblPr>
      <w:tblGrid>
        <w:gridCol w:w="9350"/>
      </w:tblGrid>
      <w:tr w:rsidR="008C2FC9" w:rsidRPr="0000153D" w14:paraId="0D982E69" w14:textId="77777777" w:rsidTr="009162FF">
        <w:tc>
          <w:tcPr>
            <w:tcW w:w="9350" w:type="dxa"/>
          </w:tcPr>
          <w:p w14:paraId="3B840E68" w14:textId="6F8185AC" w:rsidR="008C2FC9" w:rsidRPr="0000153D" w:rsidRDefault="008C2FC9" w:rsidP="009162FF">
            <w:pPr>
              <w:rPr>
                <w:rFonts w:ascii="Skeena" w:eastAsia="Calibri" w:hAnsi="Skeena"/>
                <w:color w:val="000000" w:themeColor="text1"/>
                <w:sz w:val="22"/>
                <w:szCs w:val="22"/>
              </w:rPr>
            </w:pPr>
            <w:r w:rsidRPr="0000153D">
              <w:rPr>
                <w:rFonts w:ascii="Skeena" w:eastAsia="Calibri" w:hAnsi="Skeena"/>
                <w:color w:val="000000" w:themeColor="text1"/>
                <w:sz w:val="22"/>
                <w:szCs w:val="22"/>
              </w:rPr>
              <w:t>Types of Income:</w:t>
            </w:r>
            <w:r w:rsidRPr="0000153D">
              <w:rPr>
                <w:rFonts w:ascii="Times New Roman" w:eastAsia="Calibri" w:hAnsi="Times New Roman" w:cs="Times New Roman"/>
                <w:color w:val="000000" w:themeColor="text1"/>
                <w:sz w:val="22"/>
                <w:szCs w:val="22"/>
              </w:rPr>
              <w:t> </w:t>
            </w:r>
          </w:p>
          <w:p w14:paraId="5429895E" w14:textId="770C3182" w:rsidR="008C2FC9" w:rsidRPr="0000153D" w:rsidRDefault="008C2FC9" w:rsidP="00DE4DE5">
            <w:pPr>
              <w:numPr>
                <w:ilvl w:val="0"/>
                <w:numId w:val="5"/>
              </w:numPr>
              <w:ind w:left="504"/>
              <w:rPr>
                <w:rFonts w:ascii="Skeena" w:eastAsia="Calibri" w:hAnsi="Skeena"/>
                <w:sz w:val="22"/>
                <w:szCs w:val="22"/>
              </w:rPr>
            </w:pPr>
            <w:r w:rsidRPr="0000153D">
              <w:rPr>
                <w:rFonts w:ascii="Skeena" w:eastAsia="Calibri" w:hAnsi="Skeena"/>
                <w:b w:val="0"/>
                <w:bCs w:val="0"/>
                <w:sz w:val="22"/>
                <w:szCs w:val="22"/>
              </w:rPr>
              <w:t>SSA- Verify current amount using BENDEX - EDS</w:t>
            </w:r>
            <w:r w:rsidRPr="0000153D">
              <w:rPr>
                <w:rFonts w:ascii="Times New Roman" w:eastAsia="Calibri" w:hAnsi="Times New Roman" w:cs="Times New Roman"/>
                <w:b w:val="0"/>
                <w:bCs w:val="0"/>
                <w:sz w:val="22"/>
                <w:szCs w:val="22"/>
              </w:rPr>
              <w:t> </w:t>
            </w:r>
          </w:p>
          <w:p w14:paraId="5887AFF7" w14:textId="29D43207" w:rsidR="008C2FC9" w:rsidRPr="0000153D" w:rsidRDefault="008C2FC9" w:rsidP="00DE4DE5">
            <w:pPr>
              <w:numPr>
                <w:ilvl w:val="0"/>
                <w:numId w:val="5"/>
              </w:numPr>
              <w:ind w:left="504"/>
              <w:rPr>
                <w:rFonts w:ascii="Skeena" w:eastAsia="Calibri" w:hAnsi="Skeena"/>
                <w:sz w:val="22"/>
                <w:szCs w:val="22"/>
              </w:rPr>
            </w:pPr>
            <w:r w:rsidRPr="0000153D">
              <w:rPr>
                <w:rFonts w:ascii="Skeena" w:eastAsia="Calibri" w:hAnsi="Skeena"/>
                <w:b w:val="0"/>
                <w:bCs w:val="0"/>
                <w:sz w:val="22"/>
                <w:szCs w:val="22"/>
              </w:rPr>
              <w:t>SCRS- Verify current amount using SCRS Interface - EDS</w:t>
            </w:r>
            <w:r w:rsidRPr="0000153D">
              <w:rPr>
                <w:rFonts w:ascii="Times New Roman" w:eastAsia="Calibri" w:hAnsi="Times New Roman" w:cs="Times New Roman"/>
                <w:b w:val="0"/>
                <w:bCs w:val="0"/>
                <w:sz w:val="22"/>
                <w:szCs w:val="22"/>
              </w:rPr>
              <w:t> </w:t>
            </w:r>
          </w:p>
          <w:p w14:paraId="6876883F" w14:textId="6CEB7C41" w:rsidR="008C2FC9" w:rsidRPr="0000153D" w:rsidRDefault="008C2FC9" w:rsidP="00DE4DE5">
            <w:pPr>
              <w:numPr>
                <w:ilvl w:val="0"/>
                <w:numId w:val="5"/>
              </w:numPr>
              <w:ind w:left="504"/>
              <w:rPr>
                <w:rFonts w:ascii="Skeena" w:eastAsia="Calibri" w:hAnsi="Skeena"/>
                <w:sz w:val="22"/>
                <w:szCs w:val="22"/>
              </w:rPr>
            </w:pPr>
            <w:r w:rsidRPr="0000153D">
              <w:rPr>
                <w:rFonts w:ascii="Skeena" w:eastAsia="Calibri" w:hAnsi="Skeena"/>
                <w:b w:val="0"/>
                <w:bCs w:val="0"/>
                <w:sz w:val="22"/>
                <w:szCs w:val="22"/>
              </w:rPr>
              <w:t xml:space="preserve">Railroad Retirement- Use the </w:t>
            </w:r>
            <w:r w:rsidR="00CC68CC" w:rsidRPr="0000153D">
              <w:rPr>
                <w:rFonts w:ascii="Skeena" w:eastAsia="Calibri" w:hAnsi="Skeena"/>
                <w:b w:val="0"/>
                <w:bCs w:val="0"/>
                <w:sz w:val="22"/>
                <w:szCs w:val="22"/>
              </w:rPr>
              <w:t xml:space="preserve">PHE Calculator tab in the Non-MAGI workbook </w:t>
            </w:r>
            <w:r w:rsidRPr="0000153D">
              <w:rPr>
                <w:rFonts w:ascii="Skeena" w:eastAsia="Calibri" w:hAnsi="Skeena"/>
                <w:b w:val="0"/>
                <w:bCs w:val="0"/>
                <w:sz w:val="22"/>
                <w:szCs w:val="22"/>
              </w:rPr>
              <w:t>to calculate the current amount if updated verification was not provided</w:t>
            </w:r>
            <w:r w:rsidRPr="0000153D">
              <w:rPr>
                <w:rFonts w:ascii="Times New Roman" w:eastAsia="Calibri" w:hAnsi="Times New Roman" w:cs="Times New Roman"/>
                <w:b w:val="0"/>
                <w:bCs w:val="0"/>
                <w:sz w:val="22"/>
                <w:szCs w:val="22"/>
              </w:rPr>
              <w:t> </w:t>
            </w:r>
          </w:p>
          <w:p w14:paraId="2655B9D9" w14:textId="210AADDF" w:rsidR="008C2FC9" w:rsidRPr="0000153D" w:rsidRDefault="008C2FC9" w:rsidP="00DE4DE5">
            <w:pPr>
              <w:numPr>
                <w:ilvl w:val="0"/>
                <w:numId w:val="5"/>
              </w:numPr>
              <w:ind w:left="504"/>
              <w:rPr>
                <w:rFonts w:ascii="Skeena" w:eastAsia="Calibri" w:hAnsi="Skeena"/>
                <w:sz w:val="22"/>
                <w:szCs w:val="22"/>
              </w:rPr>
            </w:pPr>
            <w:r w:rsidRPr="0000153D">
              <w:rPr>
                <w:rFonts w:ascii="Skeena" w:eastAsia="Calibri" w:hAnsi="Skeena"/>
                <w:b w:val="0"/>
                <w:bCs w:val="0"/>
                <w:sz w:val="22"/>
                <w:szCs w:val="22"/>
              </w:rPr>
              <w:lastRenderedPageBreak/>
              <w:t xml:space="preserve">VA- Use the </w:t>
            </w:r>
            <w:r w:rsidR="00CC68CC" w:rsidRPr="0000153D">
              <w:rPr>
                <w:rFonts w:ascii="Skeena" w:eastAsia="Calibri" w:hAnsi="Skeena"/>
                <w:b w:val="0"/>
                <w:bCs w:val="0"/>
                <w:sz w:val="22"/>
                <w:szCs w:val="22"/>
              </w:rPr>
              <w:t xml:space="preserve">PHE Calculator tab in the Non-MAGI workbook </w:t>
            </w:r>
            <w:r w:rsidRPr="0000153D">
              <w:rPr>
                <w:rFonts w:ascii="Skeena" w:eastAsia="Calibri" w:hAnsi="Skeena"/>
                <w:b w:val="0"/>
                <w:bCs w:val="0"/>
                <w:sz w:val="22"/>
                <w:szCs w:val="22"/>
              </w:rPr>
              <w:t>to calculate the current amount if updated verification was not provided</w:t>
            </w:r>
            <w:r w:rsidRPr="0000153D">
              <w:rPr>
                <w:rFonts w:ascii="Times New Roman" w:eastAsia="Calibri" w:hAnsi="Times New Roman" w:cs="Times New Roman"/>
                <w:b w:val="0"/>
                <w:bCs w:val="0"/>
                <w:sz w:val="22"/>
                <w:szCs w:val="22"/>
              </w:rPr>
              <w:t> </w:t>
            </w:r>
          </w:p>
          <w:p w14:paraId="41C76EF5" w14:textId="31BCF8FD" w:rsidR="008C2FC9" w:rsidRPr="0000153D" w:rsidRDefault="008C2FC9" w:rsidP="00DE4DE5">
            <w:pPr>
              <w:numPr>
                <w:ilvl w:val="0"/>
                <w:numId w:val="5"/>
              </w:numPr>
              <w:ind w:left="504"/>
              <w:rPr>
                <w:rFonts w:ascii="Skeena" w:eastAsia="Calibri" w:hAnsi="Skeena"/>
                <w:sz w:val="22"/>
                <w:szCs w:val="22"/>
              </w:rPr>
            </w:pPr>
            <w:r w:rsidRPr="0000153D">
              <w:rPr>
                <w:rFonts w:ascii="Skeena" w:eastAsia="Calibri" w:hAnsi="Skeena"/>
                <w:b w:val="0"/>
                <w:bCs w:val="0"/>
                <w:sz w:val="22"/>
                <w:szCs w:val="22"/>
              </w:rPr>
              <w:t xml:space="preserve">Civil Service Pension- Use the </w:t>
            </w:r>
            <w:r w:rsidR="00CC68CC" w:rsidRPr="0000153D">
              <w:rPr>
                <w:rFonts w:ascii="Skeena" w:eastAsia="Calibri" w:hAnsi="Skeena"/>
                <w:b w:val="0"/>
                <w:bCs w:val="0"/>
                <w:sz w:val="22"/>
                <w:szCs w:val="22"/>
              </w:rPr>
              <w:t xml:space="preserve">PHE Calculator tab in the Non-MAGI workbook </w:t>
            </w:r>
            <w:r w:rsidRPr="0000153D">
              <w:rPr>
                <w:rFonts w:ascii="Skeena" w:eastAsia="Calibri" w:hAnsi="Skeena"/>
                <w:b w:val="0"/>
                <w:bCs w:val="0"/>
                <w:sz w:val="22"/>
                <w:szCs w:val="22"/>
              </w:rPr>
              <w:t>to calculate the current amount if updated verification was not provided</w:t>
            </w:r>
            <w:r w:rsidRPr="0000153D">
              <w:rPr>
                <w:rFonts w:ascii="Times New Roman" w:eastAsia="Calibri" w:hAnsi="Times New Roman" w:cs="Times New Roman"/>
                <w:b w:val="0"/>
                <w:bCs w:val="0"/>
                <w:sz w:val="22"/>
                <w:szCs w:val="22"/>
              </w:rPr>
              <w:t> </w:t>
            </w:r>
          </w:p>
          <w:p w14:paraId="1AF87E87" w14:textId="4451184E" w:rsidR="008C2FC9" w:rsidRPr="0000153D" w:rsidRDefault="008C2FC9" w:rsidP="00DE4DE5">
            <w:pPr>
              <w:numPr>
                <w:ilvl w:val="0"/>
                <w:numId w:val="5"/>
              </w:numPr>
              <w:ind w:left="504"/>
              <w:rPr>
                <w:rFonts w:ascii="Skeena" w:eastAsia="Calibri" w:hAnsi="Skeena"/>
                <w:sz w:val="22"/>
                <w:szCs w:val="22"/>
              </w:rPr>
            </w:pPr>
            <w:r w:rsidRPr="0000153D">
              <w:rPr>
                <w:rFonts w:ascii="Skeena" w:eastAsia="Calibri" w:hAnsi="Skeena"/>
                <w:b w:val="0"/>
                <w:bCs w:val="0"/>
                <w:sz w:val="22"/>
                <w:szCs w:val="22"/>
              </w:rPr>
              <w:t>Private Pension- Use the last verified amount to process the review</w:t>
            </w:r>
          </w:p>
          <w:p w14:paraId="4A1ACC7F" w14:textId="761E5491" w:rsidR="008C2FC9" w:rsidRPr="0000153D" w:rsidRDefault="008C2FC9" w:rsidP="00DE4DE5">
            <w:pPr>
              <w:numPr>
                <w:ilvl w:val="0"/>
                <w:numId w:val="5"/>
              </w:numPr>
              <w:ind w:left="504"/>
              <w:rPr>
                <w:rFonts w:ascii="Skeena" w:eastAsia="Calibri" w:hAnsi="Skeena"/>
                <w:sz w:val="22"/>
                <w:szCs w:val="22"/>
              </w:rPr>
            </w:pPr>
            <w:r w:rsidRPr="0000153D">
              <w:rPr>
                <w:rFonts w:ascii="Skeena" w:eastAsia="Calibri" w:hAnsi="Skeena"/>
                <w:b w:val="0"/>
                <w:bCs w:val="0"/>
                <w:sz w:val="22"/>
                <w:szCs w:val="22"/>
              </w:rPr>
              <w:t>Annuity/Promissory Note/IRA- use last verified amount</w:t>
            </w:r>
          </w:p>
          <w:p w14:paraId="0123FA9C" w14:textId="049F3A50" w:rsidR="008C2FC9" w:rsidRPr="0000153D" w:rsidRDefault="008C2FC9" w:rsidP="00DE4DE5">
            <w:pPr>
              <w:numPr>
                <w:ilvl w:val="0"/>
                <w:numId w:val="5"/>
              </w:numPr>
              <w:ind w:left="504"/>
              <w:rPr>
                <w:rFonts w:ascii="Skeena" w:eastAsia="Calibri" w:hAnsi="Skeena"/>
                <w:sz w:val="22"/>
                <w:szCs w:val="22"/>
              </w:rPr>
            </w:pPr>
            <w:r w:rsidRPr="0000153D">
              <w:rPr>
                <w:rFonts w:ascii="Skeena" w:eastAsia="Calibri" w:hAnsi="Skeena"/>
                <w:b w:val="0"/>
                <w:bCs w:val="0"/>
                <w:sz w:val="22"/>
                <w:szCs w:val="22"/>
              </w:rPr>
              <w:t>Wages/Earned Income- Use ESC/PSC. For DDSN, use the last verified amount - EDS</w:t>
            </w:r>
          </w:p>
          <w:p w14:paraId="5C51D74F" w14:textId="39A8C57F" w:rsidR="008C2FC9" w:rsidRPr="0000153D" w:rsidRDefault="008C2FC9" w:rsidP="00DE4DE5">
            <w:pPr>
              <w:numPr>
                <w:ilvl w:val="0"/>
                <w:numId w:val="5"/>
              </w:numPr>
              <w:ind w:left="504"/>
              <w:rPr>
                <w:rFonts w:ascii="Skeena" w:eastAsia="Calibri" w:hAnsi="Skeena"/>
                <w:sz w:val="22"/>
                <w:szCs w:val="22"/>
              </w:rPr>
            </w:pPr>
            <w:r w:rsidRPr="0000153D">
              <w:rPr>
                <w:rFonts w:ascii="Skeena" w:eastAsia="Calibri" w:hAnsi="Skeena"/>
                <w:b w:val="0"/>
                <w:bCs w:val="0"/>
                <w:sz w:val="22"/>
                <w:szCs w:val="22"/>
              </w:rPr>
              <w:t xml:space="preserve">Self-Employment- Request or Use the most </w:t>
            </w:r>
            <w:r w:rsidR="00CC68CC" w:rsidRPr="0000153D">
              <w:rPr>
                <w:rFonts w:ascii="Skeena" w:eastAsia="Calibri" w:hAnsi="Skeena"/>
                <w:b w:val="0"/>
                <w:bCs w:val="0"/>
                <w:sz w:val="22"/>
                <w:szCs w:val="22"/>
              </w:rPr>
              <w:t>recently filed</w:t>
            </w:r>
            <w:r w:rsidRPr="0000153D">
              <w:rPr>
                <w:rFonts w:ascii="Skeena" w:eastAsia="Calibri" w:hAnsi="Skeena"/>
                <w:b w:val="0"/>
                <w:bCs w:val="0"/>
                <w:sz w:val="22"/>
                <w:szCs w:val="22"/>
              </w:rPr>
              <w:t xml:space="preserve"> tax return</w:t>
            </w:r>
          </w:p>
          <w:p w14:paraId="72F073D2" w14:textId="5BC5E6AD" w:rsidR="008C2FC9" w:rsidRPr="0000153D" w:rsidRDefault="008C2FC9" w:rsidP="00DE4DE5">
            <w:pPr>
              <w:numPr>
                <w:ilvl w:val="0"/>
                <w:numId w:val="5"/>
              </w:numPr>
              <w:ind w:left="504"/>
              <w:rPr>
                <w:rFonts w:ascii="Skeena" w:eastAsia="Calibri" w:hAnsi="Skeena"/>
                <w:b w:val="0"/>
                <w:bCs w:val="0"/>
                <w:color w:val="000000" w:themeColor="text1"/>
                <w:sz w:val="22"/>
                <w:szCs w:val="22"/>
              </w:rPr>
            </w:pPr>
            <w:r w:rsidRPr="0000153D">
              <w:rPr>
                <w:rFonts w:ascii="Skeena" w:eastAsia="Calibri" w:hAnsi="Skeena"/>
                <w:b w:val="0"/>
                <w:bCs w:val="0"/>
                <w:sz w:val="22"/>
                <w:szCs w:val="22"/>
              </w:rPr>
              <w:t>Alimony/Child Support- Use the most recent verified amount</w:t>
            </w:r>
          </w:p>
        </w:tc>
      </w:tr>
    </w:tbl>
    <w:p w14:paraId="22393402" w14:textId="77777777" w:rsidR="008C2FC9" w:rsidRPr="0000153D" w:rsidRDefault="008C2FC9" w:rsidP="008C2FC9">
      <w:pPr>
        <w:rPr>
          <w:rFonts w:ascii="Skeena" w:eastAsia="Calibri" w:hAnsi="Skeena"/>
          <w:b w:val="0"/>
          <w:bCs w:val="0"/>
          <w:color w:val="000000" w:themeColor="text1"/>
        </w:rPr>
      </w:pPr>
    </w:p>
    <w:tbl>
      <w:tblPr>
        <w:tblStyle w:val="TableGrid"/>
        <w:tblW w:w="0" w:type="auto"/>
        <w:tblLook w:val="04A0" w:firstRow="1" w:lastRow="0" w:firstColumn="1" w:lastColumn="0" w:noHBand="0" w:noVBand="1"/>
      </w:tblPr>
      <w:tblGrid>
        <w:gridCol w:w="9350"/>
      </w:tblGrid>
      <w:tr w:rsidR="008C2FC9" w:rsidRPr="0000153D" w14:paraId="09D948C2" w14:textId="77777777" w:rsidTr="009162FF">
        <w:tc>
          <w:tcPr>
            <w:tcW w:w="9350" w:type="dxa"/>
          </w:tcPr>
          <w:p w14:paraId="45522A70" w14:textId="77777777" w:rsidR="004B7C3D" w:rsidRPr="0000153D" w:rsidRDefault="004B7C3D" w:rsidP="004B7C3D">
            <w:pPr>
              <w:widowControl w:val="0"/>
              <w:rPr>
                <w:rFonts w:ascii="Skeena" w:hAnsi="Skeena"/>
                <w:color w:val="000000"/>
                <w:sz w:val="22"/>
                <w:szCs w:val="22"/>
              </w:rPr>
            </w:pPr>
            <w:r w:rsidRPr="0000153D">
              <w:rPr>
                <w:rFonts w:ascii="Skeena" w:hAnsi="Skeena"/>
                <w:color w:val="000000"/>
                <w:sz w:val="22"/>
                <w:szCs w:val="22"/>
              </w:rPr>
              <w:t xml:space="preserve">Income Verification Procedures </w:t>
            </w:r>
          </w:p>
          <w:p w14:paraId="7C32EEDD" w14:textId="77777777" w:rsidR="004B7C3D" w:rsidRPr="0000153D" w:rsidRDefault="004B7C3D" w:rsidP="004B7C3D">
            <w:pPr>
              <w:widowControl w:val="0"/>
              <w:rPr>
                <w:rFonts w:ascii="Skeena" w:hAnsi="Skeena"/>
                <w:b w:val="0"/>
                <w:bCs w:val="0"/>
                <w:color w:val="000000"/>
                <w:sz w:val="22"/>
                <w:szCs w:val="22"/>
              </w:rPr>
            </w:pPr>
            <w:r w:rsidRPr="0000153D">
              <w:rPr>
                <w:rFonts w:ascii="Skeena" w:hAnsi="Skeena"/>
                <w:b w:val="0"/>
                <w:bCs w:val="0"/>
                <w:color w:val="000000"/>
                <w:sz w:val="22"/>
                <w:szCs w:val="22"/>
              </w:rPr>
              <w:t>Use the current income to determine eligibility.</w:t>
            </w:r>
            <w:r w:rsidRPr="0000153D">
              <w:rPr>
                <w:rFonts w:ascii="Skeena" w:hAnsi="Skeena"/>
                <w:b w:val="0"/>
                <w:bCs w:val="0"/>
                <w:color w:val="00B050"/>
                <w:sz w:val="22"/>
                <w:szCs w:val="22"/>
              </w:rPr>
              <w:t xml:space="preserve"> </w:t>
            </w:r>
            <w:r w:rsidRPr="0000153D">
              <w:rPr>
                <w:rFonts w:ascii="Skeena" w:hAnsi="Skeena"/>
                <w:b w:val="0"/>
                <w:bCs w:val="0"/>
                <w:color w:val="000000"/>
                <w:sz w:val="22"/>
                <w:szCs w:val="22"/>
              </w:rPr>
              <w:t>Use electronic sources to verify current income.</w:t>
            </w:r>
          </w:p>
          <w:p w14:paraId="49028EDE" w14:textId="77777777" w:rsidR="004B7C3D" w:rsidRPr="0000153D" w:rsidRDefault="004B7C3D" w:rsidP="004B7C3D">
            <w:pPr>
              <w:widowControl w:val="0"/>
              <w:numPr>
                <w:ilvl w:val="0"/>
                <w:numId w:val="1"/>
              </w:numPr>
              <w:ind w:left="360"/>
              <w:contextualSpacing/>
              <w:rPr>
                <w:rFonts w:ascii="Skeena" w:hAnsi="Skeena"/>
                <w:b w:val="0"/>
                <w:bCs w:val="0"/>
                <w:sz w:val="22"/>
                <w:szCs w:val="22"/>
              </w:rPr>
            </w:pPr>
            <w:r w:rsidRPr="0000153D">
              <w:rPr>
                <w:rFonts w:ascii="Skeena" w:hAnsi="Skeena"/>
                <w:b w:val="0"/>
                <w:bCs w:val="0"/>
                <w:sz w:val="22"/>
                <w:szCs w:val="22"/>
              </w:rPr>
              <w:t>If the review form does not include income that was used in the last budget, use the last verified amount. If budgeting the last verified amount along with all other income makes them ineligible or eligible for a lesser PCAT, the income must be verified using normal procedures.</w:t>
            </w:r>
            <w:r w:rsidRPr="0000153D">
              <w:rPr>
                <w:rFonts w:ascii="Times New Roman" w:hAnsi="Times New Roman" w:cs="Times New Roman"/>
                <w:b w:val="0"/>
                <w:bCs w:val="0"/>
                <w:sz w:val="22"/>
                <w:szCs w:val="22"/>
              </w:rPr>
              <w:t>   </w:t>
            </w:r>
            <w:r w:rsidRPr="0000153D">
              <w:rPr>
                <w:rFonts w:ascii="Skeena" w:hAnsi="Skeena"/>
                <w:b w:val="0"/>
                <w:bCs w:val="0"/>
                <w:sz w:val="22"/>
                <w:szCs w:val="22"/>
              </w:rPr>
              <w:t xml:space="preserve"> </w:t>
            </w:r>
          </w:p>
          <w:p w14:paraId="022FBAC9" w14:textId="77777777" w:rsidR="004B7C3D" w:rsidRPr="0000153D" w:rsidRDefault="004B7C3D" w:rsidP="004B7C3D">
            <w:pPr>
              <w:widowControl w:val="0"/>
              <w:numPr>
                <w:ilvl w:val="1"/>
                <w:numId w:val="1"/>
              </w:numPr>
              <w:ind w:left="720"/>
              <w:contextualSpacing/>
              <w:rPr>
                <w:rFonts w:ascii="Skeena" w:hAnsi="Skeena"/>
                <w:sz w:val="22"/>
                <w:szCs w:val="22"/>
              </w:rPr>
            </w:pPr>
            <w:r w:rsidRPr="0000153D">
              <w:rPr>
                <w:rFonts w:ascii="Skeena" w:hAnsi="Skeena"/>
                <w:b w:val="0"/>
                <w:bCs w:val="0"/>
                <w:sz w:val="22"/>
                <w:szCs w:val="22"/>
              </w:rPr>
              <w:t xml:space="preserve">Look at the beneficiary’s response to the income questions on the review form, the income verified in the record, and the EDS response in PCS and other sources. </w:t>
            </w:r>
          </w:p>
          <w:p w14:paraId="7C1D6637" w14:textId="77777777" w:rsidR="004B7C3D" w:rsidRPr="0000153D" w:rsidRDefault="004B7C3D" w:rsidP="004B7C3D">
            <w:pPr>
              <w:widowControl w:val="0"/>
              <w:numPr>
                <w:ilvl w:val="2"/>
                <w:numId w:val="1"/>
              </w:numPr>
              <w:ind w:left="1080"/>
              <w:contextualSpacing/>
              <w:rPr>
                <w:rFonts w:ascii="Skeena" w:hAnsi="Skeena"/>
                <w:sz w:val="22"/>
                <w:szCs w:val="22"/>
              </w:rPr>
            </w:pPr>
            <w:r w:rsidRPr="0000153D">
              <w:rPr>
                <w:rFonts w:ascii="Skeena" w:hAnsi="Skeena"/>
                <w:b w:val="0"/>
                <w:bCs w:val="0"/>
                <w:sz w:val="22"/>
                <w:szCs w:val="22"/>
              </w:rPr>
              <w:t xml:space="preserve">If the member reports income on the review, determine if that income is above or below the FPL for the Medicaid category. </w:t>
            </w:r>
          </w:p>
          <w:p w14:paraId="0EE74AD7" w14:textId="77777777" w:rsidR="004B7C3D" w:rsidRPr="0000153D" w:rsidRDefault="004B7C3D" w:rsidP="004B7C3D">
            <w:pPr>
              <w:widowControl w:val="0"/>
              <w:numPr>
                <w:ilvl w:val="3"/>
                <w:numId w:val="1"/>
              </w:numPr>
              <w:ind w:left="1440"/>
              <w:contextualSpacing/>
              <w:rPr>
                <w:rFonts w:ascii="Skeena" w:hAnsi="Skeena"/>
                <w:sz w:val="22"/>
                <w:szCs w:val="22"/>
              </w:rPr>
            </w:pPr>
            <w:r w:rsidRPr="0000153D">
              <w:rPr>
                <w:rFonts w:ascii="Skeena" w:hAnsi="Skeena"/>
                <w:b w:val="0"/>
                <w:bCs w:val="0"/>
                <w:sz w:val="22"/>
                <w:szCs w:val="22"/>
              </w:rPr>
              <w:t xml:space="preserve">If the reported income is above, attempt to ex parte into another PCAT. Refer to MPPM 101.08.06. If the member is not eligible for any other coverage group, then end the coverage. </w:t>
            </w:r>
          </w:p>
          <w:p w14:paraId="5A2ED213" w14:textId="77777777" w:rsidR="004B7C3D" w:rsidRPr="0000153D" w:rsidRDefault="004B7C3D" w:rsidP="004B7C3D">
            <w:pPr>
              <w:widowControl w:val="0"/>
              <w:numPr>
                <w:ilvl w:val="3"/>
                <w:numId w:val="1"/>
              </w:numPr>
              <w:ind w:left="1440"/>
              <w:contextualSpacing/>
              <w:rPr>
                <w:rFonts w:ascii="Skeena" w:hAnsi="Skeena"/>
                <w:sz w:val="22"/>
                <w:szCs w:val="22"/>
              </w:rPr>
            </w:pPr>
            <w:r w:rsidRPr="0000153D">
              <w:rPr>
                <w:rFonts w:ascii="Skeena" w:hAnsi="Skeena"/>
                <w:b w:val="0"/>
                <w:bCs w:val="0"/>
                <w:sz w:val="22"/>
                <w:szCs w:val="22"/>
              </w:rPr>
              <w:t xml:space="preserve">If the reported income is less than or equal to the FPL, compare it to the EDS. </w:t>
            </w:r>
          </w:p>
          <w:p w14:paraId="513E170A" w14:textId="77777777" w:rsidR="004B7C3D" w:rsidRPr="0000153D" w:rsidRDefault="004B7C3D" w:rsidP="004B7C3D">
            <w:pPr>
              <w:widowControl w:val="0"/>
              <w:numPr>
                <w:ilvl w:val="4"/>
                <w:numId w:val="1"/>
              </w:numPr>
              <w:ind w:left="1800"/>
              <w:contextualSpacing/>
              <w:rPr>
                <w:rFonts w:ascii="Skeena" w:hAnsi="Skeena"/>
                <w:sz w:val="22"/>
                <w:szCs w:val="22"/>
              </w:rPr>
            </w:pPr>
            <w:r w:rsidRPr="0000153D">
              <w:rPr>
                <w:rFonts w:ascii="Skeena" w:hAnsi="Skeena"/>
                <w:b w:val="0"/>
                <w:bCs w:val="0"/>
                <w:sz w:val="22"/>
                <w:szCs w:val="22"/>
              </w:rPr>
              <w:t xml:space="preserve">If the EDS is less than or equal to the income limit for the category, then budget the attested income and complete the review. </w:t>
            </w:r>
          </w:p>
          <w:p w14:paraId="5606C94D" w14:textId="77777777" w:rsidR="004B7C3D" w:rsidRPr="0000153D" w:rsidRDefault="004B7C3D" w:rsidP="004B7C3D">
            <w:pPr>
              <w:widowControl w:val="0"/>
              <w:numPr>
                <w:ilvl w:val="4"/>
                <w:numId w:val="1"/>
              </w:numPr>
              <w:ind w:left="1800"/>
              <w:contextualSpacing/>
              <w:rPr>
                <w:rFonts w:ascii="Skeena" w:hAnsi="Skeena"/>
                <w:sz w:val="22"/>
                <w:szCs w:val="22"/>
              </w:rPr>
            </w:pPr>
            <w:r w:rsidRPr="0000153D">
              <w:rPr>
                <w:rFonts w:ascii="Skeena" w:hAnsi="Skeena"/>
                <w:b w:val="0"/>
                <w:bCs w:val="0"/>
                <w:sz w:val="22"/>
                <w:szCs w:val="22"/>
              </w:rPr>
              <w:t xml:space="preserve">If the EDS shows income over the limit, request additional information from the member. </w:t>
            </w:r>
          </w:p>
          <w:p w14:paraId="5D6573AD" w14:textId="77777777" w:rsidR="004B7C3D" w:rsidRPr="0000153D" w:rsidRDefault="004B7C3D" w:rsidP="004B7C3D">
            <w:pPr>
              <w:widowControl w:val="0"/>
              <w:contextualSpacing/>
              <w:rPr>
                <w:rFonts w:ascii="Skeena" w:hAnsi="Skeena"/>
                <w:sz w:val="22"/>
                <w:szCs w:val="22"/>
              </w:rPr>
            </w:pPr>
            <w:r w:rsidRPr="0000153D">
              <w:rPr>
                <w:rFonts w:ascii="Skeena" w:hAnsi="Skeena"/>
                <w:b w:val="0"/>
                <w:bCs w:val="0"/>
                <w:sz w:val="22"/>
                <w:szCs w:val="22"/>
              </w:rPr>
              <w:t xml:space="preserve">If the member did not report income on the review form, check the case record for previously reported income used in the prior decision and use the same process defined in </w:t>
            </w:r>
            <w:r w:rsidRPr="0000153D">
              <w:rPr>
                <w:rFonts w:ascii="Skeena" w:hAnsi="Skeena"/>
                <w:sz w:val="22"/>
                <w:szCs w:val="22"/>
              </w:rPr>
              <w:t>Verifying Income Less Than 100% FPL with no Electronic Data Source</w:t>
            </w:r>
            <w:r w:rsidRPr="0000153D">
              <w:rPr>
                <w:rFonts w:ascii="Skeena" w:hAnsi="Skeena"/>
                <w:b w:val="0"/>
                <w:bCs w:val="0"/>
                <w:sz w:val="22"/>
                <w:szCs w:val="22"/>
              </w:rPr>
              <w:t>.</w:t>
            </w:r>
            <w:r w:rsidRPr="0000153D">
              <w:rPr>
                <w:rFonts w:ascii="Skeena" w:hAnsi="Skeena"/>
                <w:sz w:val="22"/>
                <w:szCs w:val="22"/>
              </w:rPr>
              <w:t xml:space="preserve"> </w:t>
            </w:r>
          </w:p>
          <w:p w14:paraId="1813927C" w14:textId="77777777" w:rsidR="004B7C3D" w:rsidRPr="0000153D" w:rsidRDefault="004B7C3D" w:rsidP="004B7C3D">
            <w:pPr>
              <w:widowControl w:val="0"/>
              <w:contextualSpacing/>
              <w:rPr>
                <w:rFonts w:ascii="Skeena" w:hAnsi="Skeena"/>
                <w:sz w:val="22"/>
                <w:szCs w:val="22"/>
              </w:rPr>
            </w:pPr>
          </w:p>
          <w:p w14:paraId="41E76255" w14:textId="77777777" w:rsidR="004B7C3D" w:rsidRPr="0000153D" w:rsidRDefault="004B7C3D" w:rsidP="004B7C3D">
            <w:pPr>
              <w:widowControl w:val="0"/>
              <w:contextualSpacing/>
              <w:rPr>
                <w:rFonts w:ascii="Skeena" w:hAnsi="Skeena"/>
                <w:sz w:val="22"/>
                <w:szCs w:val="22"/>
              </w:rPr>
            </w:pPr>
            <w:r w:rsidRPr="0000153D">
              <w:rPr>
                <w:rFonts w:ascii="Skeena" w:hAnsi="Skeena"/>
                <w:sz w:val="22"/>
                <w:szCs w:val="22"/>
              </w:rPr>
              <w:t>Verifying Income Less Than 100% FPL with no Electronic Data Source</w:t>
            </w:r>
          </w:p>
          <w:p w14:paraId="64B43510" w14:textId="193466AE" w:rsidR="004B7C3D" w:rsidRPr="0000153D" w:rsidRDefault="004B7C3D" w:rsidP="004B7C3D">
            <w:pPr>
              <w:widowControl w:val="0"/>
              <w:numPr>
                <w:ilvl w:val="0"/>
                <w:numId w:val="1"/>
              </w:numPr>
              <w:ind w:left="360"/>
              <w:contextualSpacing/>
              <w:rPr>
                <w:rFonts w:ascii="Skeena" w:hAnsi="Skeena"/>
                <w:sz w:val="22"/>
                <w:szCs w:val="22"/>
              </w:rPr>
            </w:pPr>
            <w:r w:rsidRPr="0000153D">
              <w:rPr>
                <w:rFonts w:ascii="Skeena" w:hAnsi="Skeena"/>
                <w:b w:val="0"/>
                <w:bCs w:val="0"/>
                <w:sz w:val="22"/>
                <w:szCs w:val="22"/>
              </w:rPr>
              <w:t>If EDS does not return a response, the existing income evidence may be used.</w:t>
            </w:r>
          </w:p>
          <w:p w14:paraId="70648D03" w14:textId="77777777" w:rsidR="004B7C3D" w:rsidRPr="0000153D" w:rsidRDefault="004B7C3D" w:rsidP="004B7C3D">
            <w:pPr>
              <w:widowControl w:val="0"/>
              <w:numPr>
                <w:ilvl w:val="1"/>
                <w:numId w:val="1"/>
              </w:numPr>
              <w:ind w:left="720"/>
              <w:contextualSpacing/>
              <w:rPr>
                <w:rFonts w:ascii="Skeena" w:hAnsi="Skeena"/>
                <w:b w:val="0"/>
                <w:bCs w:val="0"/>
                <w:sz w:val="22"/>
                <w:szCs w:val="22"/>
              </w:rPr>
            </w:pPr>
            <w:r w:rsidRPr="0000153D">
              <w:rPr>
                <w:rFonts w:ascii="Skeena" w:hAnsi="Skeena"/>
                <w:b w:val="0"/>
                <w:bCs w:val="0"/>
                <w:sz w:val="22"/>
                <w:szCs w:val="22"/>
              </w:rPr>
              <w:t>If the verified income recorded in the case is less than or equal to 100% FPL (refer to MPPM 103.06) for the household size, including self-employment, and:</w:t>
            </w:r>
          </w:p>
          <w:p w14:paraId="5C82A300" w14:textId="77777777" w:rsidR="004B7C3D" w:rsidRPr="0000153D" w:rsidRDefault="004B7C3D" w:rsidP="004B7C3D">
            <w:pPr>
              <w:widowControl w:val="0"/>
              <w:numPr>
                <w:ilvl w:val="2"/>
                <w:numId w:val="1"/>
              </w:numPr>
              <w:ind w:left="1080"/>
              <w:contextualSpacing/>
              <w:rPr>
                <w:rFonts w:ascii="Skeena" w:hAnsi="Skeena"/>
                <w:b w:val="0"/>
                <w:bCs w:val="0"/>
                <w:sz w:val="22"/>
                <w:szCs w:val="22"/>
              </w:rPr>
            </w:pPr>
            <w:r w:rsidRPr="0000153D">
              <w:rPr>
                <w:rFonts w:ascii="Skeena" w:hAnsi="Skeena"/>
                <w:b w:val="0"/>
                <w:bCs w:val="0"/>
                <w:sz w:val="22"/>
                <w:szCs w:val="22"/>
              </w:rPr>
              <w:t xml:space="preserve">was verified on or after March 2019 and </w:t>
            </w:r>
          </w:p>
          <w:p w14:paraId="1AB41B08" w14:textId="77777777" w:rsidR="004B7C3D" w:rsidRPr="0000153D" w:rsidRDefault="004B7C3D" w:rsidP="004B7C3D">
            <w:pPr>
              <w:widowControl w:val="0"/>
              <w:numPr>
                <w:ilvl w:val="2"/>
                <w:numId w:val="1"/>
              </w:numPr>
              <w:ind w:left="1080"/>
              <w:contextualSpacing/>
              <w:rPr>
                <w:rFonts w:ascii="Skeena" w:hAnsi="Skeena"/>
                <w:b w:val="0"/>
                <w:bCs w:val="0"/>
                <w:sz w:val="22"/>
                <w:szCs w:val="22"/>
              </w:rPr>
            </w:pPr>
            <w:r w:rsidRPr="0000153D">
              <w:rPr>
                <w:rFonts w:ascii="Skeena" w:hAnsi="Skeena"/>
                <w:b w:val="0"/>
                <w:bCs w:val="0"/>
                <w:sz w:val="22"/>
                <w:szCs w:val="22"/>
              </w:rPr>
              <w:t>there is no Electronic Data Source</w:t>
            </w:r>
          </w:p>
          <w:p w14:paraId="0A7DC831" w14:textId="77777777" w:rsidR="004B7C3D" w:rsidRPr="0000153D" w:rsidRDefault="004B7C3D" w:rsidP="004B7C3D">
            <w:pPr>
              <w:widowControl w:val="0"/>
              <w:ind w:left="720"/>
              <w:contextualSpacing/>
              <w:rPr>
                <w:rFonts w:ascii="Skeena" w:hAnsi="Skeena"/>
                <w:b w:val="0"/>
                <w:bCs w:val="0"/>
                <w:sz w:val="22"/>
                <w:szCs w:val="22"/>
              </w:rPr>
            </w:pPr>
            <w:r w:rsidRPr="0000153D">
              <w:rPr>
                <w:rFonts w:ascii="Skeena" w:hAnsi="Skeena"/>
                <w:b w:val="0"/>
                <w:bCs w:val="0"/>
                <w:sz w:val="22"/>
                <w:szCs w:val="22"/>
              </w:rPr>
              <w:t xml:space="preserve">use the existing income evidence in the SOR to budget the case and complete the review. Do not request additional income verification if continued eligibility is established. </w:t>
            </w:r>
          </w:p>
          <w:p w14:paraId="1675C1D1" w14:textId="77777777" w:rsidR="004B7C3D" w:rsidRPr="0000153D" w:rsidRDefault="004B7C3D" w:rsidP="004B7C3D">
            <w:pPr>
              <w:widowControl w:val="0"/>
              <w:numPr>
                <w:ilvl w:val="1"/>
                <w:numId w:val="1"/>
              </w:numPr>
              <w:ind w:left="720"/>
              <w:contextualSpacing/>
              <w:rPr>
                <w:rFonts w:ascii="Skeena" w:hAnsi="Skeena"/>
                <w:b w:val="0"/>
                <w:bCs w:val="0"/>
                <w:sz w:val="22"/>
                <w:szCs w:val="22"/>
              </w:rPr>
            </w:pPr>
            <w:r w:rsidRPr="0000153D">
              <w:rPr>
                <w:rFonts w:ascii="Skeena" w:hAnsi="Skeena"/>
                <w:b w:val="0"/>
                <w:bCs w:val="0"/>
                <w:sz w:val="22"/>
                <w:szCs w:val="22"/>
              </w:rPr>
              <w:t>If the verified income is greater than 100% FPL and there is no EDS, request information from the beneficiary.</w:t>
            </w:r>
          </w:p>
          <w:p w14:paraId="3E992360" w14:textId="77777777" w:rsidR="004B7C3D" w:rsidRPr="0000153D" w:rsidRDefault="004B7C3D" w:rsidP="004B7C3D">
            <w:pPr>
              <w:widowControl w:val="0"/>
              <w:numPr>
                <w:ilvl w:val="1"/>
                <w:numId w:val="1"/>
              </w:numPr>
              <w:ind w:left="720"/>
              <w:contextualSpacing/>
              <w:rPr>
                <w:rFonts w:ascii="Skeena" w:hAnsi="Skeena"/>
                <w:b w:val="0"/>
                <w:bCs w:val="0"/>
                <w:sz w:val="22"/>
                <w:szCs w:val="22"/>
              </w:rPr>
            </w:pPr>
            <w:r w:rsidRPr="0000153D">
              <w:rPr>
                <w:rFonts w:ascii="Skeena" w:hAnsi="Skeena"/>
                <w:b w:val="0"/>
                <w:bCs w:val="0"/>
                <w:sz w:val="22"/>
                <w:szCs w:val="22"/>
              </w:rPr>
              <w:t>If the EDS is over the income limit, request income verification from the beneficiary.</w:t>
            </w:r>
          </w:p>
          <w:p w14:paraId="461B0051" w14:textId="77777777" w:rsidR="0024774B" w:rsidRPr="0000153D" w:rsidRDefault="004B7C3D" w:rsidP="004B7C3D">
            <w:pPr>
              <w:widowControl w:val="0"/>
              <w:ind w:left="1510" w:hanging="790"/>
              <w:contextualSpacing/>
              <w:rPr>
                <w:rFonts w:ascii="Skeena" w:hAnsi="Skeena"/>
                <w:sz w:val="22"/>
                <w:szCs w:val="22"/>
              </w:rPr>
            </w:pPr>
            <w:r w:rsidRPr="0000153D">
              <w:rPr>
                <w:rFonts w:ascii="Skeena" w:hAnsi="Skeena"/>
                <w:sz w:val="22"/>
                <w:szCs w:val="22"/>
              </w:rPr>
              <w:t>NOTE</w:t>
            </w:r>
          </w:p>
          <w:p w14:paraId="13EEF969" w14:textId="7572A484" w:rsidR="004B7C3D" w:rsidRPr="0000153D" w:rsidRDefault="004B7C3D" w:rsidP="004B7C3D">
            <w:pPr>
              <w:widowControl w:val="0"/>
              <w:ind w:left="1510" w:hanging="790"/>
              <w:contextualSpacing/>
              <w:rPr>
                <w:rFonts w:ascii="Skeena" w:hAnsi="Skeena"/>
                <w:b w:val="0"/>
                <w:bCs w:val="0"/>
                <w:sz w:val="22"/>
                <w:szCs w:val="22"/>
              </w:rPr>
            </w:pPr>
            <w:r w:rsidRPr="0000153D">
              <w:rPr>
                <w:rFonts w:ascii="Skeena" w:hAnsi="Skeena"/>
                <w:b w:val="0"/>
                <w:bCs w:val="0"/>
                <w:sz w:val="22"/>
                <w:szCs w:val="22"/>
              </w:rPr>
              <w:t>If the income was verified before March 2019, request verification from the beneficiary.</w:t>
            </w:r>
          </w:p>
          <w:p w14:paraId="51E2FB53" w14:textId="02252350" w:rsidR="004B7C3D" w:rsidRPr="0000153D" w:rsidRDefault="004B7C3D" w:rsidP="004B7C3D">
            <w:pPr>
              <w:widowControl w:val="0"/>
              <w:numPr>
                <w:ilvl w:val="1"/>
                <w:numId w:val="1"/>
              </w:numPr>
              <w:ind w:left="720"/>
              <w:contextualSpacing/>
              <w:rPr>
                <w:rFonts w:ascii="Skeena" w:hAnsi="Skeena"/>
                <w:b w:val="0"/>
                <w:bCs w:val="0"/>
                <w:sz w:val="22"/>
                <w:szCs w:val="22"/>
              </w:rPr>
            </w:pPr>
            <w:r w:rsidRPr="0000153D">
              <w:rPr>
                <w:rFonts w:ascii="Skeena" w:hAnsi="Skeena"/>
                <w:b w:val="0"/>
                <w:bCs w:val="0"/>
                <w:sz w:val="22"/>
                <w:szCs w:val="22"/>
              </w:rPr>
              <w:t xml:space="preserve">If beneficiary contact is necessary, attempt to contact the beneficiary/AR by phone first. If the phone contact is unsuccessful, send DHHS Form 1233 and allow 15 days to return the </w:t>
            </w:r>
            <w:r w:rsidRPr="0000153D">
              <w:rPr>
                <w:rFonts w:ascii="Skeena" w:hAnsi="Skeena"/>
                <w:b w:val="0"/>
                <w:bCs w:val="0"/>
                <w:sz w:val="22"/>
                <w:szCs w:val="22"/>
              </w:rPr>
              <w:lastRenderedPageBreak/>
              <w:t xml:space="preserve">needed information. Send to Follow-Up for </w:t>
            </w:r>
            <w:r w:rsidR="0024774B" w:rsidRPr="0000153D">
              <w:rPr>
                <w:rFonts w:ascii="Skeena" w:hAnsi="Skeena"/>
                <w:b w:val="0"/>
                <w:bCs w:val="0"/>
                <w:sz w:val="22"/>
                <w:szCs w:val="22"/>
              </w:rPr>
              <w:t>17</w:t>
            </w:r>
            <w:r w:rsidRPr="0000153D">
              <w:rPr>
                <w:rFonts w:ascii="Skeena" w:hAnsi="Skeena"/>
                <w:b w:val="0"/>
                <w:bCs w:val="0"/>
                <w:sz w:val="22"/>
                <w:szCs w:val="22"/>
              </w:rPr>
              <w:t xml:space="preserve"> days in OnBase.</w:t>
            </w:r>
          </w:p>
          <w:tbl>
            <w:tblPr>
              <w:tblStyle w:val="TableGrid"/>
              <w:tblW w:w="5000" w:type="pct"/>
              <w:tblLook w:val="04A0" w:firstRow="1" w:lastRow="0" w:firstColumn="1" w:lastColumn="0" w:noHBand="0" w:noVBand="1"/>
            </w:tblPr>
            <w:tblGrid>
              <w:gridCol w:w="9124"/>
            </w:tblGrid>
            <w:tr w:rsidR="004B7C3D" w:rsidRPr="0000153D" w14:paraId="7C97D824" w14:textId="77777777" w:rsidTr="00894D7D">
              <w:tc>
                <w:tcPr>
                  <w:tcW w:w="5000" w:type="pct"/>
                </w:tcPr>
                <w:p w14:paraId="56BBC595" w14:textId="77777777" w:rsidR="004B7C3D" w:rsidRPr="0000153D" w:rsidRDefault="004B7C3D" w:rsidP="004B7C3D">
                  <w:pPr>
                    <w:widowControl w:val="0"/>
                    <w:contextualSpacing/>
                    <w:rPr>
                      <w:rFonts w:ascii="Skeena" w:hAnsi="Skeena" w:cs="Times New Roman"/>
                      <w:kern w:val="2"/>
                      <w:sz w:val="22"/>
                      <w:szCs w:val="22"/>
                      <w14:ligatures w14:val="standardContextual"/>
                    </w:rPr>
                  </w:pPr>
                  <w:r w:rsidRPr="0000153D">
                    <w:rPr>
                      <w:rFonts w:ascii="Skeena" w:hAnsi="Skeena" w:cs="Times New Roman"/>
                      <w:noProof/>
                      <w:kern w:val="2"/>
                      <w:sz w:val="22"/>
                      <w:szCs w:val="22"/>
                      <w14:ligatures w14:val="standardContextual"/>
                    </w:rPr>
                    <w:drawing>
                      <wp:inline distT="0" distB="0" distL="0" distR="0" wp14:anchorId="684BD64F" wp14:editId="16620E4C">
                        <wp:extent cx="5694630" cy="4169410"/>
                        <wp:effectExtent l="0" t="0" r="1905" b="2540"/>
                        <wp:docPr id="1817046739" name="Picture 181704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046739" name=""/>
                                <pic:cNvPicPr/>
                              </pic:nvPicPr>
                              <pic:blipFill>
                                <a:blip r:embed="rId16"/>
                                <a:stretch>
                                  <a:fillRect/>
                                </a:stretch>
                              </pic:blipFill>
                              <pic:spPr>
                                <a:xfrm>
                                  <a:off x="0" y="0"/>
                                  <a:ext cx="5699085" cy="4172672"/>
                                </a:xfrm>
                                <a:prstGeom prst="rect">
                                  <a:avLst/>
                                </a:prstGeom>
                              </pic:spPr>
                            </pic:pic>
                          </a:graphicData>
                        </a:graphic>
                      </wp:inline>
                    </w:drawing>
                  </w:r>
                </w:p>
              </w:tc>
            </w:tr>
          </w:tbl>
          <w:p w14:paraId="3ECAEC55" w14:textId="6964DA55" w:rsidR="008C2FC9" w:rsidRPr="0000153D" w:rsidRDefault="008C2FC9" w:rsidP="004B7C3D">
            <w:pPr>
              <w:rPr>
                <w:rFonts w:ascii="Skeena" w:eastAsia="Calibri" w:hAnsi="Skeena"/>
                <w:b w:val="0"/>
                <w:bCs w:val="0"/>
                <w:color w:val="000000" w:themeColor="text1"/>
                <w:sz w:val="22"/>
                <w:szCs w:val="22"/>
              </w:rPr>
            </w:pPr>
          </w:p>
        </w:tc>
      </w:tr>
    </w:tbl>
    <w:p w14:paraId="6FC8DFB7" w14:textId="77777777" w:rsidR="008C2FC9" w:rsidRPr="0000153D" w:rsidRDefault="008C2FC9" w:rsidP="008C2FC9">
      <w:pPr>
        <w:rPr>
          <w:rFonts w:ascii="Skeena" w:eastAsia="Calibri" w:hAnsi="Skeena"/>
          <w:b w:val="0"/>
          <w:bCs w:val="0"/>
          <w:color w:val="000000" w:themeColor="text1"/>
        </w:rPr>
      </w:pPr>
    </w:p>
    <w:tbl>
      <w:tblPr>
        <w:tblStyle w:val="TableGrid"/>
        <w:tblW w:w="0" w:type="auto"/>
        <w:tblLook w:val="04A0" w:firstRow="1" w:lastRow="0" w:firstColumn="1" w:lastColumn="0" w:noHBand="0" w:noVBand="1"/>
      </w:tblPr>
      <w:tblGrid>
        <w:gridCol w:w="9350"/>
      </w:tblGrid>
      <w:tr w:rsidR="008C2FC9" w:rsidRPr="0000153D" w14:paraId="5D11C7AC" w14:textId="77777777" w:rsidTr="009162FF">
        <w:tc>
          <w:tcPr>
            <w:tcW w:w="9350" w:type="dxa"/>
          </w:tcPr>
          <w:p w14:paraId="083B53E3" w14:textId="02331BBA" w:rsidR="008C2FC9" w:rsidRPr="0000153D" w:rsidRDefault="008C2FC9" w:rsidP="009162FF">
            <w:pPr>
              <w:rPr>
                <w:rFonts w:ascii="Skeena" w:eastAsia="Calibri" w:hAnsi="Skeena"/>
                <w:color w:val="000000" w:themeColor="text1"/>
                <w:sz w:val="22"/>
                <w:szCs w:val="22"/>
              </w:rPr>
            </w:pPr>
            <w:r w:rsidRPr="0000153D">
              <w:rPr>
                <w:rFonts w:ascii="Skeena" w:eastAsia="Calibri" w:hAnsi="Skeena"/>
                <w:color w:val="000000" w:themeColor="text1"/>
                <w:sz w:val="22"/>
                <w:szCs w:val="22"/>
              </w:rPr>
              <w:t>Budgeting</w:t>
            </w:r>
          </w:p>
          <w:p w14:paraId="683BE6CA" w14:textId="4075945E" w:rsidR="008C2FC9" w:rsidRPr="0000153D" w:rsidRDefault="008C2FC9" w:rsidP="003266D9">
            <w:pPr>
              <w:rPr>
                <w:rFonts w:ascii="Skeena" w:eastAsia="Calibri" w:hAnsi="Skeena"/>
                <w:b w:val="0"/>
                <w:bCs w:val="0"/>
                <w:color w:val="000000" w:themeColor="text1"/>
                <w:sz w:val="22"/>
                <w:szCs w:val="22"/>
              </w:rPr>
            </w:pPr>
            <w:r w:rsidRPr="0000153D">
              <w:rPr>
                <w:rFonts w:ascii="Skeena" w:eastAsia="Calibri" w:hAnsi="Skeena"/>
                <w:b w:val="0"/>
                <w:bCs w:val="0"/>
                <w:color w:val="000000" w:themeColor="text1"/>
                <w:sz w:val="22"/>
                <w:szCs w:val="22"/>
              </w:rPr>
              <w:t xml:space="preserve">For ABD beneficiaries only, </w:t>
            </w:r>
            <w:r w:rsidR="00B04184" w:rsidRPr="0000153D">
              <w:rPr>
                <w:rFonts w:ascii="Skeena" w:eastAsia="Calibri" w:hAnsi="Skeena"/>
                <w:b w:val="0"/>
                <w:bCs w:val="0"/>
                <w:color w:val="000000" w:themeColor="text1"/>
                <w:sz w:val="22"/>
                <w:szCs w:val="22"/>
              </w:rPr>
              <w:t xml:space="preserve">if budgeting the current SSA income results in the member being ineligible in the current category or eligible in a lower category, check if the </w:t>
            </w:r>
            <w:r w:rsidRPr="0000153D">
              <w:rPr>
                <w:rFonts w:ascii="Skeena" w:eastAsia="Calibri" w:hAnsi="Skeena"/>
                <w:b w:val="0"/>
                <w:bCs w:val="0"/>
                <w:color w:val="000000" w:themeColor="text1"/>
                <w:sz w:val="22"/>
                <w:szCs w:val="22"/>
              </w:rPr>
              <w:t xml:space="preserve">COLA disregard </w:t>
            </w:r>
            <w:r w:rsidR="00B04184" w:rsidRPr="0000153D">
              <w:rPr>
                <w:rFonts w:ascii="Skeena" w:eastAsia="Calibri" w:hAnsi="Skeena"/>
                <w:b w:val="0"/>
                <w:bCs w:val="0"/>
                <w:color w:val="000000" w:themeColor="text1"/>
                <w:sz w:val="22"/>
                <w:szCs w:val="22"/>
              </w:rPr>
              <w:t>is applied correctly</w:t>
            </w:r>
            <w:r w:rsidRPr="0000153D">
              <w:rPr>
                <w:rFonts w:ascii="Skeena" w:eastAsia="Calibri" w:hAnsi="Skeena"/>
                <w:b w:val="0"/>
                <w:bCs w:val="0"/>
                <w:color w:val="000000" w:themeColor="text1"/>
                <w:sz w:val="22"/>
                <w:szCs w:val="22"/>
              </w:rPr>
              <w:t xml:space="preserve"> (MPPM 303.0</w:t>
            </w:r>
            <w:r w:rsidR="003266D9" w:rsidRPr="0000153D">
              <w:rPr>
                <w:rFonts w:ascii="Skeena" w:eastAsia="Calibri" w:hAnsi="Skeena"/>
                <w:b w:val="0"/>
                <w:bCs w:val="0"/>
                <w:color w:val="000000" w:themeColor="text1"/>
                <w:sz w:val="22"/>
                <w:szCs w:val="22"/>
              </w:rPr>
              <w:t>6</w:t>
            </w:r>
            <w:r w:rsidRPr="0000153D">
              <w:rPr>
                <w:rFonts w:ascii="Skeena" w:eastAsia="Calibri" w:hAnsi="Skeena"/>
                <w:b w:val="0"/>
                <w:bCs w:val="0"/>
                <w:color w:val="000000" w:themeColor="text1"/>
                <w:sz w:val="22"/>
                <w:szCs w:val="22"/>
              </w:rPr>
              <w:t>.03A)</w:t>
            </w:r>
            <w:r w:rsidR="00135564" w:rsidRPr="0000153D">
              <w:rPr>
                <w:rFonts w:ascii="Skeena" w:eastAsia="Calibri" w:hAnsi="Skeena"/>
                <w:b w:val="0"/>
                <w:bCs w:val="0"/>
                <w:color w:val="000000" w:themeColor="text1"/>
                <w:sz w:val="22"/>
                <w:szCs w:val="22"/>
              </w:rPr>
              <w:t>.</w:t>
            </w:r>
            <w:r w:rsidRPr="0000153D">
              <w:rPr>
                <w:rFonts w:ascii="Skeena" w:eastAsia="Calibri" w:hAnsi="Skeena"/>
                <w:b w:val="0"/>
                <w:bCs w:val="0"/>
                <w:color w:val="000000" w:themeColor="text1"/>
                <w:sz w:val="22"/>
                <w:szCs w:val="22"/>
              </w:rPr>
              <w:t xml:space="preserve"> Review the determination after performing Check Eligibility. If the decision does not appear consistent with the expected result of an applied COLA disregard, the eligibility specialist should check to ensure that all evidence was </w:t>
            </w:r>
            <w:r w:rsidR="00B04184" w:rsidRPr="0000153D">
              <w:rPr>
                <w:rFonts w:ascii="Skeena" w:eastAsia="Calibri" w:hAnsi="Skeena"/>
                <w:b w:val="0"/>
                <w:bCs w:val="0"/>
                <w:color w:val="000000" w:themeColor="text1"/>
                <w:sz w:val="22"/>
                <w:szCs w:val="22"/>
              </w:rPr>
              <w:t>entered correctly</w:t>
            </w:r>
            <w:r w:rsidRPr="0000153D">
              <w:rPr>
                <w:rFonts w:ascii="Skeena" w:eastAsia="Calibri" w:hAnsi="Skeena"/>
                <w:b w:val="0"/>
                <w:bCs w:val="0"/>
                <w:color w:val="000000" w:themeColor="text1"/>
                <w:sz w:val="22"/>
                <w:szCs w:val="22"/>
              </w:rPr>
              <w:t>. The eligibility specialist may also complete a manual workbook to verify the determination.</w:t>
            </w:r>
          </w:p>
        </w:tc>
      </w:tr>
    </w:tbl>
    <w:p w14:paraId="0E25E7BB" w14:textId="77777777" w:rsidR="008C2FC9" w:rsidRPr="0000153D" w:rsidRDefault="008C2FC9" w:rsidP="008C2FC9">
      <w:pPr>
        <w:rPr>
          <w:rFonts w:ascii="Skeena" w:eastAsia="Calibri" w:hAnsi="Skeena"/>
          <w:b w:val="0"/>
          <w:bCs w:val="0"/>
          <w:color w:val="000000" w:themeColor="text1"/>
        </w:rPr>
      </w:pPr>
    </w:p>
    <w:p w14:paraId="5F37A708" w14:textId="1DF6D838" w:rsidR="008C2FC9" w:rsidRPr="0000153D" w:rsidRDefault="008C2FC9" w:rsidP="00400E24">
      <w:pPr>
        <w:pStyle w:val="ManualHeading2"/>
        <w:rPr>
          <w:rFonts w:ascii="Skeena" w:eastAsia="Calibri" w:hAnsi="Skeena"/>
          <w:color w:val="000000" w:themeColor="text1"/>
        </w:rPr>
      </w:pPr>
      <w:bookmarkStart w:id="9" w:name="_Toc147096598"/>
      <w:r w:rsidRPr="0000153D">
        <w:rPr>
          <w:rFonts w:ascii="Skeena" w:eastAsia="Calibri" w:hAnsi="Skeena"/>
          <w:color w:val="000000" w:themeColor="text1"/>
        </w:rPr>
        <w:t>702.02.0</w:t>
      </w:r>
      <w:r w:rsidR="00CC68CC" w:rsidRPr="0000153D">
        <w:rPr>
          <w:rFonts w:ascii="Skeena" w:eastAsia="Calibri" w:hAnsi="Skeena"/>
          <w:color w:val="000000" w:themeColor="text1"/>
        </w:rPr>
        <w:t>3</w:t>
      </w:r>
      <w:r w:rsidRPr="0000153D">
        <w:rPr>
          <w:rFonts w:ascii="Skeena" w:eastAsia="Calibri" w:hAnsi="Skeena"/>
          <w:color w:val="000000" w:themeColor="text1"/>
        </w:rPr>
        <w:t>B</w:t>
      </w:r>
      <w:r w:rsidRPr="0000153D">
        <w:rPr>
          <w:rFonts w:ascii="Skeena" w:eastAsia="Calibri" w:hAnsi="Skeena"/>
          <w:color w:val="000000" w:themeColor="text1"/>
        </w:rPr>
        <w:tab/>
        <w:t>Resource Verification</w:t>
      </w:r>
      <w:bookmarkEnd w:id="9"/>
    </w:p>
    <w:p w14:paraId="49158BF9" w14:textId="4BF64C78" w:rsidR="00CB1549" w:rsidRPr="0000153D" w:rsidRDefault="00CB1549" w:rsidP="00CB1549">
      <w:pPr>
        <w:pStyle w:val="BodyText"/>
        <w:widowControl w:val="0"/>
        <w:jc w:val="right"/>
        <w:rPr>
          <w:rFonts w:ascii="Skeena" w:hAnsi="Skeena"/>
          <w:color w:val="000000" w:themeColor="text1"/>
          <w:sz w:val="16"/>
        </w:rPr>
      </w:pPr>
      <w:r w:rsidRPr="0000153D">
        <w:rPr>
          <w:rFonts w:ascii="Skeena" w:hAnsi="Skeena"/>
          <w:color w:val="000000" w:themeColor="text1"/>
          <w:sz w:val="16"/>
        </w:rPr>
        <w:t>(</w:t>
      </w:r>
      <w:r w:rsidR="00C445DE" w:rsidRPr="0000153D">
        <w:rPr>
          <w:rFonts w:ascii="Skeena" w:hAnsi="Skeena"/>
          <w:color w:val="000000" w:themeColor="text1"/>
          <w:sz w:val="16"/>
        </w:rPr>
        <w:t>Rev</w:t>
      </w:r>
      <w:r w:rsidRPr="0000153D">
        <w:rPr>
          <w:rFonts w:ascii="Skeena" w:hAnsi="Skeena"/>
          <w:color w:val="000000" w:themeColor="text1"/>
          <w:sz w:val="16"/>
        </w:rPr>
        <w:t>. 0</w:t>
      </w:r>
      <w:r w:rsidR="003266D9" w:rsidRPr="0000153D">
        <w:rPr>
          <w:rFonts w:ascii="Skeena" w:hAnsi="Skeena"/>
          <w:color w:val="000000" w:themeColor="text1"/>
          <w:sz w:val="16"/>
        </w:rPr>
        <w:t>8</w:t>
      </w:r>
      <w:r w:rsidRPr="0000153D">
        <w:rPr>
          <w:rFonts w:ascii="Skeena" w:hAnsi="Skeena"/>
          <w:color w:val="000000" w:themeColor="text1"/>
          <w:sz w:val="16"/>
        </w:rPr>
        <w:t>/01/23)</w:t>
      </w:r>
    </w:p>
    <w:p w14:paraId="77DDA27C" w14:textId="26BB436E" w:rsidR="008C2FC9" w:rsidRPr="0000153D" w:rsidRDefault="00C445DE" w:rsidP="00C445DE">
      <w:pPr>
        <w:jc w:val="both"/>
        <w:rPr>
          <w:rFonts w:ascii="Skeena" w:eastAsia="Calibri" w:hAnsi="Skeena"/>
        </w:rPr>
      </w:pPr>
      <w:r w:rsidRPr="0000153D">
        <w:rPr>
          <w:rFonts w:ascii="Skeena" w:eastAsia="Calibri" w:hAnsi="Skeena"/>
        </w:rPr>
        <w:t xml:space="preserve">Changes and Increases to resources </w:t>
      </w:r>
      <w:r w:rsidR="008C2FC9" w:rsidRPr="0000153D">
        <w:rPr>
          <w:rFonts w:ascii="Skeena" w:eastAsia="Calibri" w:hAnsi="Skeena"/>
        </w:rPr>
        <w:t>will not be considered during the PHE Unwinding Review process.</w:t>
      </w:r>
    </w:p>
    <w:p w14:paraId="46587EDE" w14:textId="77777777" w:rsidR="00C445DE" w:rsidRPr="0000153D" w:rsidRDefault="00C445DE" w:rsidP="00C445DE">
      <w:pPr>
        <w:rPr>
          <w:rFonts w:ascii="Skeena" w:eastAsia="Calibri" w:hAnsi="Skeena"/>
        </w:rPr>
      </w:pPr>
    </w:p>
    <w:tbl>
      <w:tblPr>
        <w:tblStyle w:val="TableGrid"/>
        <w:tblW w:w="0" w:type="auto"/>
        <w:tblLayout w:type="fixed"/>
        <w:tblLook w:val="06A0" w:firstRow="1" w:lastRow="0" w:firstColumn="1" w:lastColumn="0" w:noHBand="1" w:noVBand="1"/>
      </w:tblPr>
      <w:tblGrid>
        <w:gridCol w:w="9360"/>
      </w:tblGrid>
      <w:tr w:rsidR="00C445DE" w:rsidRPr="0000153D" w14:paraId="5A8B4E04" w14:textId="77777777" w:rsidTr="000911C7">
        <w:trPr>
          <w:trHeight w:val="300"/>
        </w:trPr>
        <w:tc>
          <w:tcPr>
            <w:tcW w:w="9360" w:type="dxa"/>
          </w:tcPr>
          <w:p w14:paraId="4C07E7DC" w14:textId="77777777" w:rsidR="00C445DE" w:rsidRPr="0000153D" w:rsidRDefault="00C445DE" w:rsidP="000911C7">
            <w:pPr>
              <w:rPr>
                <w:rFonts w:ascii="Skeena" w:eastAsia="Calibri" w:hAnsi="Skeena"/>
                <w:sz w:val="22"/>
                <w:szCs w:val="22"/>
              </w:rPr>
            </w:pPr>
            <w:r w:rsidRPr="0000153D">
              <w:rPr>
                <w:rFonts w:ascii="Skeena" w:eastAsia="Calibri" w:hAnsi="Skeena"/>
                <w:sz w:val="22"/>
                <w:szCs w:val="22"/>
              </w:rPr>
              <w:t xml:space="preserve">Documenting Resources </w:t>
            </w:r>
          </w:p>
          <w:p w14:paraId="285AD91A" w14:textId="77777777" w:rsidR="00C445DE" w:rsidRPr="0000153D" w:rsidRDefault="00C445DE" w:rsidP="000911C7">
            <w:pPr>
              <w:rPr>
                <w:rFonts w:ascii="Skeena" w:eastAsia="Calibri" w:hAnsi="Skeena"/>
                <w:b w:val="0"/>
                <w:bCs w:val="0"/>
                <w:sz w:val="22"/>
                <w:szCs w:val="22"/>
              </w:rPr>
            </w:pPr>
            <w:r w:rsidRPr="0000153D">
              <w:rPr>
                <w:rFonts w:ascii="Skeena" w:eastAsia="Calibri" w:hAnsi="Skeena"/>
                <w:b w:val="0"/>
                <w:bCs w:val="0"/>
                <w:sz w:val="22"/>
                <w:szCs w:val="22"/>
              </w:rPr>
              <w:t>While resource changes and increases will not be considered during the PHE Unwinding Review Process, previously verified resource information will be documented and used for the conversion from MEDS to CGIS.</w:t>
            </w:r>
          </w:p>
          <w:p w14:paraId="4047732B" w14:textId="77777777" w:rsidR="00C445DE" w:rsidRPr="0000153D" w:rsidRDefault="00C445DE" w:rsidP="000911C7">
            <w:pPr>
              <w:rPr>
                <w:rFonts w:ascii="Skeena" w:eastAsia="Calibri" w:hAnsi="Skeena"/>
                <w:b w:val="0"/>
                <w:bCs w:val="0"/>
                <w:sz w:val="22"/>
                <w:szCs w:val="22"/>
              </w:rPr>
            </w:pPr>
          </w:p>
          <w:p w14:paraId="1019FF5B" w14:textId="77777777" w:rsidR="00C445DE" w:rsidRPr="0000153D" w:rsidRDefault="00C445DE" w:rsidP="00DE4DE5">
            <w:pPr>
              <w:pStyle w:val="ListParagraph"/>
              <w:numPr>
                <w:ilvl w:val="0"/>
                <w:numId w:val="22"/>
              </w:numPr>
              <w:ind w:left="360"/>
              <w:rPr>
                <w:rFonts w:ascii="Skeena" w:eastAsia="Calibri" w:hAnsi="Skeena"/>
                <w:b w:val="0"/>
                <w:bCs w:val="0"/>
                <w:sz w:val="22"/>
                <w:szCs w:val="22"/>
              </w:rPr>
            </w:pPr>
            <w:r w:rsidRPr="0000153D">
              <w:rPr>
                <w:rFonts w:ascii="Skeena" w:eastAsia="Calibri" w:hAnsi="Skeena"/>
                <w:b w:val="0"/>
                <w:bCs w:val="0"/>
                <w:sz w:val="22"/>
                <w:szCs w:val="22"/>
              </w:rPr>
              <w:t>Research the record for all verified resources</w:t>
            </w:r>
          </w:p>
          <w:p w14:paraId="50660B84" w14:textId="77777777" w:rsidR="00C445DE" w:rsidRPr="0000153D" w:rsidRDefault="00C445DE" w:rsidP="00DE4DE5">
            <w:pPr>
              <w:pStyle w:val="ListParagraph"/>
              <w:numPr>
                <w:ilvl w:val="0"/>
                <w:numId w:val="22"/>
              </w:numPr>
              <w:ind w:left="360"/>
              <w:rPr>
                <w:rFonts w:ascii="Skeena" w:eastAsia="Calibri" w:hAnsi="Skeena"/>
                <w:b w:val="0"/>
                <w:bCs w:val="0"/>
                <w:sz w:val="22"/>
                <w:szCs w:val="22"/>
              </w:rPr>
            </w:pPr>
            <w:r w:rsidRPr="0000153D">
              <w:rPr>
                <w:rFonts w:ascii="Skeena" w:eastAsia="Calibri" w:hAnsi="Skeena"/>
                <w:b w:val="0"/>
                <w:bCs w:val="0"/>
                <w:sz w:val="22"/>
                <w:szCs w:val="22"/>
              </w:rPr>
              <w:lastRenderedPageBreak/>
              <w:t xml:space="preserve">Document the resource details on the Documentation Template, using the last verified amount(s) </w:t>
            </w:r>
          </w:p>
          <w:p w14:paraId="75D4AF66" w14:textId="77777777" w:rsidR="00C445DE" w:rsidRPr="0000153D" w:rsidRDefault="00C445DE" w:rsidP="00DE4DE5">
            <w:pPr>
              <w:pStyle w:val="ListParagraph"/>
              <w:numPr>
                <w:ilvl w:val="0"/>
                <w:numId w:val="22"/>
              </w:numPr>
              <w:ind w:left="360"/>
              <w:rPr>
                <w:rFonts w:ascii="Skeena" w:eastAsia="Calibri" w:hAnsi="Skeena"/>
                <w:b w:val="0"/>
                <w:bCs w:val="0"/>
                <w:sz w:val="22"/>
                <w:szCs w:val="22"/>
              </w:rPr>
            </w:pPr>
            <w:r w:rsidRPr="0000153D">
              <w:rPr>
                <w:rFonts w:ascii="Skeena" w:eastAsia="Calibri" w:hAnsi="Skeena"/>
                <w:b w:val="0"/>
                <w:bCs w:val="0"/>
                <w:sz w:val="22"/>
                <w:szCs w:val="22"/>
              </w:rPr>
              <w:t>If the review form does not include resources that were used in the last budget, use the last verified amounts.</w:t>
            </w:r>
          </w:p>
          <w:p w14:paraId="7B59E432" w14:textId="77777777" w:rsidR="00C445DE" w:rsidRPr="0000153D" w:rsidRDefault="00C445DE" w:rsidP="00DE4DE5">
            <w:pPr>
              <w:pStyle w:val="ListParagraph"/>
              <w:numPr>
                <w:ilvl w:val="0"/>
                <w:numId w:val="22"/>
              </w:numPr>
              <w:ind w:left="360"/>
              <w:rPr>
                <w:rFonts w:ascii="Skeena" w:eastAsia="Calibri" w:hAnsi="Skeena"/>
                <w:b w:val="0"/>
                <w:bCs w:val="0"/>
                <w:sz w:val="22"/>
                <w:szCs w:val="22"/>
              </w:rPr>
            </w:pPr>
            <w:r w:rsidRPr="0000153D">
              <w:rPr>
                <w:rFonts w:ascii="Skeena" w:eastAsia="Calibri" w:hAnsi="Skeena"/>
                <w:b w:val="0"/>
                <w:bCs w:val="0"/>
                <w:sz w:val="22"/>
                <w:szCs w:val="22"/>
              </w:rPr>
              <w:t>Create the appropriate pieces of evidence in Cúram</w:t>
            </w:r>
          </w:p>
          <w:p w14:paraId="42945404" w14:textId="5970DC08" w:rsidR="00C445DE" w:rsidRPr="0000153D" w:rsidRDefault="00C445DE" w:rsidP="00DE4DE5">
            <w:pPr>
              <w:pStyle w:val="ListParagraph"/>
              <w:numPr>
                <w:ilvl w:val="1"/>
                <w:numId w:val="22"/>
              </w:numPr>
              <w:ind w:left="720"/>
              <w:rPr>
                <w:rFonts w:ascii="Skeena" w:eastAsia="Calibri" w:hAnsi="Skeena"/>
                <w:b w:val="0"/>
                <w:bCs w:val="0"/>
                <w:sz w:val="22"/>
                <w:szCs w:val="22"/>
              </w:rPr>
            </w:pPr>
            <w:r w:rsidRPr="0000153D">
              <w:rPr>
                <w:rFonts w:ascii="Skeena" w:eastAsia="Calibri" w:hAnsi="Skeena"/>
                <w:b w:val="0"/>
                <w:bCs w:val="0"/>
                <w:sz w:val="22"/>
                <w:szCs w:val="22"/>
              </w:rPr>
              <w:t>Converting from MEDS to Cúram—use the Conversion Wizard</w:t>
            </w:r>
          </w:p>
          <w:p w14:paraId="4F67EF0D" w14:textId="05BE4B5C" w:rsidR="00C445DE" w:rsidRPr="0000153D" w:rsidRDefault="00C445DE" w:rsidP="00DE4DE5">
            <w:pPr>
              <w:pStyle w:val="ListParagraph"/>
              <w:numPr>
                <w:ilvl w:val="1"/>
                <w:numId w:val="22"/>
              </w:numPr>
              <w:ind w:left="720"/>
              <w:rPr>
                <w:rFonts w:ascii="Skeena" w:eastAsia="Calibri" w:hAnsi="Skeena"/>
                <w:b w:val="0"/>
                <w:bCs w:val="0"/>
              </w:rPr>
            </w:pPr>
            <w:r w:rsidRPr="0000153D">
              <w:rPr>
                <w:rFonts w:ascii="Skeena" w:eastAsia="Calibri" w:hAnsi="Skeena"/>
                <w:b w:val="0"/>
                <w:bCs w:val="0"/>
                <w:sz w:val="22"/>
                <w:szCs w:val="22"/>
              </w:rPr>
              <w:t>Cúram—update evidences</w:t>
            </w:r>
          </w:p>
          <w:p w14:paraId="614A9824" w14:textId="77777777" w:rsidR="00C445DE" w:rsidRPr="0000153D" w:rsidRDefault="00C445DE" w:rsidP="00DE4DE5">
            <w:pPr>
              <w:pStyle w:val="ListParagraph"/>
              <w:numPr>
                <w:ilvl w:val="0"/>
                <w:numId w:val="22"/>
              </w:numPr>
              <w:ind w:left="360"/>
              <w:rPr>
                <w:rFonts w:ascii="Skeena" w:hAnsi="Skeena"/>
              </w:rPr>
            </w:pPr>
            <w:r w:rsidRPr="0000153D">
              <w:rPr>
                <w:rFonts w:ascii="Skeena" w:eastAsia="Calibri" w:hAnsi="Skeena"/>
                <w:b w:val="0"/>
                <w:bCs w:val="0"/>
                <w:sz w:val="22"/>
                <w:szCs w:val="22"/>
              </w:rPr>
              <w:t>If upon entering the evidences, it is discovered at Review, that the current eligibility was determined incorrectly, due to improper treatment/consideration of resources:</w:t>
            </w:r>
            <w:r w:rsidRPr="0000153D">
              <w:rPr>
                <w:rFonts w:ascii="Skeena" w:hAnsi="Skeena"/>
              </w:rPr>
              <w:t xml:space="preserve"> </w:t>
            </w:r>
          </w:p>
          <w:p w14:paraId="05BB95CB" w14:textId="77777777" w:rsidR="00C445DE" w:rsidRPr="0000153D" w:rsidRDefault="00C445DE" w:rsidP="00DE4DE5">
            <w:pPr>
              <w:pStyle w:val="ListParagraph"/>
              <w:numPr>
                <w:ilvl w:val="1"/>
                <w:numId w:val="22"/>
              </w:numPr>
              <w:ind w:left="720"/>
              <w:rPr>
                <w:rFonts w:ascii="Skeena" w:hAnsi="Skeena"/>
                <w:b w:val="0"/>
                <w:bCs w:val="0"/>
                <w:sz w:val="22"/>
                <w:szCs w:val="22"/>
              </w:rPr>
            </w:pPr>
            <w:r w:rsidRPr="0000153D">
              <w:rPr>
                <w:rFonts w:ascii="Skeena" w:hAnsi="Skeena"/>
                <w:b w:val="0"/>
                <w:bCs w:val="0"/>
                <w:sz w:val="22"/>
                <w:szCs w:val="22"/>
              </w:rPr>
              <w:t>Manual Eligibility may be required to establish continuing eligibility in CGIS</w:t>
            </w:r>
          </w:p>
          <w:p w14:paraId="086E31C4" w14:textId="77777777" w:rsidR="00C445DE" w:rsidRPr="0000153D" w:rsidRDefault="00C445DE" w:rsidP="00DE4DE5">
            <w:pPr>
              <w:pStyle w:val="ListParagraph"/>
              <w:numPr>
                <w:ilvl w:val="1"/>
                <w:numId w:val="22"/>
              </w:numPr>
              <w:ind w:left="720"/>
              <w:rPr>
                <w:rFonts w:ascii="Skeena" w:hAnsi="Skeena"/>
                <w:b w:val="0"/>
                <w:bCs w:val="0"/>
                <w:sz w:val="22"/>
                <w:szCs w:val="22"/>
              </w:rPr>
            </w:pPr>
            <w:r w:rsidRPr="0000153D">
              <w:rPr>
                <w:rFonts w:ascii="Skeena" w:hAnsi="Skeena"/>
                <w:b w:val="0"/>
                <w:bCs w:val="0"/>
                <w:sz w:val="22"/>
                <w:szCs w:val="22"/>
              </w:rPr>
              <w:t xml:space="preserve">Reach out to the beneficiary, initially through a collateral call, to see if there have been any changes in the excess resource(s) </w:t>
            </w:r>
          </w:p>
          <w:p w14:paraId="0677D558" w14:textId="77777777" w:rsidR="00C445DE" w:rsidRPr="0000153D" w:rsidRDefault="00C445DE" w:rsidP="00DE4DE5">
            <w:pPr>
              <w:pStyle w:val="ListParagraph"/>
              <w:numPr>
                <w:ilvl w:val="2"/>
                <w:numId w:val="22"/>
              </w:numPr>
              <w:ind w:left="1044"/>
              <w:rPr>
                <w:rFonts w:ascii="Skeena" w:hAnsi="Skeena"/>
                <w:b w:val="0"/>
                <w:bCs w:val="0"/>
                <w:sz w:val="22"/>
                <w:szCs w:val="22"/>
              </w:rPr>
            </w:pPr>
            <w:r w:rsidRPr="0000153D">
              <w:rPr>
                <w:rFonts w:ascii="Skeena" w:hAnsi="Skeena"/>
                <w:b w:val="0"/>
                <w:bCs w:val="0"/>
                <w:sz w:val="22"/>
                <w:szCs w:val="22"/>
              </w:rPr>
              <w:t>Send a DHHS Form 1233, explaining the excess resources issue and options available for reducing those resources (such as spend-down procedures) to comply with policy</w:t>
            </w:r>
          </w:p>
          <w:p w14:paraId="40F38D94" w14:textId="42E062E6" w:rsidR="00C445DE" w:rsidRPr="0000153D" w:rsidRDefault="00C445DE" w:rsidP="00DE4DE5">
            <w:pPr>
              <w:pStyle w:val="ListParagraph"/>
              <w:numPr>
                <w:ilvl w:val="2"/>
                <w:numId w:val="22"/>
              </w:numPr>
              <w:ind w:left="1044"/>
              <w:rPr>
                <w:rFonts w:ascii="Skeena" w:hAnsi="Skeena"/>
                <w:color w:val="000000" w:themeColor="text1"/>
              </w:rPr>
            </w:pPr>
            <w:r w:rsidRPr="0000153D">
              <w:rPr>
                <w:rFonts w:ascii="Skeena" w:hAnsi="Skeena"/>
                <w:b w:val="0"/>
                <w:bCs w:val="0"/>
                <w:sz w:val="22"/>
                <w:szCs w:val="22"/>
              </w:rPr>
              <w:t>Do NOT send to follow-up or create a Tracking Form; resources will be evaluated at next review.</w:t>
            </w:r>
          </w:p>
        </w:tc>
      </w:tr>
    </w:tbl>
    <w:p w14:paraId="2D3CD4D5" w14:textId="77777777" w:rsidR="00C445DE" w:rsidRPr="0000153D" w:rsidRDefault="00C445DE" w:rsidP="00C445DE">
      <w:pPr>
        <w:rPr>
          <w:rFonts w:ascii="Skeena" w:eastAsia="Calibri" w:hAnsi="Skeena"/>
          <w:color w:val="000000" w:themeColor="text1"/>
        </w:rPr>
      </w:pPr>
    </w:p>
    <w:tbl>
      <w:tblPr>
        <w:tblStyle w:val="TableGrid"/>
        <w:tblW w:w="0" w:type="auto"/>
        <w:tblLook w:val="04A0" w:firstRow="1" w:lastRow="0" w:firstColumn="1" w:lastColumn="0" w:noHBand="0" w:noVBand="1"/>
      </w:tblPr>
      <w:tblGrid>
        <w:gridCol w:w="9350"/>
      </w:tblGrid>
      <w:tr w:rsidR="00C445DE" w:rsidRPr="0000153D" w14:paraId="6311E175" w14:textId="77777777" w:rsidTr="000911C7">
        <w:tc>
          <w:tcPr>
            <w:tcW w:w="9350" w:type="dxa"/>
          </w:tcPr>
          <w:p w14:paraId="11BDC001" w14:textId="77777777" w:rsidR="00C445DE" w:rsidRPr="0000153D" w:rsidRDefault="00C445DE" w:rsidP="000911C7">
            <w:pPr>
              <w:rPr>
                <w:rFonts w:ascii="Skeena" w:eastAsia="Calibri" w:hAnsi="Skeena"/>
                <w:sz w:val="22"/>
                <w:szCs w:val="22"/>
              </w:rPr>
            </w:pPr>
            <w:r w:rsidRPr="0000153D">
              <w:rPr>
                <w:rFonts w:ascii="Skeena" w:eastAsia="Calibri" w:hAnsi="Skeena"/>
                <w:sz w:val="22"/>
                <w:szCs w:val="22"/>
              </w:rPr>
              <w:t>Newly Reported Resources</w:t>
            </w:r>
          </w:p>
          <w:p w14:paraId="1E59014B" w14:textId="77777777" w:rsidR="00C445DE" w:rsidRPr="0000153D" w:rsidRDefault="00C445DE" w:rsidP="00C445DE">
            <w:pPr>
              <w:pStyle w:val="ListParagraph"/>
              <w:numPr>
                <w:ilvl w:val="0"/>
                <w:numId w:val="1"/>
              </w:numPr>
              <w:ind w:left="360"/>
              <w:rPr>
                <w:rFonts w:ascii="Skeena" w:eastAsia="Calibri" w:hAnsi="Skeena"/>
                <w:b w:val="0"/>
                <w:bCs w:val="0"/>
                <w:sz w:val="22"/>
                <w:szCs w:val="22"/>
              </w:rPr>
            </w:pPr>
            <w:r w:rsidRPr="0000153D">
              <w:rPr>
                <w:rFonts w:ascii="Skeena" w:eastAsia="Calibri" w:hAnsi="Skeena"/>
                <w:b w:val="0"/>
                <w:bCs w:val="0"/>
                <w:sz w:val="22"/>
                <w:szCs w:val="22"/>
              </w:rPr>
              <w:t xml:space="preserve">ALL Resource information must be documented on the new Documentation Template </w:t>
            </w:r>
          </w:p>
          <w:p w14:paraId="579360C1" w14:textId="77777777" w:rsidR="00C445DE" w:rsidRPr="0000153D" w:rsidRDefault="00C445DE" w:rsidP="00C445DE">
            <w:pPr>
              <w:pStyle w:val="ListParagraph"/>
              <w:numPr>
                <w:ilvl w:val="0"/>
                <w:numId w:val="1"/>
              </w:numPr>
              <w:ind w:left="360"/>
              <w:rPr>
                <w:rFonts w:ascii="Skeena" w:eastAsia="Calibri" w:hAnsi="Skeena"/>
                <w:b w:val="0"/>
                <w:bCs w:val="0"/>
                <w:sz w:val="22"/>
                <w:szCs w:val="22"/>
              </w:rPr>
            </w:pPr>
            <w:r w:rsidRPr="0000153D">
              <w:rPr>
                <w:rFonts w:ascii="Skeena" w:eastAsia="Calibri" w:hAnsi="Skeena"/>
                <w:b w:val="0"/>
                <w:bCs w:val="0"/>
                <w:sz w:val="22"/>
                <w:szCs w:val="22"/>
              </w:rPr>
              <w:t>If the review form attests to resources not previously known</w:t>
            </w:r>
          </w:p>
          <w:p w14:paraId="4BF3A308" w14:textId="77777777" w:rsidR="00C445DE" w:rsidRPr="0000153D" w:rsidRDefault="00C445DE" w:rsidP="00C445DE">
            <w:pPr>
              <w:pStyle w:val="ListParagraph"/>
              <w:numPr>
                <w:ilvl w:val="1"/>
                <w:numId w:val="1"/>
              </w:numPr>
              <w:ind w:left="720"/>
              <w:rPr>
                <w:rFonts w:ascii="Skeena" w:hAnsi="Skeena"/>
              </w:rPr>
            </w:pPr>
            <w:r w:rsidRPr="0000153D">
              <w:rPr>
                <w:rFonts w:ascii="Skeena" w:eastAsia="Calibri" w:hAnsi="Skeena"/>
                <w:b w:val="0"/>
                <w:bCs w:val="0"/>
                <w:sz w:val="22"/>
                <w:szCs w:val="22"/>
              </w:rPr>
              <w:t>Document the resource information on the Documentation Template</w:t>
            </w:r>
          </w:p>
          <w:p w14:paraId="5CC2385B" w14:textId="77777777" w:rsidR="00C445DE" w:rsidRPr="0000153D" w:rsidRDefault="00C445DE" w:rsidP="00C445DE">
            <w:pPr>
              <w:pStyle w:val="ListParagraph"/>
              <w:numPr>
                <w:ilvl w:val="1"/>
                <w:numId w:val="1"/>
              </w:numPr>
              <w:ind w:left="720"/>
              <w:rPr>
                <w:rFonts w:ascii="Skeena" w:hAnsi="Skeena"/>
              </w:rPr>
            </w:pPr>
            <w:r w:rsidRPr="0000153D">
              <w:rPr>
                <w:rFonts w:ascii="Skeena" w:eastAsia="Calibri" w:hAnsi="Skeena"/>
                <w:b w:val="0"/>
                <w:bCs w:val="0"/>
                <w:sz w:val="22"/>
                <w:szCs w:val="22"/>
              </w:rPr>
              <w:t>Complete the review process using only the verified resources on file</w:t>
            </w:r>
          </w:p>
          <w:p w14:paraId="21F8DBB8" w14:textId="77777777" w:rsidR="00C445DE" w:rsidRPr="0000153D" w:rsidRDefault="00C445DE" w:rsidP="00C445DE">
            <w:pPr>
              <w:pStyle w:val="ListParagraph"/>
              <w:numPr>
                <w:ilvl w:val="0"/>
                <w:numId w:val="1"/>
              </w:numPr>
              <w:ind w:left="360"/>
              <w:rPr>
                <w:rFonts w:ascii="Skeena" w:eastAsia="Calibri" w:hAnsi="Skeena"/>
                <w:b w:val="0"/>
                <w:bCs w:val="0"/>
                <w:sz w:val="22"/>
                <w:szCs w:val="22"/>
              </w:rPr>
            </w:pPr>
            <w:r w:rsidRPr="0000153D">
              <w:rPr>
                <w:rFonts w:ascii="Skeena" w:eastAsia="Calibri" w:hAnsi="Skeena"/>
                <w:b w:val="0"/>
                <w:bCs w:val="0"/>
                <w:sz w:val="22"/>
                <w:szCs w:val="22"/>
              </w:rPr>
              <w:t>All resources, including newly reported resources, will be assessed at next review.</w:t>
            </w:r>
          </w:p>
        </w:tc>
      </w:tr>
    </w:tbl>
    <w:p w14:paraId="40032783" w14:textId="77777777" w:rsidR="00C445DE" w:rsidRPr="0000153D" w:rsidRDefault="00C445DE" w:rsidP="00C445DE">
      <w:pPr>
        <w:rPr>
          <w:rFonts w:ascii="Skeena" w:eastAsia="Calibri" w:hAnsi="Skeena"/>
          <w:b w:val="0"/>
          <w:bCs w:val="0"/>
        </w:rPr>
      </w:pPr>
    </w:p>
    <w:tbl>
      <w:tblPr>
        <w:tblStyle w:val="TableGrid"/>
        <w:tblW w:w="0" w:type="auto"/>
        <w:tblLook w:val="04A0" w:firstRow="1" w:lastRow="0" w:firstColumn="1" w:lastColumn="0" w:noHBand="0" w:noVBand="1"/>
      </w:tblPr>
      <w:tblGrid>
        <w:gridCol w:w="9350"/>
      </w:tblGrid>
      <w:tr w:rsidR="0013579D" w:rsidRPr="0000153D" w14:paraId="4A05355F" w14:textId="77777777" w:rsidTr="000911C7">
        <w:tc>
          <w:tcPr>
            <w:tcW w:w="9350" w:type="dxa"/>
          </w:tcPr>
          <w:p w14:paraId="540F968B" w14:textId="77777777" w:rsidR="00C445DE" w:rsidRPr="0000153D" w:rsidRDefault="00C445DE" w:rsidP="000911C7">
            <w:pPr>
              <w:rPr>
                <w:rFonts w:ascii="Skeena" w:eastAsia="Calibri" w:hAnsi="Skeena"/>
                <w:sz w:val="22"/>
                <w:szCs w:val="22"/>
              </w:rPr>
            </w:pPr>
            <w:r w:rsidRPr="0000153D">
              <w:rPr>
                <w:rFonts w:ascii="Skeena" w:eastAsia="Calibri" w:hAnsi="Skeena"/>
                <w:sz w:val="22"/>
                <w:szCs w:val="22"/>
              </w:rPr>
              <w:t>Spousal Resource Allocation-CGIS</w:t>
            </w:r>
          </w:p>
          <w:p w14:paraId="63BFBE6B" w14:textId="77777777" w:rsidR="00C445DE" w:rsidRPr="0000153D" w:rsidRDefault="00C445DE" w:rsidP="000911C7">
            <w:pPr>
              <w:rPr>
                <w:rFonts w:ascii="Skeena" w:eastAsia="Calibri" w:hAnsi="Skeena"/>
                <w:b w:val="0"/>
                <w:bCs w:val="0"/>
                <w:sz w:val="22"/>
                <w:szCs w:val="22"/>
              </w:rPr>
            </w:pPr>
            <w:r w:rsidRPr="0000153D">
              <w:rPr>
                <w:rFonts w:ascii="Skeena" w:eastAsia="Calibri" w:hAnsi="Skeena"/>
                <w:b w:val="0"/>
                <w:bCs w:val="0"/>
                <w:sz w:val="22"/>
                <w:szCs w:val="22"/>
              </w:rPr>
              <w:t>During the Post PHE Unwinding Review process, the spousal resource allocation will not be reviewed. If the system attempts to close a case due to the spousal resource allocation, manual eligibility must be established. The spousal resource allocation will be reassessed at the next review or change of circumstance (CoC).</w:t>
            </w:r>
          </w:p>
          <w:p w14:paraId="4DF900D6" w14:textId="77777777" w:rsidR="00C445DE" w:rsidRPr="0000153D" w:rsidRDefault="00C445DE" w:rsidP="000911C7">
            <w:pPr>
              <w:rPr>
                <w:rFonts w:ascii="Skeena" w:eastAsia="Calibri" w:hAnsi="Skeena"/>
                <w:sz w:val="22"/>
                <w:szCs w:val="22"/>
              </w:rPr>
            </w:pPr>
          </w:p>
          <w:p w14:paraId="64A1F625" w14:textId="77777777" w:rsidR="00C445DE" w:rsidRPr="0000153D" w:rsidRDefault="00C445DE" w:rsidP="000911C7">
            <w:pPr>
              <w:rPr>
                <w:rFonts w:ascii="Skeena" w:eastAsia="Calibri" w:hAnsi="Skeena"/>
                <w:sz w:val="22"/>
                <w:szCs w:val="22"/>
              </w:rPr>
            </w:pPr>
            <w:r w:rsidRPr="0000153D">
              <w:rPr>
                <w:rFonts w:ascii="Skeena" w:eastAsia="Calibri" w:hAnsi="Skeena"/>
                <w:sz w:val="22"/>
                <w:szCs w:val="22"/>
              </w:rPr>
              <w:t>Spousal Resource Allocation-MEDS to CGIS</w:t>
            </w:r>
          </w:p>
          <w:p w14:paraId="463A6A1A" w14:textId="457B05DF" w:rsidR="00C445DE" w:rsidRPr="0000153D" w:rsidRDefault="00C445DE" w:rsidP="003266D9">
            <w:pPr>
              <w:rPr>
                <w:rFonts w:ascii="Skeena" w:eastAsia="Calibri" w:hAnsi="Skeena"/>
                <w:b w:val="0"/>
                <w:bCs w:val="0"/>
              </w:rPr>
            </w:pPr>
            <w:r w:rsidRPr="0000153D">
              <w:rPr>
                <w:rFonts w:ascii="Skeena" w:eastAsia="Calibri" w:hAnsi="Skeena"/>
                <w:b w:val="0"/>
                <w:bCs w:val="0"/>
                <w:sz w:val="22"/>
                <w:szCs w:val="22"/>
              </w:rPr>
              <w:t xml:space="preserve">MEDS cases with spousal resource allocations will be converted to CGIS, even if no evidence has been provided that the resources were transferred to the spouse. Allow the system to grant the spousal allocation. A reassessment will be done at the next review or change of circumstance (CoC). If evidence exists in the case record that the resources were transferred to the spouse, enter the ownership as appropriate during the conversion process and make the appropriate eligibility determination.  </w:t>
            </w:r>
          </w:p>
        </w:tc>
      </w:tr>
    </w:tbl>
    <w:p w14:paraId="343DEA76" w14:textId="77777777" w:rsidR="00C445DE" w:rsidRPr="0000153D" w:rsidRDefault="00C445DE" w:rsidP="008C2FC9">
      <w:pPr>
        <w:rPr>
          <w:rFonts w:ascii="Skeena" w:eastAsia="Calibri" w:hAnsi="Skeena"/>
          <w:b w:val="0"/>
          <w:bCs w:val="0"/>
          <w:color w:val="000000" w:themeColor="text1"/>
        </w:rPr>
      </w:pPr>
    </w:p>
    <w:tbl>
      <w:tblPr>
        <w:tblStyle w:val="TableGrid"/>
        <w:tblW w:w="0" w:type="auto"/>
        <w:tblLook w:val="04A0" w:firstRow="1" w:lastRow="0" w:firstColumn="1" w:lastColumn="0" w:noHBand="0" w:noVBand="1"/>
      </w:tblPr>
      <w:tblGrid>
        <w:gridCol w:w="9350"/>
      </w:tblGrid>
      <w:tr w:rsidR="00470601" w:rsidRPr="0000153D" w14:paraId="259E2B7E" w14:textId="77777777" w:rsidTr="009162FF">
        <w:tc>
          <w:tcPr>
            <w:tcW w:w="9350" w:type="dxa"/>
          </w:tcPr>
          <w:p w14:paraId="41853969" w14:textId="114FEB4B" w:rsidR="008C2FC9" w:rsidRPr="0000153D" w:rsidRDefault="008C2FC9" w:rsidP="009162FF">
            <w:pPr>
              <w:rPr>
                <w:rFonts w:ascii="Skeena" w:eastAsia="Calibri" w:hAnsi="Skeena"/>
                <w:color w:val="000000" w:themeColor="text1"/>
                <w:sz w:val="22"/>
                <w:szCs w:val="22"/>
              </w:rPr>
            </w:pPr>
            <w:r w:rsidRPr="0000153D">
              <w:rPr>
                <w:rFonts w:ascii="Skeena" w:eastAsia="Calibri" w:hAnsi="Skeena"/>
                <w:color w:val="000000" w:themeColor="text1"/>
                <w:sz w:val="22"/>
                <w:szCs w:val="22"/>
              </w:rPr>
              <w:t>LTC Procedures</w:t>
            </w:r>
          </w:p>
          <w:p w14:paraId="23540739" w14:textId="7B03CD68" w:rsidR="00C445DE" w:rsidRPr="0000153D" w:rsidRDefault="008C2FC9" w:rsidP="00DE4DE5">
            <w:pPr>
              <w:numPr>
                <w:ilvl w:val="0"/>
                <w:numId w:val="6"/>
              </w:numPr>
              <w:ind w:left="360"/>
              <w:rPr>
                <w:rFonts w:ascii="Skeena" w:eastAsia="Calibri" w:hAnsi="Skeena"/>
                <w:sz w:val="22"/>
                <w:szCs w:val="22"/>
              </w:rPr>
            </w:pPr>
            <w:r w:rsidRPr="0000153D">
              <w:rPr>
                <w:rFonts w:ascii="Skeena" w:eastAsia="Calibri" w:hAnsi="Skeena"/>
                <w:b w:val="0"/>
                <w:bCs w:val="0"/>
                <w:sz w:val="22"/>
                <w:szCs w:val="22"/>
              </w:rPr>
              <w:t>If there is a reported resource transfer on the review form, evaluate for a penalty.</w:t>
            </w:r>
          </w:p>
          <w:p w14:paraId="382BA5EA" w14:textId="7B198220" w:rsidR="00C445DE" w:rsidRPr="0000153D" w:rsidRDefault="00C445DE" w:rsidP="00DE4DE5">
            <w:pPr>
              <w:numPr>
                <w:ilvl w:val="0"/>
                <w:numId w:val="6"/>
              </w:numPr>
              <w:ind w:left="360"/>
              <w:rPr>
                <w:rFonts w:ascii="Skeena" w:eastAsia="Calibri" w:hAnsi="Skeena"/>
                <w:b w:val="0"/>
                <w:bCs w:val="0"/>
                <w:sz w:val="22"/>
                <w:szCs w:val="22"/>
              </w:rPr>
            </w:pPr>
            <w:r w:rsidRPr="0000153D">
              <w:rPr>
                <w:rFonts w:ascii="Skeena" w:eastAsia="Calibri" w:hAnsi="Skeena"/>
                <w:b w:val="0"/>
                <w:bCs w:val="0"/>
                <w:sz w:val="22"/>
                <w:szCs w:val="22"/>
              </w:rPr>
              <w:t xml:space="preserve">See </w:t>
            </w:r>
            <w:r w:rsidRPr="0000153D">
              <w:rPr>
                <w:rFonts w:ascii="Skeena" w:eastAsia="Calibri" w:hAnsi="Skeena"/>
                <w:sz w:val="22"/>
                <w:szCs w:val="22"/>
              </w:rPr>
              <w:t>Resource Transfer Procedures</w:t>
            </w:r>
            <w:r w:rsidRPr="0000153D">
              <w:rPr>
                <w:rFonts w:ascii="Skeena" w:eastAsia="Calibri" w:hAnsi="Skeena"/>
                <w:b w:val="0"/>
                <w:bCs w:val="0"/>
                <w:sz w:val="22"/>
                <w:szCs w:val="22"/>
              </w:rPr>
              <w:t xml:space="preserve"> for special instruction and examples for applying sanctions during the PHE Unwinding Review period.</w:t>
            </w:r>
          </w:p>
          <w:p w14:paraId="7D9704C0" w14:textId="51A669CE" w:rsidR="008C2FC9" w:rsidRPr="0000153D" w:rsidRDefault="008C2FC9" w:rsidP="00DE4DE5">
            <w:pPr>
              <w:numPr>
                <w:ilvl w:val="0"/>
                <w:numId w:val="6"/>
              </w:numPr>
              <w:ind w:left="360"/>
              <w:rPr>
                <w:rFonts w:ascii="Skeena" w:eastAsia="Calibri" w:hAnsi="Skeena"/>
                <w:b w:val="0"/>
                <w:bCs w:val="0"/>
                <w:color w:val="000000" w:themeColor="text1"/>
                <w:sz w:val="22"/>
                <w:szCs w:val="22"/>
              </w:rPr>
            </w:pPr>
            <w:r w:rsidRPr="0000153D">
              <w:rPr>
                <w:rFonts w:ascii="Skeena" w:eastAsia="Calibri" w:hAnsi="Skeena"/>
                <w:b w:val="0"/>
                <w:bCs w:val="0"/>
                <w:sz w:val="22"/>
                <w:szCs w:val="22"/>
              </w:rPr>
              <w:t>Refer to Resource Transfer Policy MPPM 304.09</w:t>
            </w:r>
          </w:p>
        </w:tc>
      </w:tr>
      <w:tr w:rsidR="008C2FC9" w:rsidRPr="0000153D" w14:paraId="393C80B0" w14:textId="77777777" w:rsidTr="009162FF">
        <w:tc>
          <w:tcPr>
            <w:tcW w:w="9350" w:type="dxa"/>
          </w:tcPr>
          <w:p w14:paraId="3FF7506C" w14:textId="77777777" w:rsidR="008C2FC9" w:rsidRPr="0000153D" w:rsidRDefault="008C2FC9" w:rsidP="009162FF">
            <w:pPr>
              <w:contextualSpacing/>
              <w:jc w:val="both"/>
              <w:rPr>
                <w:rFonts w:ascii="Skeena" w:hAnsi="Skeena"/>
                <w:color w:val="000000" w:themeColor="text1"/>
                <w:sz w:val="22"/>
                <w:szCs w:val="22"/>
              </w:rPr>
            </w:pPr>
            <w:r w:rsidRPr="0000153D">
              <w:rPr>
                <w:rFonts w:ascii="Skeena" w:hAnsi="Skeena"/>
                <w:color w:val="000000" w:themeColor="text1"/>
                <w:sz w:val="22"/>
                <w:szCs w:val="22"/>
              </w:rPr>
              <w:t>Resource Transfer Procedures</w:t>
            </w:r>
          </w:p>
          <w:p w14:paraId="0DD51C4C" w14:textId="4C668FA3" w:rsidR="008C2FC9" w:rsidRPr="0000153D" w:rsidRDefault="008C2FC9" w:rsidP="009162FF">
            <w:pPr>
              <w:rPr>
                <w:rFonts w:ascii="Skeena" w:eastAsia="Calibri" w:hAnsi="Skeena"/>
                <w:color w:val="000000" w:themeColor="text1"/>
                <w:sz w:val="22"/>
                <w:szCs w:val="22"/>
              </w:rPr>
            </w:pPr>
          </w:p>
          <w:tbl>
            <w:tblPr>
              <w:tblStyle w:val="TableGrid"/>
              <w:tblW w:w="0" w:type="auto"/>
              <w:tblLook w:val="04A0" w:firstRow="1" w:lastRow="0" w:firstColumn="1" w:lastColumn="0" w:noHBand="0" w:noVBand="1"/>
            </w:tblPr>
            <w:tblGrid>
              <w:gridCol w:w="9124"/>
            </w:tblGrid>
            <w:tr w:rsidR="008C74F9" w:rsidRPr="0000153D" w14:paraId="5A529151" w14:textId="77777777" w:rsidTr="008C74F9">
              <w:tc>
                <w:tcPr>
                  <w:tcW w:w="9124" w:type="dxa"/>
                </w:tcPr>
                <w:p w14:paraId="21A54BB3" w14:textId="77777777" w:rsidR="008C74F9" w:rsidRPr="0000153D" w:rsidRDefault="008C74F9" w:rsidP="008C74F9">
                  <w:pPr>
                    <w:contextualSpacing/>
                    <w:jc w:val="both"/>
                    <w:rPr>
                      <w:rFonts w:ascii="Skeena" w:hAnsi="Skeena"/>
                      <w:color w:val="000000" w:themeColor="text1"/>
                      <w:sz w:val="22"/>
                      <w:szCs w:val="22"/>
                    </w:rPr>
                  </w:pPr>
                  <w:r w:rsidRPr="0000153D">
                    <w:rPr>
                      <w:rFonts w:ascii="Skeena" w:hAnsi="Skeena"/>
                      <w:color w:val="000000" w:themeColor="text1"/>
                      <w:sz w:val="22"/>
                      <w:szCs w:val="22"/>
                    </w:rPr>
                    <w:lastRenderedPageBreak/>
                    <w:t>Existing Nursing Home Eligibility</w:t>
                  </w:r>
                </w:p>
                <w:p w14:paraId="3F868C07" w14:textId="77777777" w:rsidR="008C74F9" w:rsidRPr="0000153D" w:rsidRDefault="008C74F9" w:rsidP="008C74F9">
                  <w:pPr>
                    <w:numPr>
                      <w:ilvl w:val="0"/>
                      <w:numId w:val="2"/>
                    </w:numPr>
                    <w:ind w:left="360"/>
                    <w:contextualSpacing/>
                    <w:jc w:val="both"/>
                    <w:rPr>
                      <w:rFonts w:ascii="Skeena" w:hAnsi="Skeena"/>
                      <w:b w:val="0"/>
                      <w:bCs w:val="0"/>
                      <w:color w:val="000000" w:themeColor="text1"/>
                      <w:sz w:val="22"/>
                      <w:szCs w:val="22"/>
                    </w:rPr>
                  </w:pPr>
                  <w:r w:rsidRPr="0000153D">
                    <w:rPr>
                      <w:rFonts w:ascii="Skeena" w:hAnsi="Skeena"/>
                      <w:b w:val="0"/>
                      <w:bCs w:val="0"/>
                      <w:color w:val="000000" w:themeColor="text1"/>
                      <w:sz w:val="22"/>
                      <w:szCs w:val="22"/>
                    </w:rPr>
                    <w:t>If a penalty period began during the PHE and at review the sanction period has not expired, impose a penalty for the remaining period after providing the appropriate advance notice</w:t>
                  </w:r>
                </w:p>
                <w:p w14:paraId="27B6AC6E" w14:textId="77777777" w:rsidR="008C74F9" w:rsidRPr="0000153D" w:rsidRDefault="008C74F9" w:rsidP="008C74F9">
                  <w:pPr>
                    <w:numPr>
                      <w:ilvl w:val="0"/>
                      <w:numId w:val="2"/>
                    </w:numPr>
                    <w:ind w:left="360"/>
                    <w:contextualSpacing/>
                    <w:jc w:val="both"/>
                    <w:rPr>
                      <w:rFonts w:ascii="Skeena" w:hAnsi="Skeena"/>
                      <w:b w:val="0"/>
                      <w:bCs w:val="0"/>
                      <w:sz w:val="22"/>
                      <w:szCs w:val="22"/>
                    </w:rPr>
                  </w:pPr>
                  <w:r w:rsidRPr="0000153D">
                    <w:rPr>
                      <w:rFonts w:ascii="Skeena" w:hAnsi="Skeena"/>
                      <w:b w:val="0"/>
                      <w:bCs w:val="0"/>
                      <w:color w:val="000000" w:themeColor="text1"/>
                      <w:sz w:val="22"/>
                      <w:szCs w:val="22"/>
                    </w:rPr>
                    <w:t xml:space="preserve">A transfer of resource assessment will NOT be conducted as part of this review process </w:t>
                  </w:r>
                  <w:r w:rsidRPr="0000153D">
                    <w:rPr>
                      <w:rFonts w:ascii="Skeena" w:hAnsi="Skeena"/>
                      <w:b w:val="0"/>
                      <w:bCs w:val="0"/>
                      <w:color w:val="000000" w:themeColor="text1"/>
                      <w:sz w:val="22"/>
                      <w:szCs w:val="22"/>
                      <w:u w:val="single"/>
                    </w:rPr>
                    <w:t>unless</w:t>
                  </w:r>
                  <w:r w:rsidRPr="0000153D">
                    <w:rPr>
                      <w:rFonts w:ascii="Skeena" w:hAnsi="Skeena"/>
                      <w:b w:val="0"/>
                      <w:bCs w:val="0"/>
                      <w:color w:val="000000" w:themeColor="text1"/>
                      <w:sz w:val="22"/>
                      <w:szCs w:val="22"/>
                    </w:rPr>
                    <w:t xml:space="preserve"> </w:t>
                  </w:r>
                  <w:r w:rsidRPr="0000153D">
                    <w:rPr>
                      <w:rFonts w:ascii="Skeena" w:hAnsi="Skeena"/>
                      <w:b w:val="0"/>
                      <w:bCs w:val="0"/>
                      <w:sz w:val="22"/>
                      <w:szCs w:val="22"/>
                    </w:rPr>
                    <w:t>a transfer of resources is attested to on the received Review Form</w:t>
                  </w:r>
                </w:p>
                <w:p w14:paraId="2601C12B" w14:textId="77777777" w:rsidR="008C74F9" w:rsidRPr="0000153D" w:rsidRDefault="008C74F9" w:rsidP="008C74F9">
                  <w:pPr>
                    <w:numPr>
                      <w:ilvl w:val="0"/>
                      <w:numId w:val="2"/>
                    </w:numPr>
                    <w:ind w:left="360"/>
                    <w:contextualSpacing/>
                    <w:jc w:val="both"/>
                    <w:rPr>
                      <w:rFonts w:ascii="Skeena" w:hAnsi="Skeena"/>
                      <w:b w:val="0"/>
                      <w:bCs w:val="0"/>
                      <w:sz w:val="22"/>
                      <w:szCs w:val="22"/>
                    </w:rPr>
                  </w:pPr>
                  <w:r w:rsidRPr="0000153D">
                    <w:rPr>
                      <w:rFonts w:ascii="Skeena" w:hAnsi="Skeena"/>
                      <w:b w:val="0"/>
                      <w:bCs w:val="0"/>
                      <w:sz w:val="22"/>
                      <w:szCs w:val="22"/>
                    </w:rPr>
                    <w:t>If a beneficiary attests to a transfer of resources on the review</w:t>
                  </w:r>
                </w:p>
                <w:p w14:paraId="2C5C53DB" w14:textId="77777777" w:rsidR="008C74F9" w:rsidRPr="0000153D" w:rsidRDefault="008C74F9" w:rsidP="008C74F9">
                  <w:pPr>
                    <w:numPr>
                      <w:ilvl w:val="1"/>
                      <w:numId w:val="2"/>
                    </w:numPr>
                    <w:ind w:left="720"/>
                    <w:contextualSpacing/>
                    <w:jc w:val="both"/>
                    <w:rPr>
                      <w:rFonts w:ascii="Skeena" w:hAnsi="Skeena"/>
                      <w:b w:val="0"/>
                      <w:bCs w:val="0"/>
                      <w:sz w:val="22"/>
                      <w:szCs w:val="22"/>
                    </w:rPr>
                  </w:pPr>
                  <w:r w:rsidRPr="0000153D">
                    <w:rPr>
                      <w:rFonts w:ascii="Skeena" w:hAnsi="Skeena"/>
                      <w:b w:val="0"/>
                      <w:bCs w:val="0"/>
                      <w:sz w:val="22"/>
                      <w:szCs w:val="22"/>
                    </w:rPr>
                    <w:t>Verify the details of the transfer (property search, deeds, AVS, etc.)</w:t>
                  </w:r>
                </w:p>
                <w:p w14:paraId="6D09CC1A" w14:textId="77777777" w:rsidR="008C74F9" w:rsidRPr="0000153D" w:rsidRDefault="008C74F9" w:rsidP="008C74F9">
                  <w:pPr>
                    <w:numPr>
                      <w:ilvl w:val="1"/>
                      <w:numId w:val="2"/>
                    </w:numPr>
                    <w:ind w:left="720"/>
                    <w:contextualSpacing/>
                    <w:jc w:val="both"/>
                    <w:rPr>
                      <w:rFonts w:ascii="Skeena" w:hAnsi="Skeena"/>
                      <w:b w:val="0"/>
                      <w:bCs w:val="0"/>
                      <w:sz w:val="22"/>
                      <w:szCs w:val="22"/>
                    </w:rPr>
                  </w:pPr>
                  <w:r w:rsidRPr="0000153D">
                    <w:rPr>
                      <w:rFonts w:ascii="Skeena" w:eastAsia="Times New Roman" w:hAnsi="Skeena"/>
                      <w:b w:val="0"/>
                      <w:bCs w:val="0"/>
                      <w:sz w:val="22"/>
                      <w:szCs w:val="22"/>
                    </w:rPr>
                    <w:t>Determine if any exceptions are met prior to imposing a penalty. For Nursing Home eligibility, if the penalty is imposed, undue hardship can be requested</w:t>
                  </w:r>
                </w:p>
                <w:p w14:paraId="2BE7EF97" w14:textId="77777777" w:rsidR="008C74F9" w:rsidRPr="0000153D" w:rsidRDefault="008C74F9" w:rsidP="008C74F9">
                  <w:pPr>
                    <w:numPr>
                      <w:ilvl w:val="1"/>
                      <w:numId w:val="2"/>
                    </w:numPr>
                    <w:ind w:left="720"/>
                    <w:contextualSpacing/>
                    <w:jc w:val="both"/>
                    <w:rPr>
                      <w:rFonts w:ascii="Skeena" w:hAnsi="Skeena"/>
                      <w:b w:val="0"/>
                      <w:bCs w:val="0"/>
                      <w:sz w:val="22"/>
                      <w:szCs w:val="22"/>
                    </w:rPr>
                  </w:pPr>
                  <w:r w:rsidRPr="0000153D">
                    <w:rPr>
                      <w:rFonts w:ascii="Skeena" w:hAnsi="Skeena"/>
                      <w:b w:val="0"/>
                      <w:bCs w:val="0"/>
                      <w:sz w:val="22"/>
                      <w:szCs w:val="22"/>
                    </w:rPr>
                    <w:t>If the transfer is sanctionable, calculate the Resource Transfer penalty period and determine the start and end dates</w:t>
                  </w:r>
                </w:p>
                <w:p w14:paraId="7BDF4E4A" w14:textId="77777777" w:rsidR="008C74F9" w:rsidRPr="0000153D" w:rsidRDefault="008C74F9" w:rsidP="008C74F9">
                  <w:pPr>
                    <w:numPr>
                      <w:ilvl w:val="2"/>
                      <w:numId w:val="2"/>
                    </w:numPr>
                    <w:ind w:left="1080"/>
                    <w:contextualSpacing/>
                    <w:jc w:val="both"/>
                    <w:rPr>
                      <w:rFonts w:ascii="Skeena" w:hAnsi="Skeena"/>
                      <w:b w:val="0"/>
                      <w:bCs w:val="0"/>
                      <w:sz w:val="22"/>
                      <w:szCs w:val="22"/>
                    </w:rPr>
                  </w:pPr>
                  <w:r w:rsidRPr="0000153D">
                    <w:rPr>
                      <w:rFonts w:ascii="Skeena" w:hAnsi="Skeena"/>
                      <w:b w:val="0"/>
                      <w:bCs w:val="0"/>
                      <w:sz w:val="22"/>
                      <w:szCs w:val="22"/>
                    </w:rPr>
                    <w:t>If the transfer start date occurred during the PHE</w:t>
                  </w:r>
                </w:p>
                <w:p w14:paraId="40CB764D" w14:textId="77777777" w:rsidR="008C74F9" w:rsidRPr="0000153D" w:rsidRDefault="008C74F9" w:rsidP="008C74F9">
                  <w:pPr>
                    <w:numPr>
                      <w:ilvl w:val="3"/>
                      <w:numId w:val="2"/>
                    </w:numPr>
                    <w:ind w:left="1440"/>
                    <w:contextualSpacing/>
                    <w:jc w:val="both"/>
                    <w:rPr>
                      <w:rFonts w:ascii="Skeena" w:hAnsi="Skeena"/>
                      <w:b w:val="0"/>
                      <w:bCs w:val="0"/>
                      <w:sz w:val="22"/>
                      <w:szCs w:val="22"/>
                    </w:rPr>
                  </w:pPr>
                  <w:r w:rsidRPr="0000153D">
                    <w:rPr>
                      <w:rFonts w:ascii="Skeena" w:hAnsi="Skeena"/>
                      <w:b w:val="0"/>
                      <w:bCs w:val="0"/>
                      <w:sz w:val="22"/>
                      <w:szCs w:val="22"/>
                    </w:rPr>
                    <w:t>Start penalty the first day of the month in which the asset was transferred</w:t>
                  </w:r>
                </w:p>
                <w:p w14:paraId="588646E8" w14:textId="77777777" w:rsidR="008C74F9" w:rsidRPr="0000153D" w:rsidRDefault="008C74F9" w:rsidP="008C74F9">
                  <w:pPr>
                    <w:numPr>
                      <w:ilvl w:val="3"/>
                      <w:numId w:val="2"/>
                    </w:numPr>
                    <w:ind w:left="1440"/>
                    <w:contextualSpacing/>
                    <w:jc w:val="both"/>
                    <w:rPr>
                      <w:rFonts w:ascii="Skeena" w:hAnsi="Skeena"/>
                      <w:b w:val="0"/>
                      <w:bCs w:val="0"/>
                      <w:color w:val="000000" w:themeColor="text1"/>
                      <w:sz w:val="22"/>
                      <w:szCs w:val="22"/>
                    </w:rPr>
                  </w:pPr>
                  <w:r w:rsidRPr="0000153D">
                    <w:rPr>
                      <w:rFonts w:ascii="Skeena" w:hAnsi="Skeena"/>
                      <w:b w:val="0"/>
                      <w:bCs w:val="0"/>
                      <w:sz w:val="22"/>
                      <w:szCs w:val="22"/>
                    </w:rPr>
                    <w:t>The penalty period occurring PRIOR to April 1, 2023</w:t>
                  </w:r>
                  <w:r w:rsidRPr="0000153D">
                    <w:rPr>
                      <w:rFonts w:ascii="Skeena" w:hAnsi="Skeena"/>
                      <w:b w:val="0"/>
                      <w:bCs w:val="0"/>
                      <w:color w:val="000000" w:themeColor="text1"/>
                      <w:sz w:val="22"/>
                      <w:szCs w:val="22"/>
                    </w:rPr>
                    <w:t>, will not be imposed.</w:t>
                  </w:r>
                </w:p>
                <w:p w14:paraId="325B1171" w14:textId="77777777" w:rsidR="008C74F9" w:rsidRPr="0000153D" w:rsidRDefault="008C74F9" w:rsidP="008C74F9">
                  <w:pPr>
                    <w:numPr>
                      <w:ilvl w:val="3"/>
                      <w:numId w:val="2"/>
                    </w:numPr>
                    <w:ind w:left="1440"/>
                    <w:contextualSpacing/>
                    <w:jc w:val="both"/>
                    <w:rPr>
                      <w:rFonts w:ascii="Skeena" w:hAnsi="Skeena"/>
                      <w:b w:val="0"/>
                      <w:bCs w:val="0"/>
                      <w:color w:val="000000" w:themeColor="text1"/>
                      <w:sz w:val="22"/>
                      <w:szCs w:val="22"/>
                    </w:rPr>
                  </w:pPr>
                  <w:r w:rsidRPr="0000153D">
                    <w:rPr>
                      <w:rFonts w:ascii="Skeena" w:hAnsi="Skeena"/>
                      <w:b w:val="0"/>
                      <w:bCs w:val="0"/>
                      <w:color w:val="000000" w:themeColor="text1"/>
                      <w:sz w:val="22"/>
                      <w:szCs w:val="22"/>
                    </w:rPr>
                    <w:t>Any remaining penalty period, extending from April 1, 2023, will be imposed, following the 15-day adverse action notice to the beneficiary</w:t>
                  </w:r>
                </w:p>
                <w:p w14:paraId="6AB8E9C0" w14:textId="77777777" w:rsidR="008C74F9" w:rsidRPr="0000153D" w:rsidRDefault="008C74F9" w:rsidP="008C74F9">
                  <w:pPr>
                    <w:numPr>
                      <w:ilvl w:val="3"/>
                      <w:numId w:val="2"/>
                    </w:numPr>
                    <w:ind w:left="1440"/>
                    <w:contextualSpacing/>
                    <w:jc w:val="both"/>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Any transfer of resources occurring on or after April 1, 2023, should be processed per instruction in MPPM 304.09 </w:t>
                  </w:r>
                </w:p>
                <w:p w14:paraId="52EC5273" w14:textId="77777777" w:rsidR="008C74F9" w:rsidRPr="0000153D" w:rsidRDefault="008C74F9" w:rsidP="008C74F9">
                  <w:pPr>
                    <w:contextualSpacing/>
                    <w:jc w:val="both"/>
                    <w:rPr>
                      <w:rFonts w:ascii="Skeena" w:hAnsi="Skeena"/>
                      <w:b w:val="0"/>
                      <w:bCs w:val="0"/>
                      <w:sz w:val="22"/>
                      <w:szCs w:val="22"/>
                    </w:rPr>
                  </w:pPr>
                </w:p>
                <w:p w14:paraId="4F23EE9A" w14:textId="77777777" w:rsidR="008C74F9" w:rsidRPr="0000153D" w:rsidRDefault="008C74F9" w:rsidP="008C74F9">
                  <w:pPr>
                    <w:rPr>
                      <w:rFonts w:ascii="Skeena" w:hAnsi="Skeena"/>
                      <w:sz w:val="22"/>
                      <w:szCs w:val="22"/>
                    </w:rPr>
                  </w:pPr>
                  <w:r w:rsidRPr="0000153D">
                    <w:rPr>
                      <w:rFonts w:ascii="Skeena" w:hAnsi="Skeena"/>
                      <w:sz w:val="22"/>
                      <w:szCs w:val="22"/>
                    </w:rPr>
                    <w:t xml:space="preserve">Example 1 </w:t>
                  </w:r>
                </w:p>
                <w:p w14:paraId="30856835" w14:textId="77777777" w:rsidR="008C74F9" w:rsidRPr="0000153D" w:rsidRDefault="008C74F9" w:rsidP="008C74F9">
                  <w:pPr>
                    <w:rPr>
                      <w:rFonts w:ascii="Skeena" w:hAnsi="Skeena"/>
                      <w:sz w:val="22"/>
                      <w:szCs w:val="22"/>
                    </w:rPr>
                  </w:pPr>
                  <w:r w:rsidRPr="0000153D">
                    <w:rPr>
                      <w:rFonts w:ascii="Skeena" w:hAnsi="Skeena"/>
                      <w:b w:val="0"/>
                      <w:bCs w:val="0"/>
                      <w:sz w:val="22"/>
                      <w:szCs w:val="22"/>
                    </w:rPr>
                    <w:t>A known transfer sanction is in place, but not imposed due to PHE</w:t>
                  </w:r>
                </w:p>
                <w:p w14:paraId="08FB8011"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 beneficiary had a transfer of Homestead Property, with a FMV of $125,000, for $5.00 Love and Affection</w:t>
                  </w:r>
                </w:p>
                <w:p w14:paraId="336CB23E" w14:textId="77777777" w:rsidR="008C74F9" w:rsidRPr="0000153D" w:rsidRDefault="008C74F9" w:rsidP="00DE4DE5">
                  <w:pPr>
                    <w:numPr>
                      <w:ilvl w:val="0"/>
                      <w:numId w:val="23"/>
                    </w:numPr>
                    <w:contextualSpacing/>
                    <w:rPr>
                      <w:rFonts w:ascii="Skeena" w:hAnsi="Skeena"/>
                      <w:sz w:val="22"/>
                      <w:szCs w:val="22"/>
                    </w:rPr>
                  </w:pPr>
                  <w:r w:rsidRPr="0000153D">
                    <w:rPr>
                      <w:rFonts w:ascii="Skeena" w:hAnsi="Skeena"/>
                      <w:sz w:val="22"/>
                      <w:szCs w:val="22"/>
                    </w:rPr>
                    <w:t>Review is being processed August 10, 2023</w:t>
                  </w:r>
                </w:p>
                <w:p w14:paraId="6BFEB27D"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Transfer was reported and assessed for sanction during the PHE</w:t>
                  </w:r>
                </w:p>
                <w:p w14:paraId="25124791"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Transfer penalty is already in place, but not being imposed due to PHE</w:t>
                  </w:r>
                </w:p>
                <w:p w14:paraId="49505DB7"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 penalty period was determined to be from 08/01/2022 through 10/06/2023</w:t>
                  </w:r>
                </w:p>
                <w:p w14:paraId="2B281FBB"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Remaining sanction will be imposed</w:t>
                  </w:r>
                </w:p>
                <w:p w14:paraId="3D561224"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 vendor payment termination date will be on the 16</w:t>
                  </w:r>
                  <w:r w:rsidRPr="0000153D">
                    <w:rPr>
                      <w:rFonts w:ascii="Skeena" w:hAnsi="Skeena"/>
                      <w:b w:val="0"/>
                      <w:bCs w:val="0"/>
                      <w:sz w:val="22"/>
                      <w:szCs w:val="22"/>
                      <w:vertAlign w:val="superscript"/>
                    </w:rPr>
                    <w:t>th</w:t>
                  </w:r>
                  <w:r w:rsidRPr="0000153D">
                    <w:rPr>
                      <w:rFonts w:ascii="Skeena" w:hAnsi="Skeena"/>
                      <w:b w:val="0"/>
                      <w:bCs w:val="0"/>
                      <w:sz w:val="22"/>
                      <w:szCs w:val="22"/>
                    </w:rPr>
                    <w:t xml:space="preserve"> day from the current date through 10/06/2023</w:t>
                  </w:r>
                </w:p>
                <w:p w14:paraId="2A02B450"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No overpayment summary needed</w:t>
                  </w:r>
                </w:p>
                <w:p w14:paraId="44CC349C" w14:textId="77777777" w:rsidR="008C74F9" w:rsidRPr="0000153D" w:rsidRDefault="008C74F9" w:rsidP="008C74F9">
                  <w:pPr>
                    <w:rPr>
                      <w:rFonts w:ascii="Skeena" w:hAnsi="Skeena"/>
                      <w:sz w:val="22"/>
                      <w:szCs w:val="22"/>
                    </w:rPr>
                  </w:pPr>
                </w:p>
                <w:p w14:paraId="690B0C73" w14:textId="77777777" w:rsidR="008C74F9" w:rsidRPr="0000153D" w:rsidRDefault="008C74F9" w:rsidP="008C74F9">
                  <w:pPr>
                    <w:rPr>
                      <w:rFonts w:ascii="Skeena" w:hAnsi="Skeena"/>
                      <w:sz w:val="22"/>
                      <w:szCs w:val="22"/>
                    </w:rPr>
                  </w:pPr>
                  <w:r w:rsidRPr="0000153D">
                    <w:rPr>
                      <w:rFonts w:ascii="Skeena" w:hAnsi="Skeena"/>
                      <w:sz w:val="22"/>
                      <w:szCs w:val="22"/>
                    </w:rPr>
                    <w:t>Example 2</w:t>
                  </w:r>
                </w:p>
                <w:p w14:paraId="67E9986D" w14:textId="77777777" w:rsidR="008C74F9" w:rsidRPr="0000153D" w:rsidRDefault="008C74F9" w:rsidP="008C74F9">
                  <w:pPr>
                    <w:rPr>
                      <w:rFonts w:ascii="Skeena" w:hAnsi="Skeena"/>
                      <w:sz w:val="22"/>
                      <w:szCs w:val="22"/>
                      <w:u w:val="single"/>
                    </w:rPr>
                  </w:pPr>
                  <w:r w:rsidRPr="0000153D">
                    <w:rPr>
                      <w:rFonts w:ascii="Skeena" w:hAnsi="Skeena"/>
                      <w:b w:val="0"/>
                      <w:bCs w:val="0"/>
                      <w:sz w:val="22"/>
                      <w:szCs w:val="22"/>
                    </w:rPr>
                    <w:t>Transfer occurred during the PHE period/ Penalty period has expired</w:t>
                  </w:r>
                </w:p>
                <w:p w14:paraId="07898915"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 xml:space="preserve">The beneficiary attests to a transfer of Homestead Property on the review, with a FMV of $125,000, for $5.00 Love and Affection </w:t>
                  </w:r>
                </w:p>
                <w:p w14:paraId="425CAB4B"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 xml:space="preserve">Date of transfer was </w:t>
                  </w:r>
                  <w:r w:rsidRPr="0000153D">
                    <w:rPr>
                      <w:rFonts w:ascii="Skeena" w:hAnsi="Skeena"/>
                      <w:sz w:val="22"/>
                      <w:szCs w:val="22"/>
                      <w:u w:val="single"/>
                    </w:rPr>
                    <w:t>August 3. 2020</w:t>
                  </w:r>
                  <w:r w:rsidRPr="0000153D">
                    <w:rPr>
                      <w:rFonts w:ascii="Skeena" w:hAnsi="Skeena"/>
                      <w:b w:val="0"/>
                      <w:bCs w:val="0"/>
                      <w:sz w:val="22"/>
                      <w:szCs w:val="22"/>
                    </w:rPr>
                    <w:t xml:space="preserve">. </w:t>
                  </w:r>
                </w:p>
                <w:p w14:paraId="78242CB7"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 effective date of the transfer would be 08/01/2020 for $124,995.00</w:t>
                  </w:r>
                </w:p>
                <w:p w14:paraId="1ED46BD5"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 xml:space="preserve">The penalty period would be from 08/01/2020 through 10/06/2021 </w:t>
                  </w:r>
                </w:p>
                <w:p w14:paraId="56398DE3"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As the penalty period has expired, we would not impose the penalty and no overpayment summary would be required</w:t>
                  </w:r>
                </w:p>
                <w:p w14:paraId="7905308D" w14:textId="77777777" w:rsidR="008C74F9" w:rsidRPr="0000153D" w:rsidRDefault="008C74F9" w:rsidP="008C74F9">
                  <w:pPr>
                    <w:rPr>
                      <w:rFonts w:ascii="Skeena" w:hAnsi="Skeena" w:cs="Times New Roman"/>
                    </w:rPr>
                  </w:pPr>
                  <w:r w:rsidRPr="0000153D">
                    <w:rPr>
                      <w:rFonts w:ascii="Skeena" w:hAnsi="Skeena" w:cs="Times New Roman"/>
                    </w:rPr>
                    <w:t xml:space="preserve"> </w:t>
                  </w:r>
                </w:p>
                <w:p w14:paraId="5724916D" w14:textId="77777777" w:rsidR="008C74F9" w:rsidRPr="0000153D" w:rsidRDefault="008C74F9" w:rsidP="008C74F9">
                  <w:pPr>
                    <w:rPr>
                      <w:rFonts w:ascii="Skeena" w:hAnsi="Skeena"/>
                      <w:sz w:val="22"/>
                      <w:szCs w:val="22"/>
                    </w:rPr>
                  </w:pPr>
                  <w:r w:rsidRPr="0000153D">
                    <w:rPr>
                      <w:rFonts w:ascii="Skeena" w:hAnsi="Skeena"/>
                      <w:sz w:val="22"/>
                      <w:szCs w:val="22"/>
                    </w:rPr>
                    <w:t>Example 3</w:t>
                  </w:r>
                </w:p>
                <w:p w14:paraId="30EBD458" w14:textId="77777777" w:rsidR="008C74F9" w:rsidRPr="0000153D" w:rsidRDefault="008C74F9" w:rsidP="008C74F9">
                  <w:pPr>
                    <w:rPr>
                      <w:rFonts w:ascii="Skeena" w:hAnsi="Skeena"/>
                      <w:b w:val="0"/>
                      <w:bCs w:val="0"/>
                      <w:sz w:val="22"/>
                      <w:szCs w:val="22"/>
                    </w:rPr>
                  </w:pPr>
                  <w:r w:rsidRPr="0000153D">
                    <w:rPr>
                      <w:rFonts w:ascii="Skeena" w:hAnsi="Skeena"/>
                      <w:b w:val="0"/>
                      <w:bCs w:val="0"/>
                      <w:sz w:val="22"/>
                      <w:szCs w:val="22"/>
                    </w:rPr>
                    <w:t>Transfer occurred during the PHE period/ Penalty period has not yet expired based on the current processing month</w:t>
                  </w:r>
                </w:p>
                <w:p w14:paraId="623E1453"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lastRenderedPageBreak/>
                    <w:t xml:space="preserve">The beneficiary attests to a transfer of Homestead Property on the review, with a FMV of $125,000, for $5.00 Love and Affection </w:t>
                  </w:r>
                </w:p>
                <w:p w14:paraId="029EA4A0"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 xml:space="preserve">Date of the transfer was </w:t>
                  </w:r>
                  <w:r w:rsidRPr="0000153D">
                    <w:rPr>
                      <w:rFonts w:ascii="Skeena" w:hAnsi="Skeena"/>
                      <w:sz w:val="22"/>
                      <w:szCs w:val="22"/>
                      <w:u w:val="single"/>
                    </w:rPr>
                    <w:t>November 1. 2022</w:t>
                  </w:r>
                  <w:r w:rsidRPr="0000153D">
                    <w:rPr>
                      <w:rFonts w:ascii="Skeena" w:hAnsi="Skeena"/>
                      <w:b w:val="0"/>
                      <w:bCs w:val="0"/>
                      <w:sz w:val="22"/>
                      <w:szCs w:val="22"/>
                    </w:rPr>
                    <w:t xml:space="preserve"> </w:t>
                  </w:r>
                </w:p>
                <w:p w14:paraId="1B1E33E4"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 effective date of the transfer would be 11/01/2022 for $124,995.00</w:t>
                  </w:r>
                </w:p>
                <w:p w14:paraId="70B97A49"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 penalty period would be from 11/01/2022 through 01/06/2024</w:t>
                  </w:r>
                </w:p>
                <w:p w14:paraId="169525CD"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 penalty period dates prior to April 1, 2023, will not be imposed</w:t>
                  </w:r>
                </w:p>
                <w:p w14:paraId="72D7F6DF"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 remaining penalty period between April 1, 2023, through January 6, 2024, will be imposed</w:t>
                  </w:r>
                </w:p>
                <w:p w14:paraId="6226BB33" w14:textId="77777777" w:rsidR="008C74F9" w:rsidRPr="0000153D" w:rsidRDefault="008C74F9" w:rsidP="00DE4DE5">
                  <w:pPr>
                    <w:numPr>
                      <w:ilvl w:val="0"/>
                      <w:numId w:val="23"/>
                    </w:numPr>
                    <w:spacing w:line="259" w:lineRule="auto"/>
                    <w:contextualSpacing/>
                    <w:rPr>
                      <w:rFonts w:ascii="Skeena" w:hAnsi="Skeena"/>
                      <w:b w:val="0"/>
                      <w:bCs w:val="0"/>
                      <w:sz w:val="22"/>
                      <w:szCs w:val="22"/>
                    </w:rPr>
                  </w:pPr>
                  <w:r w:rsidRPr="0000153D">
                    <w:rPr>
                      <w:rFonts w:ascii="Skeena" w:hAnsi="Skeena"/>
                      <w:b w:val="0"/>
                      <w:bCs w:val="0"/>
                      <w:sz w:val="22"/>
                      <w:szCs w:val="22"/>
                    </w:rPr>
                    <w:t>The start date of the vendor payment termination date will be on the 16</w:t>
                  </w:r>
                  <w:r w:rsidRPr="0000153D">
                    <w:rPr>
                      <w:rFonts w:ascii="Skeena" w:hAnsi="Skeena"/>
                      <w:b w:val="0"/>
                      <w:bCs w:val="0"/>
                      <w:sz w:val="22"/>
                      <w:szCs w:val="22"/>
                      <w:vertAlign w:val="superscript"/>
                    </w:rPr>
                    <w:t>th</w:t>
                  </w:r>
                  <w:r w:rsidRPr="0000153D">
                    <w:rPr>
                      <w:rFonts w:ascii="Skeena" w:hAnsi="Skeena"/>
                      <w:b w:val="0"/>
                      <w:bCs w:val="0"/>
                      <w:sz w:val="22"/>
                      <w:szCs w:val="22"/>
                    </w:rPr>
                    <w:t xml:space="preserve"> day from the current date.</w:t>
                  </w:r>
                  <w:r w:rsidRPr="0000153D">
                    <w:rPr>
                      <w:rFonts w:ascii="Skeena" w:hAnsi="Skeena" w:cs="Calibri"/>
                      <w:b w:val="0"/>
                      <w:bCs w:val="0"/>
                      <w:sz w:val="22"/>
                      <w:szCs w:val="22"/>
                    </w:rPr>
                    <w:t xml:space="preserve"> </w:t>
                  </w:r>
                  <w:r w:rsidRPr="0000153D">
                    <w:rPr>
                      <w:rFonts w:ascii="Skeena" w:hAnsi="Skeena"/>
                      <w:sz w:val="22"/>
                      <w:szCs w:val="22"/>
                      <w:u w:val="single"/>
                    </w:rPr>
                    <w:t>Do not</w:t>
                  </w:r>
                  <w:r w:rsidRPr="0000153D">
                    <w:rPr>
                      <w:rFonts w:ascii="Skeena" w:hAnsi="Skeena"/>
                      <w:b w:val="0"/>
                      <w:bCs w:val="0"/>
                      <w:sz w:val="22"/>
                      <w:szCs w:val="22"/>
                    </w:rPr>
                    <w:t xml:space="preserve"> use the 1st of the month</w:t>
                  </w:r>
                </w:p>
                <w:p w14:paraId="02E88CD7"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No overpayment summary will be required for the period prior to April 1,2023</w:t>
                  </w:r>
                </w:p>
                <w:p w14:paraId="2E6FCA81" w14:textId="77777777" w:rsidR="008C74F9" w:rsidRPr="0000153D" w:rsidRDefault="008C74F9" w:rsidP="00DE4DE5">
                  <w:pPr>
                    <w:numPr>
                      <w:ilvl w:val="0"/>
                      <w:numId w:val="23"/>
                    </w:numPr>
                    <w:contextualSpacing/>
                    <w:rPr>
                      <w:rFonts w:ascii="Skeena" w:hAnsi="Skeena"/>
                      <w:sz w:val="22"/>
                      <w:szCs w:val="22"/>
                    </w:rPr>
                  </w:pPr>
                  <w:r w:rsidRPr="0000153D">
                    <w:rPr>
                      <w:rFonts w:ascii="Skeena" w:hAnsi="Skeena"/>
                      <w:b w:val="0"/>
                      <w:bCs w:val="0"/>
                      <w:sz w:val="22"/>
                      <w:szCs w:val="22"/>
                    </w:rPr>
                    <w:t>An overpayment summary should be completed for the period between April 1, 2023, and the first day of the month of the end date for the vendor payment</w:t>
                  </w:r>
                </w:p>
                <w:p w14:paraId="11B88BC3" w14:textId="77777777" w:rsidR="008C74F9" w:rsidRPr="0000153D" w:rsidRDefault="008C74F9" w:rsidP="008C74F9">
                  <w:pPr>
                    <w:rPr>
                      <w:rFonts w:ascii="Skeena" w:hAnsi="Skeena"/>
                      <w:sz w:val="22"/>
                      <w:szCs w:val="22"/>
                    </w:rPr>
                  </w:pPr>
                  <w:r w:rsidRPr="0000153D">
                    <w:rPr>
                      <w:rFonts w:ascii="Skeena" w:hAnsi="Skeena"/>
                      <w:sz w:val="22"/>
                      <w:szCs w:val="22"/>
                    </w:rPr>
                    <w:t xml:space="preserve"> </w:t>
                  </w:r>
                </w:p>
                <w:p w14:paraId="6FD67A99" w14:textId="77777777" w:rsidR="008C74F9" w:rsidRPr="0000153D" w:rsidRDefault="008C74F9" w:rsidP="008C74F9">
                  <w:pPr>
                    <w:rPr>
                      <w:rFonts w:ascii="Skeena" w:hAnsi="Skeena"/>
                      <w:sz w:val="22"/>
                      <w:szCs w:val="22"/>
                    </w:rPr>
                  </w:pPr>
                  <w:r w:rsidRPr="0000153D">
                    <w:rPr>
                      <w:rFonts w:ascii="Skeena" w:hAnsi="Skeena"/>
                      <w:sz w:val="22"/>
                      <w:szCs w:val="22"/>
                    </w:rPr>
                    <w:t>Example 4</w:t>
                  </w:r>
                </w:p>
                <w:p w14:paraId="122A39B8" w14:textId="77777777" w:rsidR="008C74F9" w:rsidRPr="0000153D" w:rsidRDefault="008C74F9" w:rsidP="008C74F9">
                  <w:pPr>
                    <w:rPr>
                      <w:rFonts w:ascii="Skeena" w:hAnsi="Skeena"/>
                      <w:b w:val="0"/>
                      <w:bCs w:val="0"/>
                      <w:sz w:val="22"/>
                      <w:szCs w:val="22"/>
                    </w:rPr>
                  </w:pPr>
                  <w:r w:rsidRPr="0000153D">
                    <w:rPr>
                      <w:rFonts w:ascii="Skeena" w:hAnsi="Skeena"/>
                      <w:b w:val="0"/>
                      <w:bCs w:val="0"/>
                      <w:sz w:val="22"/>
                      <w:szCs w:val="22"/>
                    </w:rPr>
                    <w:t>Transfer occurred AFTER April 1, 2023/ Full Penalty period will be imposed</w:t>
                  </w:r>
                </w:p>
                <w:p w14:paraId="78F4FE50"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w:t>
                  </w:r>
                  <w:r w:rsidRPr="0000153D">
                    <w:rPr>
                      <w:rFonts w:ascii="Skeena" w:hAnsi="Skeena"/>
                      <w:b w:val="0"/>
                      <w:sz w:val="22"/>
                      <w:szCs w:val="22"/>
                    </w:rPr>
                    <w:t xml:space="preserve"> beneficiary attests to a </w:t>
                  </w:r>
                  <w:r w:rsidRPr="0000153D">
                    <w:rPr>
                      <w:rFonts w:ascii="Skeena" w:hAnsi="Skeena"/>
                      <w:b w:val="0"/>
                      <w:bCs w:val="0"/>
                      <w:sz w:val="22"/>
                      <w:szCs w:val="22"/>
                    </w:rPr>
                    <w:t xml:space="preserve">transfer of Homestead Property on the review, with a FMV of $125,000, for $5.00 Love and Affection </w:t>
                  </w:r>
                </w:p>
                <w:p w14:paraId="69CD4549"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Review is being processed September 10, 2023</w:t>
                  </w:r>
                </w:p>
                <w:p w14:paraId="02E7F609"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 xml:space="preserve">Date of transfer was </w:t>
                  </w:r>
                  <w:r w:rsidRPr="0000153D">
                    <w:rPr>
                      <w:rFonts w:ascii="Skeena" w:hAnsi="Skeena"/>
                      <w:sz w:val="22"/>
                      <w:szCs w:val="22"/>
                      <w:u w:val="single"/>
                    </w:rPr>
                    <w:t>July 12, 2023</w:t>
                  </w:r>
                  <w:r w:rsidRPr="0000153D">
                    <w:rPr>
                      <w:rFonts w:ascii="Skeena" w:hAnsi="Skeena"/>
                      <w:b w:val="0"/>
                      <w:bCs w:val="0"/>
                      <w:sz w:val="22"/>
                      <w:szCs w:val="22"/>
                    </w:rPr>
                    <w:t xml:space="preserve"> </w:t>
                  </w:r>
                </w:p>
                <w:p w14:paraId="17D67C0E"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 xml:space="preserve">The effective date of the transfer would be 07/1/2023 for $124,995.00 </w:t>
                  </w:r>
                </w:p>
                <w:p w14:paraId="1A61F530"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The penalty period would be from 07/01/2023 through 09/04/2024</w:t>
                  </w:r>
                </w:p>
                <w:p w14:paraId="3B080396" w14:textId="77777777" w:rsidR="008C74F9" w:rsidRPr="0000153D" w:rsidRDefault="008C74F9" w:rsidP="00DE4DE5">
                  <w:pPr>
                    <w:numPr>
                      <w:ilvl w:val="0"/>
                      <w:numId w:val="23"/>
                    </w:numPr>
                    <w:spacing w:line="259" w:lineRule="auto"/>
                    <w:contextualSpacing/>
                    <w:rPr>
                      <w:rFonts w:ascii="Skeena" w:hAnsi="Skeena"/>
                      <w:b w:val="0"/>
                      <w:bCs w:val="0"/>
                      <w:sz w:val="22"/>
                      <w:szCs w:val="22"/>
                    </w:rPr>
                  </w:pPr>
                  <w:r w:rsidRPr="0000153D">
                    <w:rPr>
                      <w:rFonts w:ascii="Skeena" w:hAnsi="Skeena"/>
                      <w:b w:val="0"/>
                      <w:bCs w:val="0"/>
                      <w:sz w:val="22"/>
                      <w:szCs w:val="22"/>
                    </w:rPr>
                    <w:t>The start date of the vendor payment termination date will be on the 16</w:t>
                  </w:r>
                  <w:r w:rsidRPr="0000153D">
                    <w:rPr>
                      <w:rFonts w:ascii="Skeena" w:hAnsi="Skeena"/>
                      <w:b w:val="0"/>
                      <w:bCs w:val="0"/>
                      <w:sz w:val="22"/>
                      <w:szCs w:val="22"/>
                      <w:vertAlign w:val="superscript"/>
                    </w:rPr>
                    <w:t>th</w:t>
                  </w:r>
                  <w:r w:rsidRPr="0000153D">
                    <w:rPr>
                      <w:rFonts w:ascii="Skeena" w:hAnsi="Skeena"/>
                      <w:b w:val="0"/>
                      <w:bCs w:val="0"/>
                      <w:sz w:val="22"/>
                      <w:szCs w:val="22"/>
                    </w:rPr>
                    <w:t xml:space="preserve"> day from the current date.</w:t>
                  </w:r>
                  <w:r w:rsidRPr="0000153D">
                    <w:rPr>
                      <w:rFonts w:ascii="Skeena" w:hAnsi="Skeena" w:cs="Calibri"/>
                      <w:b w:val="0"/>
                      <w:bCs w:val="0"/>
                      <w:sz w:val="22"/>
                      <w:szCs w:val="22"/>
                    </w:rPr>
                    <w:t xml:space="preserve"> </w:t>
                  </w:r>
                  <w:r w:rsidRPr="0000153D">
                    <w:rPr>
                      <w:rFonts w:ascii="Skeena" w:hAnsi="Skeena"/>
                      <w:sz w:val="22"/>
                      <w:szCs w:val="22"/>
                      <w:u w:val="single"/>
                    </w:rPr>
                    <w:t>Do not</w:t>
                  </w:r>
                  <w:r w:rsidRPr="0000153D">
                    <w:rPr>
                      <w:rFonts w:ascii="Skeena" w:hAnsi="Skeena"/>
                      <w:b w:val="0"/>
                      <w:bCs w:val="0"/>
                      <w:sz w:val="22"/>
                      <w:szCs w:val="22"/>
                    </w:rPr>
                    <w:t xml:space="preserve"> use the 1st of the month</w:t>
                  </w:r>
                </w:p>
                <w:p w14:paraId="3D7E6078"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 xml:space="preserve">The overpayment period would begin effective 07/01/2023 through the first day of the month of the end date for the vendor payment </w:t>
                  </w:r>
                </w:p>
                <w:p w14:paraId="3447A04E" w14:textId="77777777" w:rsidR="008C74F9" w:rsidRPr="0000153D" w:rsidRDefault="008C74F9" w:rsidP="00DE4DE5">
                  <w:pPr>
                    <w:numPr>
                      <w:ilvl w:val="0"/>
                      <w:numId w:val="23"/>
                    </w:numPr>
                    <w:contextualSpacing/>
                    <w:rPr>
                      <w:rFonts w:ascii="Skeena" w:hAnsi="Skeena"/>
                      <w:b w:val="0"/>
                      <w:bCs w:val="0"/>
                      <w:sz w:val="22"/>
                      <w:szCs w:val="22"/>
                    </w:rPr>
                  </w:pPr>
                  <w:r w:rsidRPr="0000153D">
                    <w:rPr>
                      <w:rFonts w:ascii="Skeena" w:hAnsi="Skeena"/>
                      <w:b w:val="0"/>
                      <w:bCs w:val="0"/>
                      <w:sz w:val="22"/>
                      <w:szCs w:val="22"/>
                    </w:rPr>
                    <w:t xml:space="preserve">The following forms must be completed </w:t>
                  </w:r>
                </w:p>
                <w:p w14:paraId="3ADD9977" w14:textId="77777777" w:rsidR="008C74F9" w:rsidRPr="0000153D" w:rsidRDefault="008C74F9" w:rsidP="00DE4DE5">
                  <w:pPr>
                    <w:numPr>
                      <w:ilvl w:val="1"/>
                      <w:numId w:val="23"/>
                    </w:numPr>
                    <w:ind w:left="1080"/>
                    <w:contextualSpacing/>
                    <w:rPr>
                      <w:rFonts w:ascii="Skeena" w:hAnsi="Skeena"/>
                      <w:b w:val="0"/>
                      <w:bCs w:val="0"/>
                      <w:sz w:val="22"/>
                      <w:szCs w:val="22"/>
                    </w:rPr>
                  </w:pPr>
                  <w:r w:rsidRPr="0000153D">
                    <w:rPr>
                      <w:rFonts w:ascii="Skeena" w:hAnsi="Skeena"/>
                      <w:b w:val="0"/>
                      <w:bCs w:val="0"/>
                      <w:sz w:val="22"/>
                      <w:szCs w:val="22"/>
                    </w:rPr>
                    <w:t xml:space="preserve">DHHS Form 3251 ME Notice of Proposed Action, </w:t>
                  </w:r>
                </w:p>
                <w:p w14:paraId="62554EDB" w14:textId="77777777" w:rsidR="008C74F9" w:rsidRPr="0000153D" w:rsidRDefault="008C74F9" w:rsidP="00DE4DE5">
                  <w:pPr>
                    <w:numPr>
                      <w:ilvl w:val="1"/>
                      <w:numId w:val="23"/>
                    </w:numPr>
                    <w:ind w:left="1080"/>
                    <w:contextualSpacing/>
                    <w:rPr>
                      <w:rFonts w:ascii="Skeena" w:hAnsi="Skeena"/>
                      <w:b w:val="0"/>
                      <w:bCs w:val="0"/>
                      <w:sz w:val="22"/>
                      <w:szCs w:val="22"/>
                    </w:rPr>
                  </w:pPr>
                  <w:r w:rsidRPr="0000153D">
                    <w:rPr>
                      <w:rFonts w:ascii="Skeena" w:hAnsi="Skeena"/>
                      <w:b w:val="0"/>
                      <w:bCs w:val="0"/>
                      <w:sz w:val="22"/>
                      <w:szCs w:val="22"/>
                    </w:rPr>
                    <w:t xml:space="preserve">DHHS Form 928 Notice of Overpayment and </w:t>
                  </w:r>
                </w:p>
                <w:p w14:paraId="4972F5F5" w14:textId="015B3E6B" w:rsidR="008C74F9" w:rsidRPr="0000153D" w:rsidRDefault="008C74F9" w:rsidP="00DE4DE5">
                  <w:pPr>
                    <w:numPr>
                      <w:ilvl w:val="1"/>
                      <w:numId w:val="23"/>
                    </w:numPr>
                    <w:ind w:left="1080"/>
                    <w:contextualSpacing/>
                    <w:rPr>
                      <w:rFonts w:ascii="Skeena" w:eastAsia="Calibri" w:hAnsi="Skeena"/>
                      <w:color w:val="000000" w:themeColor="text1"/>
                      <w:sz w:val="22"/>
                      <w:szCs w:val="22"/>
                    </w:rPr>
                  </w:pPr>
                  <w:r w:rsidRPr="0000153D">
                    <w:rPr>
                      <w:rFonts w:ascii="Skeena" w:hAnsi="Skeena"/>
                      <w:b w:val="0"/>
                      <w:bCs w:val="0"/>
                      <w:sz w:val="22"/>
                      <w:szCs w:val="22"/>
                    </w:rPr>
                    <w:t xml:space="preserve">DHHS Form 3252 Overpayment of Medicaid Benefits </w:t>
                  </w:r>
                </w:p>
              </w:tc>
            </w:tr>
          </w:tbl>
          <w:p w14:paraId="15A12BAC" w14:textId="77777777" w:rsidR="008C74F9" w:rsidRPr="0000153D" w:rsidRDefault="008C74F9" w:rsidP="009162FF">
            <w:pPr>
              <w:rPr>
                <w:rFonts w:ascii="Skeena" w:eastAsia="Calibri" w:hAnsi="Skeena"/>
                <w:color w:val="000000" w:themeColor="text1"/>
                <w:sz w:val="22"/>
                <w:szCs w:val="22"/>
              </w:rPr>
            </w:pPr>
          </w:p>
          <w:tbl>
            <w:tblPr>
              <w:tblStyle w:val="TableGrid"/>
              <w:tblW w:w="0" w:type="auto"/>
              <w:tblLook w:val="04A0" w:firstRow="1" w:lastRow="0" w:firstColumn="1" w:lastColumn="0" w:noHBand="0" w:noVBand="1"/>
            </w:tblPr>
            <w:tblGrid>
              <w:gridCol w:w="9124"/>
            </w:tblGrid>
            <w:tr w:rsidR="008C74F9" w:rsidRPr="0000153D" w14:paraId="0C03608A" w14:textId="77777777" w:rsidTr="008C74F9">
              <w:tc>
                <w:tcPr>
                  <w:tcW w:w="9124" w:type="dxa"/>
                </w:tcPr>
                <w:p w14:paraId="2BF4C343" w14:textId="77777777" w:rsidR="008C74F9" w:rsidRPr="0000153D" w:rsidRDefault="008C74F9" w:rsidP="008C74F9">
                  <w:pPr>
                    <w:contextualSpacing/>
                    <w:jc w:val="both"/>
                    <w:rPr>
                      <w:rFonts w:ascii="Skeena" w:hAnsi="Skeena"/>
                      <w:color w:val="000000" w:themeColor="text1"/>
                      <w:sz w:val="22"/>
                      <w:szCs w:val="22"/>
                    </w:rPr>
                  </w:pPr>
                  <w:r w:rsidRPr="0000153D">
                    <w:rPr>
                      <w:rFonts w:ascii="Skeena" w:hAnsi="Skeena"/>
                      <w:color w:val="000000" w:themeColor="text1"/>
                      <w:sz w:val="22"/>
                      <w:szCs w:val="22"/>
                    </w:rPr>
                    <w:t>Existing Waiver eligibility</w:t>
                  </w:r>
                </w:p>
                <w:p w14:paraId="796715DD" w14:textId="67F3A84B" w:rsidR="008C74F9" w:rsidRPr="0000153D" w:rsidRDefault="008C74F9" w:rsidP="00DE4DE5">
                  <w:pPr>
                    <w:pStyle w:val="ListParagraph"/>
                    <w:numPr>
                      <w:ilvl w:val="0"/>
                      <w:numId w:val="24"/>
                    </w:numPr>
                    <w:jc w:val="both"/>
                    <w:rPr>
                      <w:rFonts w:ascii="Skeena" w:hAnsi="Skeena"/>
                      <w:b w:val="0"/>
                      <w:bCs w:val="0"/>
                      <w:sz w:val="22"/>
                      <w:szCs w:val="22"/>
                    </w:rPr>
                  </w:pPr>
                  <w:r w:rsidRPr="0000153D">
                    <w:rPr>
                      <w:rFonts w:ascii="Skeena" w:hAnsi="Skeena"/>
                      <w:b w:val="0"/>
                      <w:bCs w:val="0"/>
                      <w:sz w:val="22"/>
                      <w:szCs w:val="22"/>
                    </w:rPr>
                    <w:t>Calculate the Resource Transfer penalty period, including the start and end dates</w:t>
                  </w:r>
                </w:p>
                <w:p w14:paraId="4924D1AE" w14:textId="77777777" w:rsidR="00972D0E" w:rsidRPr="0000153D" w:rsidRDefault="00972D0E" w:rsidP="00DE4DE5">
                  <w:pPr>
                    <w:pStyle w:val="ListParagraph"/>
                    <w:numPr>
                      <w:ilvl w:val="1"/>
                      <w:numId w:val="24"/>
                    </w:numPr>
                    <w:ind w:left="1080"/>
                    <w:jc w:val="both"/>
                    <w:rPr>
                      <w:rFonts w:ascii="Skeena" w:hAnsi="Skeena"/>
                      <w:b w:val="0"/>
                      <w:bCs w:val="0"/>
                      <w:sz w:val="22"/>
                      <w:szCs w:val="22"/>
                    </w:rPr>
                  </w:pPr>
                  <w:r w:rsidRPr="0000153D">
                    <w:rPr>
                      <w:rFonts w:ascii="Skeena" w:hAnsi="Skeena"/>
                      <w:b w:val="0"/>
                      <w:bCs w:val="0"/>
                      <w:sz w:val="22"/>
                      <w:szCs w:val="22"/>
                    </w:rPr>
                    <w:t>If the transfer start date occurred during the PHE</w:t>
                  </w:r>
                </w:p>
                <w:p w14:paraId="248CE165" w14:textId="77777777" w:rsidR="00972D0E" w:rsidRPr="0000153D" w:rsidRDefault="00972D0E" w:rsidP="00DE4DE5">
                  <w:pPr>
                    <w:pStyle w:val="ListParagraph"/>
                    <w:numPr>
                      <w:ilvl w:val="2"/>
                      <w:numId w:val="24"/>
                    </w:numPr>
                    <w:ind w:left="1440"/>
                    <w:jc w:val="both"/>
                    <w:rPr>
                      <w:rFonts w:ascii="Skeena" w:hAnsi="Skeena"/>
                      <w:b w:val="0"/>
                      <w:bCs w:val="0"/>
                      <w:sz w:val="22"/>
                      <w:szCs w:val="22"/>
                    </w:rPr>
                  </w:pPr>
                  <w:r w:rsidRPr="0000153D">
                    <w:rPr>
                      <w:rFonts w:ascii="Skeena" w:hAnsi="Skeena"/>
                      <w:b w:val="0"/>
                      <w:bCs w:val="0"/>
                      <w:sz w:val="22"/>
                      <w:szCs w:val="22"/>
                    </w:rPr>
                    <w:t>Start penalty the first day of the month in which the asset was transferred</w:t>
                  </w:r>
                </w:p>
                <w:p w14:paraId="4BAFA9B8" w14:textId="77777777" w:rsidR="00972D0E" w:rsidRPr="0000153D" w:rsidRDefault="00972D0E" w:rsidP="00DE4DE5">
                  <w:pPr>
                    <w:pStyle w:val="ListParagraph"/>
                    <w:numPr>
                      <w:ilvl w:val="2"/>
                      <w:numId w:val="24"/>
                    </w:numPr>
                    <w:ind w:left="1440"/>
                    <w:jc w:val="both"/>
                    <w:rPr>
                      <w:rFonts w:ascii="Skeena" w:hAnsi="Skeena"/>
                      <w:b w:val="0"/>
                      <w:bCs w:val="0"/>
                      <w:sz w:val="22"/>
                      <w:szCs w:val="22"/>
                    </w:rPr>
                  </w:pPr>
                  <w:r w:rsidRPr="0000153D">
                    <w:rPr>
                      <w:rFonts w:ascii="Skeena" w:hAnsi="Skeena"/>
                      <w:b w:val="0"/>
                      <w:bCs w:val="0"/>
                      <w:sz w:val="22"/>
                      <w:szCs w:val="22"/>
                    </w:rPr>
                    <w:t>The penalty period occurring PRIOR to April 1, 2023, will not be imposed.</w:t>
                  </w:r>
                </w:p>
                <w:p w14:paraId="2D0EE35E" w14:textId="77777777" w:rsidR="00972D0E" w:rsidRPr="0000153D" w:rsidRDefault="00972D0E" w:rsidP="00DE4DE5">
                  <w:pPr>
                    <w:pStyle w:val="ListParagraph"/>
                    <w:numPr>
                      <w:ilvl w:val="2"/>
                      <w:numId w:val="24"/>
                    </w:numPr>
                    <w:ind w:left="1440"/>
                    <w:jc w:val="both"/>
                    <w:rPr>
                      <w:rFonts w:ascii="Skeena" w:hAnsi="Skeena"/>
                      <w:b w:val="0"/>
                      <w:bCs w:val="0"/>
                      <w:sz w:val="22"/>
                      <w:szCs w:val="22"/>
                    </w:rPr>
                  </w:pPr>
                  <w:r w:rsidRPr="0000153D">
                    <w:rPr>
                      <w:rFonts w:ascii="Skeena" w:hAnsi="Skeena"/>
                      <w:b w:val="0"/>
                      <w:bCs w:val="0"/>
                      <w:sz w:val="22"/>
                      <w:szCs w:val="22"/>
                    </w:rPr>
                    <w:t>Any remaining penalty period, extending from April 1, 2023, will be imposed, following the 15-day adverse action notice to the beneficiary</w:t>
                  </w:r>
                </w:p>
                <w:p w14:paraId="2F3559BA" w14:textId="77777777" w:rsidR="00972D0E" w:rsidRPr="0000153D" w:rsidRDefault="00972D0E" w:rsidP="00DE4DE5">
                  <w:pPr>
                    <w:pStyle w:val="ListParagraph"/>
                    <w:numPr>
                      <w:ilvl w:val="2"/>
                      <w:numId w:val="24"/>
                    </w:numPr>
                    <w:ind w:left="1440"/>
                    <w:jc w:val="both"/>
                    <w:rPr>
                      <w:rFonts w:ascii="Skeena" w:hAnsi="Skeena"/>
                      <w:b w:val="0"/>
                      <w:bCs w:val="0"/>
                      <w:sz w:val="22"/>
                      <w:szCs w:val="22"/>
                    </w:rPr>
                  </w:pPr>
                  <w:r w:rsidRPr="0000153D">
                    <w:rPr>
                      <w:rFonts w:ascii="Skeena" w:hAnsi="Skeena"/>
                      <w:b w:val="0"/>
                      <w:bCs w:val="0"/>
                      <w:sz w:val="22"/>
                      <w:szCs w:val="22"/>
                    </w:rPr>
                    <w:t>End eligibility after adverse action notification. Do not create an overpayment summary.</w:t>
                  </w:r>
                </w:p>
                <w:p w14:paraId="2CC00079" w14:textId="77777777" w:rsidR="00972D0E" w:rsidRPr="0000153D" w:rsidRDefault="00972D0E" w:rsidP="00DE4DE5">
                  <w:pPr>
                    <w:pStyle w:val="ListParagraph"/>
                    <w:numPr>
                      <w:ilvl w:val="1"/>
                      <w:numId w:val="24"/>
                    </w:numPr>
                    <w:ind w:left="1080"/>
                    <w:jc w:val="both"/>
                    <w:rPr>
                      <w:rFonts w:ascii="Skeena" w:eastAsia="Calibri" w:hAnsi="Skeena"/>
                      <w:sz w:val="22"/>
                      <w:szCs w:val="22"/>
                    </w:rPr>
                  </w:pPr>
                  <w:r w:rsidRPr="0000153D">
                    <w:rPr>
                      <w:rFonts w:ascii="Skeena" w:hAnsi="Skeena"/>
                      <w:b w:val="0"/>
                      <w:bCs w:val="0"/>
                      <w:sz w:val="22"/>
                      <w:szCs w:val="22"/>
                    </w:rPr>
                    <w:t>If the transfer start date occurred on or after April 1, 2023, process the transfer per instruction in MPPM 304.09</w:t>
                  </w:r>
                </w:p>
                <w:p w14:paraId="5CDEFBDF" w14:textId="77777777" w:rsidR="00972D0E" w:rsidRPr="0000153D" w:rsidRDefault="00972D0E" w:rsidP="00DE4DE5">
                  <w:pPr>
                    <w:pStyle w:val="ListParagraph"/>
                    <w:numPr>
                      <w:ilvl w:val="0"/>
                      <w:numId w:val="24"/>
                    </w:numPr>
                    <w:jc w:val="both"/>
                    <w:rPr>
                      <w:rFonts w:ascii="Skeena" w:eastAsia="Calibri" w:hAnsi="Skeena"/>
                      <w:sz w:val="22"/>
                      <w:szCs w:val="22"/>
                    </w:rPr>
                  </w:pPr>
                  <w:r w:rsidRPr="0000153D">
                    <w:rPr>
                      <w:rFonts w:ascii="Skeena" w:hAnsi="Skeena"/>
                      <w:b w:val="0"/>
                      <w:bCs w:val="0"/>
                      <w:sz w:val="22"/>
                      <w:szCs w:val="22"/>
                    </w:rPr>
                    <w:t>Eligibility specialists should determine if any exceptions are met prior to imposing a penalty.</w:t>
                  </w:r>
                </w:p>
                <w:p w14:paraId="717172A6" w14:textId="77777777" w:rsidR="00972D0E" w:rsidRPr="0000153D" w:rsidRDefault="00972D0E" w:rsidP="00972D0E">
                  <w:pPr>
                    <w:jc w:val="both"/>
                    <w:rPr>
                      <w:rFonts w:ascii="Skeena" w:eastAsia="Arial" w:hAnsi="Skeena"/>
                      <w:sz w:val="22"/>
                      <w:szCs w:val="22"/>
                    </w:rPr>
                  </w:pPr>
                </w:p>
                <w:p w14:paraId="55BDAB16" w14:textId="07CEE5F5" w:rsidR="00972D0E" w:rsidRPr="0000153D" w:rsidRDefault="00972D0E" w:rsidP="00972D0E">
                  <w:pPr>
                    <w:jc w:val="both"/>
                    <w:rPr>
                      <w:rFonts w:ascii="Skeena" w:eastAsia="Arial" w:hAnsi="Skeena"/>
                      <w:sz w:val="22"/>
                      <w:szCs w:val="22"/>
                    </w:rPr>
                  </w:pPr>
                  <w:r w:rsidRPr="0000153D">
                    <w:rPr>
                      <w:rFonts w:ascii="Skeena" w:eastAsia="Arial" w:hAnsi="Skeena"/>
                      <w:sz w:val="22"/>
                      <w:szCs w:val="22"/>
                    </w:rPr>
                    <w:lastRenderedPageBreak/>
                    <w:t>Example 1</w:t>
                  </w:r>
                </w:p>
                <w:p w14:paraId="284845F0" w14:textId="0A1B55F7" w:rsidR="00972D0E" w:rsidRPr="0000153D" w:rsidRDefault="00972D0E" w:rsidP="00972D0E">
                  <w:pPr>
                    <w:jc w:val="both"/>
                    <w:rPr>
                      <w:rFonts w:ascii="Skeena" w:eastAsia="Arial" w:hAnsi="Skeena"/>
                      <w:b w:val="0"/>
                      <w:bCs w:val="0"/>
                      <w:sz w:val="22"/>
                      <w:szCs w:val="22"/>
                    </w:rPr>
                  </w:pPr>
                  <w:r w:rsidRPr="0000153D">
                    <w:rPr>
                      <w:rFonts w:ascii="Skeena" w:eastAsia="Arial" w:hAnsi="Skeena"/>
                      <w:b w:val="0"/>
                      <w:bCs w:val="0"/>
                      <w:sz w:val="22"/>
                      <w:szCs w:val="22"/>
                    </w:rPr>
                    <w:t>Transfer occurred during the PHE period/ Penalty period has expired</w:t>
                  </w:r>
                </w:p>
                <w:p w14:paraId="77AFD6EF"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Member is actively enrolled in a waiver</w:t>
                  </w:r>
                </w:p>
                <w:p w14:paraId="2FD58B5B"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The beneficiary attests to a transfer of Homestead Property, with a FMV of $125,000, for $5.00 Love and Affection</w:t>
                  </w:r>
                </w:p>
                <w:p w14:paraId="2E4FF7B4"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 xml:space="preserve">Date of transfer was </w:t>
                  </w:r>
                  <w:r w:rsidRPr="0000153D">
                    <w:rPr>
                      <w:rFonts w:ascii="Skeena" w:eastAsia="Arial" w:hAnsi="Skeena"/>
                      <w:sz w:val="22"/>
                      <w:szCs w:val="22"/>
                      <w:u w:val="single"/>
                    </w:rPr>
                    <w:t>August 3. 2020</w:t>
                  </w:r>
                  <w:r w:rsidRPr="0000153D">
                    <w:rPr>
                      <w:rFonts w:ascii="Skeena" w:eastAsia="Arial" w:hAnsi="Skeena"/>
                      <w:b w:val="0"/>
                      <w:bCs w:val="0"/>
                      <w:sz w:val="22"/>
                      <w:szCs w:val="22"/>
                    </w:rPr>
                    <w:t xml:space="preserve">. </w:t>
                  </w:r>
                </w:p>
                <w:p w14:paraId="4CDE7F78"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The effective date of the transfer would be 08/01/2020 for $124,995.00.</w:t>
                  </w:r>
                </w:p>
                <w:p w14:paraId="0ECCF896"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 xml:space="preserve">The penalty period would be from 08/01/2020 through 10/06/2021. </w:t>
                  </w:r>
                </w:p>
                <w:p w14:paraId="68694BBC"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As the penalty period has expired, we would not impose the penalty, no overpayment summary would be required and eligibility for waiver services would continue.</w:t>
                  </w:r>
                </w:p>
                <w:p w14:paraId="2A8B62CF" w14:textId="77777777" w:rsidR="00972D0E" w:rsidRPr="0000153D" w:rsidRDefault="00972D0E" w:rsidP="00972D0E">
                  <w:pPr>
                    <w:jc w:val="both"/>
                    <w:rPr>
                      <w:rFonts w:ascii="Skeena" w:hAnsi="Skeena" w:cs="Times New Roman"/>
                    </w:rPr>
                  </w:pPr>
                  <w:r w:rsidRPr="0000153D">
                    <w:rPr>
                      <w:rFonts w:ascii="Skeena" w:hAnsi="Skeena" w:cs="Times New Roman"/>
                    </w:rPr>
                    <w:t xml:space="preserve"> </w:t>
                  </w:r>
                </w:p>
                <w:p w14:paraId="028F5B72" w14:textId="1DE6FD95" w:rsidR="00972D0E" w:rsidRPr="0000153D" w:rsidRDefault="00972D0E" w:rsidP="00972D0E">
                  <w:pPr>
                    <w:jc w:val="both"/>
                    <w:rPr>
                      <w:rFonts w:ascii="Skeena" w:eastAsia="Arial" w:hAnsi="Skeena"/>
                      <w:sz w:val="22"/>
                      <w:szCs w:val="22"/>
                    </w:rPr>
                  </w:pPr>
                  <w:r w:rsidRPr="0000153D">
                    <w:rPr>
                      <w:rFonts w:ascii="Skeena" w:eastAsia="Arial" w:hAnsi="Skeena"/>
                      <w:sz w:val="22"/>
                      <w:szCs w:val="22"/>
                    </w:rPr>
                    <w:t>Example 2</w:t>
                  </w:r>
                </w:p>
                <w:p w14:paraId="405A6E2D" w14:textId="144A5443" w:rsidR="00972D0E" w:rsidRPr="0000153D" w:rsidRDefault="00972D0E" w:rsidP="00972D0E">
                  <w:pPr>
                    <w:jc w:val="both"/>
                    <w:rPr>
                      <w:rFonts w:ascii="Skeena" w:eastAsia="Arial" w:hAnsi="Skeena"/>
                      <w:b w:val="0"/>
                      <w:bCs w:val="0"/>
                      <w:sz w:val="22"/>
                      <w:szCs w:val="22"/>
                    </w:rPr>
                  </w:pPr>
                  <w:r w:rsidRPr="0000153D">
                    <w:rPr>
                      <w:rFonts w:ascii="Skeena" w:eastAsia="Arial" w:hAnsi="Skeena"/>
                      <w:b w:val="0"/>
                      <w:bCs w:val="0"/>
                      <w:sz w:val="22"/>
                      <w:szCs w:val="22"/>
                    </w:rPr>
                    <w:t>Transfer occurred during the PHE period/ Penalty period has not yet expired based on the current processing month</w:t>
                  </w:r>
                </w:p>
                <w:p w14:paraId="6841790E"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Member is actively enrolled in a waiver</w:t>
                  </w:r>
                </w:p>
                <w:p w14:paraId="32CDFD95"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The beneficiary attests to a transfer of Homestead Property, with a FMV of $125,000, for $5.00 Love and Affection</w:t>
                  </w:r>
                </w:p>
                <w:p w14:paraId="2385FB65"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 xml:space="preserve">Date of the transfer was </w:t>
                  </w:r>
                  <w:r w:rsidRPr="0000153D">
                    <w:rPr>
                      <w:rFonts w:ascii="Skeena" w:eastAsia="Arial" w:hAnsi="Skeena"/>
                      <w:sz w:val="22"/>
                      <w:szCs w:val="22"/>
                      <w:u w:val="single"/>
                    </w:rPr>
                    <w:t>November 1. 2022.</w:t>
                  </w:r>
                  <w:r w:rsidRPr="0000153D">
                    <w:rPr>
                      <w:rFonts w:ascii="Skeena" w:eastAsia="Arial" w:hAnsi="Skeena"/>
                      <w:b w:val="0"/>
                      <w:bCs w:val="0"/>
                      <w:sz w:val="22"/>
                      <w:szCs w:val="22"/>
                    </w:rPr>
                    <w:t xml:space="preserve"> </w:t>
                  </w:r>
                </w:p>
                <w:p w14:paraId="660A295B"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The effective date of the transfer would be 11/01/2022 for $124,995.00.</w:t>
                  </w:r>
                </w:p>
                <w:p w14:paraId="2EE175D4"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The penalty period would be from 11/01/2022 through 01/06/2024</w:t>
                  </w:r>
                </w:p>
                <w:p w14:paraId="1A7223D4"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 xml:space="preserve">The penalty period extends past the PHE uncoupling date of April 1, 2023, </w:t>
                  </w:r>
                </w:p>
                <w:p w14:paraId="27D53F61" w14:textId="77777777" w:rsidR="00972D0E" w:rsidRPr="0000153D" w:rsidRDefault="00972D0E" w:rsidP="00DE4DE5">
                  <w:pPr>
                    <w:pStyle w:val="ListParagraph"/>
                    <w:numPr>
                      <w:ilvl w:val="1"/>
                      <w:numId w:val="24"/>
                    </w:numPr>
                    <w:ind w:left="1080"/>
                    <w:jc w:val="both"/>
                    <w:rPr>
                      <w:rFonts w:ascii="Skeena" w:eastAsia="Arial" w:hAnsi="Skeena"/>
                      <w:b w:val="0"/>
                      <w:bCs w:val="0"/>
                      <w:sz w:val="22"/>
                      <w:szCs w:val="22"/>
                    </w:rPr>
                  </w:pPr>
                  <w:r w:rsidRPr="0000153D">
                    <w:rPr>
                      <w:rFonts w:ascii="Skeena" w:eastAsia="Arial" w:hAnsi="Skeena"/>
                      <w:b w:val="0"/>
                      <w:bCs w:val="0"/>
                      <w:sz w:val="22"/>
                      <w:szCs w:val="22"/>
                    </w:rPr>
                    <w:t>The remaining penalty period between April 1, 2023, through January 6, 2024, will be imposed</w:t>
                  </w:r>
                </w:p>
                <w:p w14:paraId="3AED2B07" w14:textId="77777777" w:rsidR="00972D0E" w:rsidRPr="0000153D" w:rsidRDefault="00972D0E" w:rsidP="00DE4DE5">
                  <w:pPr>
                    <w:pStyle w:val="ListParagraph"/>
                    <w:numPr>
                      <w:ilvl w:val="1"/>
                      <w:numId w:val="24"/>
                    </w:numPr>
                    <w:ind w:left="1080"/>
                    <w:jc w:val="both"/>
                    <w:rPr>
                      <w:rFonts w:ascii="Skeena" w:eastAsia="Arial" w:hAnsi="Skeena"/>
                      <w:b w:val="0"/>
                      <w:bCs w:val="0"/>
                      <w:sz w:val="22"/>
                      <w:szCs w:val="22"/>
                    </w:rPr>
                  </w:pPr>
                  <w:r w:rsidRPr="0000153D">
                    <w:rPr>
                      <w:rFonts w:ascii="Skeena" w:eastAsia="Arial" w:hAnsi="Skeena"/>
                      <w:b w:val="0"/>
                      <w:bCs w:val="0"/>
                      <w:sz w:val="22"/>
                      <w:szCs w:val="22"/>
                    </w:rPr>
                    <w:t xml:space="preserve">Eligibility for waiver services will end the first day of the month following the 15-day adverse action notice to the beneficiary. </w:t>
                  </w:r>
                </w:p>
                <w:p w14:paraId="37988DA0" w14:textId="77777777" w:rsidR="00972D0E" w:rsidRPr="0000153D" w:rsidRDefault="00972D0E" w:rsidP="00DE4DE5">
                  <w:pPr>
                    <w:pStyle w:val="ListParagraph"/>
                    <w:numPr>
                      <w:ilvl w:val="1"/>
                      <w:numId w:val="24"/>
                    </w:numPr>
                    <w:ind w:left="1080"/>
                    <w:jc w:val="both"/>
                    <w:rPr>
                      <w:rFonts w:ascii="Skeena" w:eastAsia="Arial" w:hAnsi="Skeena"/>
                      <w:b w:val="0"/>
                      <w:bCs w:val="0"/>
                      <w:sz w:val="22"/>
                      <w:szCs w:val="22"/>
                    </w:rPr>
                  </w:pPr>
                  <w:r w:rsidRPr="0000153D">
                    <w:rPr>
                      <w:rFonts w:ascii="Skeena" w:eastAsia="Arial" w:hAnsi="Skeena"/>
                      <w:b w:val="0"/>
                      <w:bCs w:val="0"/>
                      <w:sz w:val="22"/>
                      <w:szCs w:val="22"/>
                    </w:rPr>
                    <w:t>Eligibility Specialist will need to notify CLTC to end the waiver services; see MPPM 304.09.02</w:t>
                  </w:r>
                </w:p>
                <w:p w14:paraId="727E040B"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No overpayment summary will be required for the period prior to April 1,2023.</w:t>
                  </w:r>
                </w:p>
                <w:p w14:paraId="676E20CA" w14:textId="77777777" w:rsidR="00972D0E" w:rsidRPr="0000153D" w:rsidRDefault="00972D0E" w:rsidP="00DE4DE5">
                  <w:pPr>
                    <w:pStyle w:val="ListParagraph"/>
                    <w:numPr>
                      <w:ilvl w:val="0"/>
                      <w:numId w:val="24"/>
                    </w:numPr>
                    <w:jc w:val="both"/>
                    <w:rPr>
                      <w:rFonts w:ascii="Skeena" w:eastAsia="Arial" w:hAnsi="Skeena"/>
                      <w:sz w:val="22"/>
                      <w:szCs w:val="22"/>
                    </w:rPr>
                  </w:pPr>
                  <w:r w:rsidRPr="0000153D">
                    <w:rPr>
                      <w:rFonts w:ascii="Skeena" w:eastAsia="Arial" w:hAnsi="Skeena"/>
                      <w:b w:val="0"/>
                      <w:bCs w:val="0"/>
                      <w:sz w:val="22"/>
                      <w:szCs w:val="22"/>
                    </w:rPr>
                    <w:t>An overpayment summary should be completed for the period between April 1, 2023, and the first day of the month of the end date for the waiver services.</w:t>
                  </w:r>
                </w:p>
                <w:p w14:paraId="06ECDCE6" w14:textId="7315E827" w:rsidR="00972D0E" w:rsidRPr="0000153D" w:rsidRDefault="00972D0E" w:rsidP="00972D0E">
                  <w:pPr>
                    <w:jc w:val="both"/>
                    <w:rPr>
                      <w:rFonts w:ascii="Skeena" w:eastAsia="Arial" w:hAnsi="Skeena"/>
                      <w:b w:val="0"/>
                      <w:bCs w:val="0"/>
                      <w:sz w:val="22"/>
                      <w:szCs w:val="22"/>
                    </w:rPr>
                  </w:pPr>
                </w:p>
                <w:p w14:paraId="73B651D1" w14:textId="711C28CD" w:rsidR="00972D0E" w:rsidRPr="0000153D" w:rsidRDefault="00972D0E" w:rsidP="00972D0E">
                  <w:pPr>
                    <w:jc w:val="both"/>
                    <w:rPr>
                      <w:rFonts w:ascii="Skeena" w:eastAsia="Arial" w:hAnsi="Skeena"/>
                      <w:sz w:val="22"/>
                      <w:szCs w:val="22"/>
                    </w:rPr>
                  </w:pPr>
                  <w:r w:rsidRPr="0000153D">
                    <w:rPr>
                      <w:rFonts w:ascii="Skeena" w:eastAsia="Arial" w:hAnsi="Skeena"/>
                      <w:sz w:val="22"/>
                      <w:szCs w:val="22"/>
                    </w:rPr>
                    <w:t>Example 3</w:t>
                  </w:r>
                </w:p>
                <w:p w14:paraId="47E30C2A" w14:textId="419B0908" w:rsidR="00972D0E" w:rsidRPr="0000153D" w:rsidRDefault="00972D0E" w:rsidP="00972D0E">
                  <w:pPr>
                    <w:jc w:val="both"/>
                    <w:rPr>
                      <w:rFonts w:ascii="Skeena" w:eastAsia="Arial" w:hAnsi="Skeena"/>
                      <w:b w:val="0"/>
                      <w:bCs w:val="0"/>
                      <w:sz w:val="22"/>
                      <w:szCs w:val="22"/>
                    </w:rPr>
                  </w:pPr>
                  <w:r w:rsidRPr="0000153D">
                    <w:rPr>
                      <w:rFonts w:ascii="Skeena" w:eastAsia="Arial" w:hAnsi="Skeena"/>
                      <w:b w:val="0"/>
                      <w:bCs w:val="0"/>
                      <w:sz w:val="22"/>
                      <w:szCs w:val="22"/>
                    </w:rPr>
                    <w:t>Transfer occurred AFTER April 1, 2023/ Full Penalty period will be imposed</w:t>
                  </w:r>
                </w:p>
                <w:p w14:paraId="6C569254"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Member is actively enrolled in a waiver</w:t>
                  </w:r>
                </w:p>
                <w:p w14:paraId="50389002"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Review is being processed September 10, 2023</w:t>
                  </w:r>
                </w:p>
                <w:p w14:paraId="24F9815B"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The beneficiary attests to a transfer of Homestead Property on the review, with a FMV of $125,000, for $5.00 Love and Affection</w:t>
                  </w:r>
                </w:p>
                <w:p w14:paraId="12E457BA"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 xml:space="preserve">Date of transfer was </w:t>
                  </w:r>
                  <w:r w:rsidRPr="0000153D">
                    <w:rPr>
                      <w:rFonts w:ascii="Skeena" w:eastAsia="Arial" w:hAnsi="Skeena"/>
                      <w:sz w:val="22"/>
                      <w:szCs w:val="22"/>
                      <w:u w:val="single"/>
                    </w:rPr>
                    <w:t>July 12, 2023</w:t>
                  </w:r>
                  <w:r w:rsidRPr="0000153D">
                    <w:rPr>
                      <w:rFonts w:ascii="Skeena" w:eastAsia="Arial" w:hAnsi="Skeena"/>
                      <w:b w:val="0"/>
                      <w:bCs w:val="0"/>
                      <w:sz w:val="22"/>
                      <w:szCs w:val="22"/>
                      <w:u w:val="single"/>
                    </w:rPr>
                    <w:t>.</w:t>
                  </w:r>
                  <w:r w:rsidRPr="0000153D">
                    <w:rPr>
                      <w:rFonts w:ascii="Skeena" w:eastAsia="Arial" w:hAnsi="Skeena"/>
                      <w:b w:val="0"/>
                      <w:bCs w:val="0"/>
                      <w:sz w:val="22"/>
                      <w:szCs w:val="22"/>
                    </w:rPr>
                    <w:t xml:space="preserve"> </w:t>
                  </w:r>
                </w:p>
                <w:p w14:paraId="5D0641FA"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 xml:space="preserve">The effective date of the transfer would be 07/1/2023 for $124,995.00. </w:t>
                  </w:r>
                </w:p>
                <w:p w14:paraId="541DF1A1"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The penalty period would be from 07/01/2023 through 09/04/2024</w:t>
                  </w:r>
                </w:p>
                <w:p w14:paraId="1BCB9737"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Waiver eligibility should be terminated effective the first day of the month following the 15-day adverse action notice to the beneficiary.</w:t>
                  </w:r>
                </w:p>
                <w:p w14:paraId="6C74D7C5"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A DHHS Form 3252, Overpayment of Medicaid Benefits, must be completed for 07/01/2023 through 09/30/2023</w:t>
                  </w:r>
                </w:p>
                <w:p w14:paraId="598682A5"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t>Eligibility would be terminated effective October 1, 2023</w:t>
                  </w:r>
                </w:p>
                <w:p w14:paraId="184EEB4E" w14:textId="77777777" w:rsidR="00972D0E" w:rsidRPr="0000153D" w:rsidRDefault="00972D0E" w:rsidP="00DE4DE5">
                  <w:pPr>
                    <w:pStyle w:val="ListParagraph"/>
                    <w:numPr>
                      <w:ilvl w:val="0"/>
                      <w:numId w:val="24"/>
                    </w:numPr>
                    <w:jc w:val="both"/>
                    <w:rPr>
                      <w:rFonts w:ascii="Skeena" w:eastAsia="Arial" w:hAnsi="Skeena"/>
                      <w:b w:val="0"/>
                      <w:bCs w:val="0"/>
                      <w:sz w:val="22"/>
                      <w:szCs w:val="22"/>
                    </w:rPr>
                  </w:pPr>
                  <w:r w:rsidRPr="0000153D">
                    <w:rPr>
                      <w:rFonts w:ascii="Skeena" w:eastAsia="Arial" w:hAnsi="Skeena"/>
                      <w:b w:val="0"/>
                      <w:bCs w:val="0"/>
                      <w:sz w:val="22"/>
                      <w:szCs w:val="22"/>
                    </w:rPr>
                    <w:lastRenderedPageBreak/>
                    <w:t>Eligibility Specialist will need to notify CLTC to end waiver services; see MPPM 304.09.02</w:t>
                  </w:r>
                </w:p>
                <w:p w14:paraId="65626D2E" w14:textId="247633E3" w:rsidR="008C74F9" w:rsidRPr="0000153D" w:rsidRDefault="00972D0E" w:rsidP="00DE4DE5">
                  <w:pPr>
                    <w:pStyle w:val="ListParagraph"/>
                    <w:numPr>
                      <w:ilvl w:val="0"/>
                      <w:numId w:val="24"/>
                    </w:numPr>
                    <w:jc w:val="both"/>
                    <w:rPr>
                      <w:rFonts w:ascii="Skeena" w:hAnsi="Skeena"/>
                      <w:b w:val="0"/>
                      <w:bCs w:val="0"/>
                      <w:color w:val="000000" w:themeColor="text1"/>
                      <w:sz w:val="22"/>
                      <w:szCs w:val="22"/>
                    </w:rPr>
                  </w:pPr>
                  <w:r w:rsidRPr="0000153D">
                    <w:rPr>
                      <w:rFonts w:ascii="Skeena" w:eastAsia="Arial" w:hAnsi="Skeena"/>
                      <w:b w:val="0"/>
                      <w:bCs w:val="0"/>
                      <w:sz w:val="22"/>
                      <w:szCs w:val="22"/>
                    </w:rPr>
                    <w:t xml:space="preserve">Check system to make sure </w:t>
                  </w:r>
                  <w:proofErr w:type="gramStart"/>
                  <w:r w:rsidRPr="0000153D">
                    <w:rPr>
                      <w:rFonts w:ascii="Skeena" w:eastAsia="Arial" w:hAnsi="Skeena"/>
                      <w:b w:val="0"/>
                      <w:bCs w:val="0"/>
                      <w:sz w:val="22"/>
                      <w:szCs w:val="22"/>
                    </w:rPr>
                    <w:t>all of</w:t>
                  </w:r>
                  <w:proofErr w:type="gramEnd"/>
                  <w:r w:rsidRPr="0000153D">
                    <w:rPr>
                      <w:rFonts w:ascii="Skeena" w:eastAsia="Arial" w:hAnsi="Skeena"/>
                      <w:b w:val="0"/>
                      <w:bCs w:val="0"/>
                      <w:sz w:val="22"/>
                      <w:szCs w:val="22"/>
                    </w:rPr>
                    <w:t xml:space="preserve"> the appropriate notices were created</w:t>
                  </w:r>
                </w:p>
              </w:tc>
            </w:tr>
          </w:tbl>
          <w:p w14:paraId="1B0E7EA2" w14:textId="161CC13B" w:rsidR="008C74F9" w:rsidRPr="0000153D" w:rsidRDefault="008C74F9" w:rsidP="009162FF">
            <w:pPr>
              <w:contextualSpacing/>
              <w:jc w:val="both"/>
              <w:rPr>
                <w:rFonts w:ascii="Skeena" w:hAnsi="Skeena"/>
                <w:b w:val="0"/>
                <w:bCs w:val="0"/>
                <w:color w:val="000000" w:themeColor="text1"/>
                <w:sz w:val="2"/>
                <w:szCs w:val="2"/>
              </w:rPr>
            </w:pPr>
          </w:p>
          <w:p w14:paraId="1FDB403F" w14:textId="69F30ADE" w:rsidR="008C2FC9" w:rsidRPr="0000153D" w:rsidRDefault="008C2FC9" w:rsidP="008C74F9">
            <w:pPr>
              <w:contextualSpacing/>
              <w:jc w:val="both"/>
              <w:rPr>
                <w:rFonts w:ascii="Skeena" w:eastAsia="Calibri" w:hAnsi="Skeena"/>
                <w:color w:val="000000" w:themeColor="text1"/>
                <w:sz w:val="22"/>
                <w:szCs w:val="22"/>
              </w:rPr>
            </w:pPr>
          </w:p>
        </w:tc>
      </w:tr>
    </w:tbl>
    <w:p w14:paraId="6121A492" w14:textId="424E88E1" w:rsidR="008C2FC9" w:rsidRPr="0000153D" w:rsidRDefault="008C2FC9" w:rsidP="008C2FC9">
      <w:pPr>
        <w:rPr>
          <w:rFonts w:ascii="Skeena" w:eastAsia="Calibri" w:hAnsi="Skeena"/>
          <w:b w:val="0"/>
          <w:bCs w:val="0"/>
          <w:color w:val="000000" w:themeColor="text1"/>
        </w:rPr>
      </w:pPr>
    </w:p>
    <w:tbl>
      <w:tblPr>
        <w:tblStyle w:val="TableGrid"/>
        <w:tblW w:w="0" w:type="auto"/>
        <w:tblLook w:val="04A0" w:firstRow="1" w:lastRow="0" w:firstColumn="1" w:lastColumn="0" w:noHBand="0" w:noVBand="1"/>
      </w:tblPr>
      <w:tblGrid>
        <w:gridCol w:w="9350"/>
      </w:tblGrid>
      <w:tr w:rsidR="00972D0E" w:rsidRPr="0000153D" w14:paraId="390B39F5" w14:textId="77777777" w:rsidTr="000911C7">
        <w:trPr>
          <w:trHeight w:val="300"/>
        </w:trPr>
        <w:tc>
          <w:tcPr>
            <w:tcW w:w="9350" w:type="dxa"/>
          </w:tcPr>
          <w:p w14:paraId="2CA7C52D" w14:textId="77777777" w:rsidR="003266D9" w:rsidRPr="0000153D" w:rsidRDefault="003266D9" w:rsidP="003266D9">
            <w:pPr>
              <w:spacing w:line="259" w:lineRule="auto"/>
              <w:contextualSpacing/>
              <w:jc w:val="both"/>
              <w:rPr>
                <w:rFonts w:ascii="Skeena" w:eastAsia="Arial" w:hAnsi="Skeena"/>
                <w:sz w:val="22"/>
                <w:szCs w:val="22"/>
              </w:rPr>
            </w:pPr>
            <w:r w:rsidRPr="0000153D">
              <w:rPr>
                <w:rFonts w:ascii="Skeena" w:eastAsia="Arial" w:hAnsi="Skeena"/>
                <w:sz w:val="22"/>
                <w:szCs w:val="22"/>
              </w:rPr>
              <w:t>CGIS Procedure-MEDS Conversion with Resource Transfer (Newly Reported)</w:t>
            </w:r>
          </w:p>
          <w:p w14:paraId="3CC27817" w14:textId="77777777" w:rsidR="003266D9" w:rsidRPr="0000153D" w:rsidRDefault="003266D9" w:rsidP="003266D9">
            <w:pPr>
              <w:spacing w:line="259" w:lineRule="auto"/>
              <w:contextualSpacing/>
              <w:jc w:val="both"/>
              <w:rPr>
                <w:rFonts w:ascii="Skeena" w:eastAsia="Arial" w:hAnsi="Skeena"/>
                <w:sz w:val="22"/>
                <w:szCs w:val="22"/>
              </w:rPr>
            </w:pPr>
            <w:r w:rsidRPr="0000153D">
              <w:rPr>
                <w:rFonts w:ascii="Skeena" w:eastAsia="Arial" w:hAnsi="Skeena"/>
                <w:b w:val="0"/>
                <w:bCs w:val="0"/>
                <w:sz w:val="22"/>
                <w:szCs w:val="22"/>
              </w:rPr>
              <w:t>For new transfers reported during the review, the start date of the vendor payment termination date will be on the 16</w:t>
            </w:r>
            <w:r w:rsidRPr="0000153D">
              <w:rPr>
                <w:rFonts w:ascii="Skeena" w:eastAsia="Arial" w:hAnsi="Skeena"/>
                <w:b w:val="0"/>
                <w:bCs w:val="0"/>
                <w:sz w:val="22"/>
                <w:szCs w:val="22"/>
                <w:vertAlign w:val="superscript"/>
              </w:rPr>
              <w:t>th</w:t>
            </w:r>
            <w:r w:rsidRPr="0000153D">
              <w:rPr>
                <w:rFonts w:ascii="Skeena" w:eastAsia="Arial" w:hAnsi="Skeena"/>
                <w:b w:val="0"/>
                <w:bCs w:val="0"/>
                <w:sz w:val="22"/>
                <w:szCs w:val="22"/>
              </w:rPr>
              <w:t xml:space="preserve"> day from the current date. Use the conversion process to move cases from MEDS to CGIS. Enter the Resource Transfer Penalty on the Income Support Application created via the Conversion Wizard. Use the manual workbook to calculate the Ineligibility Period start date and end date based on the actual transfer date. Use the dates from the Manual workbook to edit the system-generated ineligibility period start and end date, save the new Ineligibility Period, and check eligibility.</w:t>
            </w:r>
          </w:p>
          <w:p w14:paraId="0B85DE21" w14:textId="77777777" w:rsidR="003266D9" w:rsidRPr="0000153D" w:rsidRDefault="003266D9" w:rsidP="003266D9">
            <w:pPr>
              <w:spacing w:line="259" w:lineRule="auto"/>
              <w:contextualSpacing/>
              <w:jc w:val="both"/>
              <w:rPr>
                <w:rFonts w:ascii="Skeena" w:eastAsia="Arial" w:hAnsi="Skeena"/>
                <w:sz w:val="22"/>
                <w:szCs w:val="22"/>
              </w:rPr>
            </w:pPr>
          </w:p>
          <w:p w14:paraId="29A74E50" w14:textId="77777777" w:rsidR="003266D9" w:rsidRPr="0000153D" w:rsidRDefault="003266D9" w:rsidP="003266D9">
            <w:pPr>
              <w:spacing w:line="259" w:lineRule="auto"/>
              <w:contextualSpacing/>
              <w:jc w:val="both"/>
              <w:rPr>
                <w:rFonts w:ascii="Skeena" w:eastAsia="Arial" w:hAnsi="Skeena"/>
                <w:sz w:val="22"/>
                <w:szCs w:val="22"/>
              </w:rPr>
            </w:pPr>
            <w:r w:rsidRPr="0000153D">
              <w:rPr>
                <w:rFonts w:ascii="Skeena" w:eastAsia="Arial" w:hAnsi="Skeena"/>
                <w:sz w:val="22"/>
                <w:szCs w:val="22"/>
              </w:rPr>
              <w:t>CGIS Procedure-MEDS Conversion with Resource Transfer (Previously Assessed)</w:t>
            </w:r>
          </w:p>
          <w:p w14:paraId="0C226028" w14:textId="77777777" w:rsidR="003266D9" w:rsidRPr="0000153D" w:rsidRDefault="003266D9" w:rsidP="003266D9">
            <w:pPr>
              <w:spacing w:line="259" w:lineRule="auto"/>
              <w:jc w:val="both"/>
              <w:rPr>
                <w:rFonts w:ascii="Skeena" w:eastAsia="Arial" w:hAnsi="Skeena"/>
                <w:sz w:val="22"/>
                <w:szCs w:val="22"/>
              </w:rPr>
            </w:pPr>
            <w:r w:rsidRPr="0000153D">
              <w:rPr>
                <w:rFonts w:ascii="Skeena" w:eastAsia="Arial" w:hAnsi="Skeena"/>
                <w:b w:val="0"/>
                <w:bCs w:val="0"/>
                <w:sz w:val="22"/>
                <w:szCs w:val="22"/>
              </w:rPr>
              <w:t xml:space="preserve">For transfers that were previously implemented in MEDS, the start date of the sanction will be the current date. Use the conversion process to move cases from MEDS to CGIS. </w:t>
            </w:r>
            <w:r w:rsidRPr="0000153D">
              <w:rPr>
                <w:rFonts w:ascii="Skeena" w:eastAsia="Arial" w:hAnsi="Skeena"/>
                <w:sz w:val="22"/>
                <w:szCs w:val="22"/>
              </w:rPr>
              <w:t>Do not</w:t>
            </w:r>
            <w:r w:rsidRPr="0000153D">
              <w:rPr>
                <w:rFonts w:ascii="Skeena" w:eastAsia="Arial" w:hAnsi="Skeena"/>
                <w:b w:val="0"/>
                <w:bCs w:val="0"/>
                <w:sz w:val="22"/>
                <w:szCs w:val="22"/>
              </w:rPr>
              <w:t xml:space="preserve"> enter the Resource Transfer Penalty on the Income Support Application created via the Conversion Wizard. Authorize the coverage on the Income Support Application. Then navigate to the Income Support Case to add a manual Sanction. Use the dates from the original workbook. (</w:t>
            </w:r>
            <w:proofErr w:type="gramStart"/>
            <w:r w:rsidRPr="0000153D">
              <w:rPr>
                <w:rFonts w:ascii="Skeena" w:eastAsia="Arial" w:hAnsi="Skeena"/>
                <w:b w:val="0"/>
                <w:bCs w:val="0"/>
                <w:sz w:val="22"/>
                <w:szCs w:val="22"/>
              </w:rPr>
              <w:t>i.e.</w:t>
            </w:r>
            <w:proofErr w:type="gramEnd"/>
            <w:r w:rsidRPr="0000153D">
              <w:rPr>
                <w:rFonts w:ascii="Skeena" w:eastAsia="Arial" w:hAnsi="Skeena"/>
                <w:b w:val="0"/>
                <w:bCs w:val="0"/>
                <w:sz w:val="22"/>
                <w:szCs w:val="22"/>
              </w:rPr>
              <w:t xml:space="preserve"> If the original transfer date is 5/1/2022 to 9/25/2023. The manual sanction start date is 5/1/2022 and the end date is 9/25/2023.)</w:t>
            </w:r>
          </w:p>
          <w:p w14:paraId="1DCF94A2" w14:textId="77777777" w:rsidR="003266D9" w:rsidRPr="0000153D" w:rsidRDefault="003266D9" w:rsidP="003266D9">
            <w:pPr>
              <w:spacing w:line="259" w:lineRule="auto"/>
              <w:jc w:val="both"/>
              <w:rPr>
                <w:rFonts w:ascii="Skeena" w:eastAsia="Arial" w:hAnsi="Skeena"/>
                <w:sz w:val="22"/>
                <w:szCs w:val="22"/>
              </w:rPr>
            </w:pPr>
          </w:p>
          <w:p w14:paraId="3F85C3DF" w14:textId="77777777" w:rsidR="003266D9" w:rsidRPr="0000153D" w:rsidRDefault="003266D9" w:rsidP="003266D9">
            <w:pPr>
              <w:spacing w:line="259" w:lineRule="auto"/>
              <w:ind w:left="720" w:hanging="720"/>
              <w:jc w:val="both"/>
              <w:rPr>
                <w:rFonts w:ascii="Skeena" w:eastAsia="Arial" w:hAnsi="Skeena"/>
                <w:sz w:val="22"/>
                <w:szCs w:val="22"/>
              </w:rPr>
            </w:pPr>
            <w:r w:rsidRPr="0000153D">
              <w:rPr>
                <w:rFonts w:ascii="Skeena" w:eastAsia="Arial" w:hAnsi="Skeena"/>
                <w:sz w:val="22"/>
                <w:szCs w:val="22"/>
              </w:rPr>
              <w:t>Note:</w:t>
            </w:r>
            <w:r w:rsidRPr="0000153D">
              <w:rPr>
                <w:rFonts w:ascii="Skeena" w:eastAsia="Arial" w:hAnsi="Skeena"/>
                <w:b w:val="0"/>
                <w:bCs w:val="0"/>
                <w:sz w:val="22"/>
                <w:szCs w:val="22"/>
              </w:rPr>
              <w:tab/>
              <w:t>The sanction recommendation is in the Compliance Tab. The Resource Transfer evidence must be entered using the date of the transfer.</w:t>
            </w:r>
          </w:p>
          <w:p w14:paraId="09B8249F" w14:textId="77777777" w:rsidR="003266D9" w:rsidRPr="0000153D" w:rsidRDefault="003266D9" w:rsidP="003266D9">
            <w:pPr>
              <w:spacing w:line="259" w:lineRule="auto"/>
              <w:contextualSpacing/>
              <w:jc w:val="both"/>
              <w:rPr>
                <w:rFonts w:ascii="Skeena" w:eastAsia="Arial" w:hAnsi="Skeena"/>
                <w:sz w:val="22"/>
                <w:szCs w:val="22"/>
              </w:rPr>
            </w:pPr>
          </w:p>
          <w:p w14:paraId="78619CBC" w14:textId="61CE771F" w:rsidR="003266D9" w:rsidRPr="0000153D" w:rsidRDefault="003266D9" w:rsidP="003266D9">
            <w:pPr>
              <w:spacing w:line="259" w:lineRule="auto"/>
              <w:ind w:left="720" w:hanging="720"/>
              <w:contextualSpacing/>
              <w:jc w:val="both"/>
              <w:rPr>
                <w:rFonts w:ascii="Skeena" w:eastAsia="Arial" w:hAnsi="Skeena"/>
                <w:b w:val="0"/>
                <w:bCs w:val="0"/>
                <w:sz w:val="22"/>
                <w:szCs w:val="22"/>
              </w:rPr>
            </w:pPr>
            <w:r w:rsidRPr="0000153D">
              <w:rPr>
                <w:rFonts w:ascii="Skeena" w:eastAsia="Arial" w:hAnsi="Skeena"/>
                <w:sz w:val="22"/>
                <w:szCs w:val="22"/>
              </w:rPr>
              <w:t>Note:</w:t>
            </w:r>
            <w:r w:rsidRPr="0000153D">
              <w:rPr>
                <w:rFonts w:ascii="Skeena" w:eastAsia="Arial" w:hAnsi="Skeena"/>
                <w:sz w:val="22"/>
                <w:szCs w:val="22"/>
              </w:rPr>
              <w:tab/>
            </w:r>
            <w:r w:rsidRPr="0000153D">
              <w:rPr>
                <w:rFonts w:ascii="Skeena" w:eastAsia="Arial" w:hAnsi="Skeena"/>
                <w:b w:val="0"/>
                <w:bCs w:val="0"/>
                <w:sz w:val="22"/>
                <w:szCs w:val="22"/>
              </w:rPr>
              <w:t>This must be done on the same day as the coverage authorization in CGIS and closure in MEDS.</w:t>
            </w:r>
          </w:p>
          <w:p w14:paraId="53C6C23F" w14:textId="77777777" w:rsidR="003266D9" w:rsidRPr="0000153D" w:rsidRDefault="003266D9" w:rsidP="003266D9">
            <w:pPr>
              <w:spacing w:line="259" w:lineRule="auto"/>
              <w:contextualSpacing/>
              <w:jc w:val="both"/>
              <w:rPr>
                <w:rFonts w:ascii="Skeena" w:eastAsia="Arial" w:hAnsi="Skeena"/>
                <w:sz w:val="22"/>
                <w:szCs w:val="22"/>
              </w:rPr>
            </w:pPr>
          </w:p>
          <w:p w14:paraId="0B16BEBC" w14:textId="77777777" w:rsidR="003266D9" w:rsidRPr="0000153D" w:rsidRDefault="003266D9" w:rsidP="003266D9">
            <w:pPr>
              <w:spacing w:line="259" w:lineRule="auto"/>
              <w:ind w:left="720" w:hanging="720"/>
              <w:contextualSpacing/>
              <w:jc w:val="both"/>
              <w:rPr>
                <w:rFonts w:ascii="Skeena" w:eastAsia="Arial" w:hAnsi="Skeena"/>
                <w:sz w:val="22"/>
                <w:szCs w:val="22"/>
              </w:rPr>
            </w:pPr>
            <w:r w:rsidRPr="0000153D">
              <w:rPr>
                <w:rFonts w:ascii="Skeena" w:eastAsia="Arial" w:hAnsi="Skeena"/>
                <w:sz w:val="22"/>
                <w:szCs w:val="22"/>
              </w:rPr>
              <w:t>Note:</w:t>
            </w:r>
            <w:r w:rsidRPr="0000153D">
              <w:rPr>
                <w:rFonts w:ascii="Skeena" w:eastAsia="Arial" w:hAnsi="Skeena"/>
                <w:b w:val="0"/>
                <w:bCs w:val="0"/>
                <w:sz w:val="22"/>
                <w:szCs w:val="22"/>
              </w:rPr>
              <w:tab/>
              <w:t>This procedure only applies to cases that are in Review. New applications must be processed as per instructed in MPPM 304.09</w:t>
            </w:r>
          </w:p>
          <w:p w14:paraId="56964E15" w14:textId="77777777" w:rsidR="00972D0E" w:rsidRPr="0000153D" w:rsidRDefault="00972D0E" w:rsidP="000911C7">
            <w:pPr>
              <w:spacing w:line="259" w:lineRule="auto"/>
              <w:contextualSpacing/>
              <w:jc w:val="both"/>
              <w:rPr>
                <w:rFonts w:ascii="Skeena" w:eastAsia="Arial" w:hAnsi="Skeena"/>
                <w:b w:val="0"/>
                <w:bCs w:val="0"/>
                <w:sz w:val="22"/>
                <w:szCs w:val="22"/>
              </w:rPr>
            </w:pPr>
          </w:p>
          <w:p w14:paraId="5F3E4ECC" w14:textId="77777777" w:rsidR="00972D0E" w:rsidRPr="0000153D" w:rsidRDefault="00972D0E" w:rsidP="000911C7">
            <w:pPr>
              <w:spacing w:line="259" w:lineRule="auto"/>
              <w:contextualSpacing/>
              <w:jc w:val="both"/>
              <w:rPr>
                <w:rFonts w:ascii="Skeena" w:eastAsia="Arial" w:hAnsi="Skeena"/>
                <w:b w:val="0"/>
                <w:bCs w:val="0"/>
                <w:sz w:val="22"/>
                <w:szCs w:val="22"/>
              </w:rPr>
            </w:pPr>
            <w:r w:rsidRPr="0000153D">
              <w:rPr>
                <w:rFonts w:ascii="Skeena" w:eastAsia="Arial" w:hAnsi="Skeena"/>
                <w:sz w:val="22"/>
                <w:szCs w:val="22"/>
              </w:rPr>
              <w:t xml:space="preserve">CGIS Procedure- Existing CGIS Coverage </w:t>
            </w:r>
          </w:p>
          <w:p w14:paraId="68EC6FD2" w14:textId="77777777" w:rsidR="00972D0E" w:rsidRPr="0000153D" w:rsidRDefault="00972D0E" w:rsidP="000911C7">
            <w:pPr>
              <w:spacing w:line="259" w:lineRule="auto"/>
              <w:contextualSpacing/>
              <w:jc w:val="both"/>
              <w:rPr>
                <w:rFonts w:ascii="Skeena" w:eastAsia="Arial" w:hAnsi="Skeena"/>
                <w:b w:val="0"/>
                <w:bCs w:val="0"/>
                <w:sz w:val="22"/>
                <w:szCs w:val="22"/>
              </w:rPr>
            </w:pPr>
            <w:r w:rsidRPr="0000153D">
              <w:rPr>
                <w:rFonts w:ascii="Skeena" w:eastAsia="Arial" w:hAnsi="Skeena"/>
                <w:b w:val="0"/>
                <w:bCs w:val="0"/>
                <w:sz w:val="22"/>
                <w:szCs w:val="22"/>
              </w:rPr>
              <w:t>For cases already in CGIS, the LTC OSS Service Request must be entered for the 1</w:t>
            </w:r>
            <w:r w:rsidRPr="0000153D">
              <w:rPr>
                <w:rFonts w:ascii="Skeena" w:eastAsia="Arial" w:hAnsi="Skeena"/>
                <w:b w:val="0"/>
                <w:bCs w:val="0"/>
                <w:sz w:val="22"/>
                <w:szCs w:val="22"/>
                <w:vertAlign w:val="superscript"/>
              </w:rPr>
              <w:t>st</w:t>
            </w:r>
            <w:r w:rsidRPr="0000153D">
              <w:rPr>
                <w:rFonts w:ascii="Skeena" w:eastAsia="Arial" w:hAnsi="Skeena"/>
                <w:b w:val="0"/>
                <w:bCs w:val="0"/>
                <w:sz w:val="22"/>
                <w:szCs w:val="22"/>
              </w:rPr>
              <w:t xml:space="preserve"> day of the month that the transfer occurred. Follow current instructions for processing resource transfer penalty from the Income Support Case. From the Sanction Recommendation screen, ensure that the date is correct based on the actual month that the transfer occurred. Save the New Sanction.</w:t>
            </w:r>
          </w:p>
          <w:p w14:paraId="518AC4E6" w14:textId="77777777" w:rsidR="00972D0E" w:rsidRPr="0000153D" w:rsidRDefault="00972D0E" w:rsidP="00DE4DE5">
            <w:pPr>
              <w:pStyle w:val="ListParagraph"/>
              <w:numPr>
                <w:ilvl w:val="0"/>
                <w:numId w:val="25"/>
              </w:numPr>
              <w:spacing w:line="259" w:lineRule="auto"/>
              <w:jc w:val="both"/>
              <w:rPr>
                <w:rFonts w:ascii="Skeena" w:eastAsia="Arial" w:hAnsi="Skeena"/>
                <w:b w:val="0"/>
                <w:bCs w:val="0"/>
                <w:sz w:val="22"/>
                <w:szCs w:val="22"/>
              </w:rPr>
            </w:pPr>
            <w:r w:rsidRPr="0000153D">
              <w:rPr>
                <w:rFonts w:ascii="Skeena" w:eastAsia="Arial" w:hAnsi="Skeena"/>
                <w:b w:val="0"/>
                <w:bCs w:val="0"/>
                <w:sz w:val="22"/>
                <w:szCs w:val="22"/>
              </w:rPr>
              <w:t xml:space="preserve">For new transfers reported during the review, the start date of the vendor payment termination date will be on the 16th day from the current date. Do not use the 1st of the month. </w:t>
            </w:r>
          </w:p>
          <w:p w14:paraId="34D7F26D" w14:textId="77777777" w:rsidR="00972D0E" w:rsidRPr="0000153D" w:rsidRDefault="00972D0E" w:rsidP="00DE4DE5">
            <w:pPr>
              <w:pStyle w:val="ListParagraph"/>
              <w:numPr>
                <w:ilvl w:val="0"/>
                <w:numId w:val="25"/>
              </w:numPr>
              <w:spacing w:line="259" w:lineRule="auto"/>
              <w:jc w:val="both"/>
              <w:rPr>
                <w:rFonts w:ascii="Skeena" w:eastAsia="Arial" w:hAnsi="Skeena"/>
                <w:b w:val="0"/>
                <w:bCs w:val="0"/>
                <w:sz w:val="22"/>
                <w:szCs w:val="22"/>
              </w:rPr>
            </w:pPr>
            <w:r w:rsidRPr="0000153D">
              <w:rPr>
                <w:rFonts w:ascii="Skeena" w:eastAsia="Arial" w:hAnsi="Skeena"/>
                <w:b w:val="0"/>
                <w:bCs w:val="0"/>
                <w:sz w:val="22"/>
                <w:szCs w:val="22"/>
              </w:rPr>
              <w:t>For transfers that were previously implemented in CGIS, no additional actions should be needed. Ensure that the transfer penalty is still in effect when the eligibility check is performed.</w:t>
            </w:r>
          </w:p>
          <w:p w14:paraId="5B7C1337" w14:textId="77777777" w:rsidR="00972D0E" w:rsidRPr="0000153D" w:rsidRDefault="00972D0E" w:rsidP="000911C7">
            <w:pPr>
              <w:spacing w:line="259" w:lineRule="auto"/>
              <w:jc w:val="both"/>
              <w:rPr>
                <w:rFonts w:ascii="Skeena" w:eastAsia="Arial" w:hAnsi="Skeena"/>
                <w:b w:val="0"/>
                <w:bCs w:val="0"/>
                <w:sz w:val="22"/>
                <w:szCs w:val="22"/>
              </w:rPr>
            </w:pPr>
          </w:p>
          <w:p w14:paraId="32C7E0E3" w14:textId="5FFB905B" w:rsidR="00972D0E" w:rsidRPr="0000153D" w:rsidRDefault="00972D0E" w:rsidP="003266D9">
            <w:pPr>
              <w:spacing w:line="259" w:lineRule="auto"/>
              <w:ind w:left="720" w:hanging="720"/>
              <w:jc w:val="both"/>
              <w:rPr>
                <w:rFonts w:ascii="Skeena" w:hAnsi="Skeena"/>
                <w:color w:val="000000" w:themeColor="text1"/>
                <w:sz w:val="22"/>
                <w:szCs w:val="22"/>
              </w:rPr>
            </w:pPr>
            <w:r w:rsidRPr="0000153D">
              <w:rPr>
                <w:rFonts w:ascii="Skeena" w:eastAsia="Arial" w:hAnsi="Skeena"/>
                <w:sz w:val="22"/>
                <w:szCs w:val="22"/>
              </w:rPr>
              <w:lastRenderedPageBreak/>
              <w:t>Note:</w:t>
            </w:r>
            <w:r w:rsidRPr="0000153D">
              <w:rPr>
                <w:rFonts w:ascii="Skeena" w:eastAsia="Arial" w:hAnsi="Skeena"/>
                <w:sz w:val="22"/>
                <w:szCs w:val="22"/>
              </w:rPr>
              <w:tab/>
            </w:r>
            <w:r w:rsidRPr="0000153D">
              <w:rPr>
                <w:rFonts w:ascii="Skeena" w:eastAsia="Arial" w:hAnsi="Skeena"/>
                <w:b w:val="0"/>
                <w:bCs w:val="0"/>
                <w:sz w:val="22"/>
                <w:szCs w:val="22"/>
              </w:rPr>
              <w:t>Waiver cases will lose Medicaid coverage effective on the 16</w:t>
            </w:r>
            <w:r w:rsidRPr="0000153D">
              <w:rPr>
                <w:rFonts w:ascii="Skeena" w:eastAsia="Arial" w:hAnsi="Skeena"/>
                <w:b w:val="0"/>
                <w:bCs w:val="0"/>
                <w:sz w:val="22"/>
                <w:szCs w:val="22"/>
                <w:vertAlign w:val="superscript"/>
              </w:rPr>
              <w:t>th</w:t>
            </w:r>
            <w:r w:rsidRPr="0000153D">
              <w:rPr>
                <w:rFonts w:ascii="Skeena" w:eastAsia="Arial" w:hAnsi="Skeena"/>
                <w:b w:val="0"/>
                <w:bCs w:val="0"/>
                <w:sz w:val="22"/>
                <w:szCs w:val="22"/>
              </w:rPr>
              <w:t xml:space="preserve"> day following the 15-day Adverse Action Notice.</w:t>
            </w:r>
            <w:r w:rsidRPr="0000153D">
              <w:rPr>
                <w:rFonts w:ascii="Skeena" w:hAnsi="Skeena"/>
                <w:sz w:val="22"/>
                <w:szCs w:val="22"/>
              </w:rPr>
              <w:t xml:space="preserve"> </w:t>
            </w:r>
          </w:p>
        </w:tc>
      </w:tr>
    </w:tbl>
    <w:p w14:paraId="6BD2461A" w14:textId="7E638C1A" w:rsidR="00972D0E" w:rsidRPr="0000153D" w:rsidRDefault="00972D0E" w:rsidP="008C2FC9">
      <w:pPr>
        <w:rPr>
          <w:rFonts w:ascii="Skeena" w:eastAsia="Calibri" w:hAnsi="Skeena"/>
          <w:b w:val="0"/>
          <w:bCs w:val="0"/>
          <w:color w:val="000000" w:themeColor="text1"/>
        </w:rPr>
      </w:pPr>
    </w:p>
    <w:p w14:paraId="26ED3DAC" w14:textId="3E5C744A" w:rsidR="00A06BFB" w:rsidRPr="0000153D" w:rsidRDefault="00A06BFB" w:rsidP="00A06BFB">
      <w:pPr>
        <w:pStyle w:val="ManualHeading2"/>
        <w:keepNext w:val="0"/>
        <w:rPr>
          <w:rFonts w:ascii="Skeena" w:hAnsi="Skeena"/>
          <w:color w:val="000000" w:themeColor="text1"/>
          <w:sz w:val="18"/>
          <w:szCs w:val="18"/>
        </w:rPr>
      </w:pPr>
      <w:bookmarkStart w:id="10" w:name="_Toc147096599"/>
      <w:r w:rsidRPr="0000153D">
        <w:rPr>
          <w:rStyle w:val="normaltextrun"/>
          <w:rFonts w:ascii="Skeena" w:hAnsi="Skeena"/>
          <w:bCs/>
          <w:color w:val="000000" w:themeColor="text1"/>
        </w:rPr>
        <w:t>702.02.0</w:t>
      </w:r>
      <w:r w:rsidR="00E80D59" w:rsidRPr="0000153D">
        <w:rPr>
          <w:rStyle w:val="normaltextrun"/>
          <w:rFonts w:ascii="Skeena" w:hAnsi="Skeena"/>
          <w:bCs/>
          <w:color w:val="000000" w:themeColor="text1"/>
        </w:rPr>
        <w:t>4</w:t>
      </w:r>
      <w:r w:rsidRPr="0000153D">
        <w:rPr>
          <w:rStyle w:val="normaltextrun"/>
          <w:rFonts w:ascii="Skeena" w:hAnsi="Skeena"/>
          <w:bCs/>
          <w:color w:val="000000" w:themeColor="text1"/>
        </w:rPr>
        <w:tab/>
      </w:r>
      <w:r w:rsidR="00E80D59" w:rsidRPr="0000153D">
        <w:rPr>
          <w:rStyle w:val="normaltextrun"/>
          <w:rFonts w:ascii="Skeena" w:hAnsi="Skeena"/>
          <w:bCs/>
          <w:color w:val="000000" w:themeColor="text1"/>
        </w:rPr>
        <w:t>Non-MAGI and Long-Term Care Desk Review Process</w:t>
      </w:r>
      <w:bookmarkEnd w:id="10"/>
    </w:p>
    <w:p w14:paraId="4F001386" w14:textId="27509199" w:rsidR="00E80D59" w:rsidRPr="0000153D" w:rsidRDefault="00E80D59" w:rsidP="00E80D59">
      <w:pPr>
        <w:jc w:val="right"/>
        <w:rPr>
          <w:rFonts w:ascii="Skeena" w:eastAsia="Calibri" w:hAnsi="Skeena"/>
          <w:b w:val="0"/>
          <w:bCs w:val="0"/>
          <w:kern w:val="2"/>
          <w:sz w:val="16"/>
          <w:szCs w:val="16"/>
          <w14:ligatures w14:val="standardContextual"/>
        </w:rPr>
      </w:pPr>
      <w:r w:rsidRPr="0000153D">
        <w:rPr>
          <w:rFonts w:ascii="Skeena" w:eastAsia="Calibri" w:hAnsi="Skeena"/>
          <w:b w:val="0"/>
          <w:bCs w:val="0"/>
          <w:kern w:val="2"/>
          <w:sz w:val="16"/>
          <w:szCs w:val="16"/>
          <w14:ligatures w14:val="standardContextual"/>
        </w:rPr>
        <w:t>(</w:t>
      </w:r>
      <w:r w:rsidR="003266D9" w:rsidRPr="0000153D">
        <w:rPr>
          <w:rFonts w:ascii="Skeena" w:eastAsia="Calibri" w:hAnsi="Skeena"/>
          <w:b w:val="0"/>
          <w:bCs w:val="0"/>
          <w:kern w:val="2"/>
          <w:sz w:val="16"/>
          <w:szCs w:val="16"/>
          <w14:ligatures w14:val="standardContextual"/>
        </w:rPr>
        <w:t>Rev</w:t>
      </w:r>
      <w:r w:rsidRPr="0000153D">
        <w:rPr>
          <w:rFonts w:ascii="Skeena" w:eastAsia="Calibri" w:hAnsi="Skeena"/>
          <w:b w:val="0"/>
          <w:bCs w:val="0"/>
          <w:kern w:val="2"/>
          <w:sz w:val="16"/>
          <w:szCs w:val="16"/>
          <w14:ligatures w14:val="standardContextual"/>
        </w:rPr>
        <w:t xml:space="preserve">. </w:t>
      </w:r>
      <w:r w:rsidR="00763706">
        <w:rPr>
          <w:rFonts w:ascii="Skeena" w:eastAsia="Calibri" w:hAnsi="Skeena"/>
          <w:b w:val="0"/>
          <w:bCs w:val="0"/>
          <w:kern w:val="2"/>
          <w:sz w:val="16"/>
          <w:szCs w:val="16"/>
          <w14:ligatures w14:val="standardContextual"/>
        </w:rPr>
        <w:t>12</w:t>
      </w:r>
      <w:r w:rsidRPr="0000153D">
        <w:rPr>
          <w:rFonts w:ascii="Skeena" w:eastAsia="Calibri" w:hAnsi="Skeena"/>
          <w:b w:val="0"/>
          <w:bCs w:val="0"/>
          <w:kern w:val="2"/>
          <w:sz w:val="16"/>
          <w:szCs w:val="16"/>
          <w14:ligatures w14:val="standardContextual"/>
        </w:rPr>
        <w:t>/01/23)</w:t>
      </w:r>
    </w:p>
    <w:p w14:paraId="613A0DD2" w14:textId="6601D651" w:rsidR="00E80D59" w:rsidRPr="0000153D" w:rsidRDefault="00E80D59" w:rsidP="00E80D59">
      <w:pPr>
        <w:jc w:val="both"/>
        <w:rPr>
          <w:rFonts w:ascii="Skeena" w:hAnsi="Skeena"/>
          <w:b w:val="0"/>
          <w:bCs w:val="0"/>
        </w:rPr>
      </w:pPr>
      <w:r w:rsidRPr="0000153D">
        <w:rPr>
          <w:rFonts w:ascii="Skeena" w:hAnsi="Skeena"/>
          <w:b w:val="0"/>
          <w:bCs w:val="0"/>
        </w:rPr>
        <w:t>The Non-MAGI and Long-Term Care Desk Review procedures are used as part of the PHE Unwinding to process Non-MAGI and Long-Term Care Reviews that have not been returned. In some instances when the Annual Review Form has not been returned, signed, and completed by the beneficiary or authorized representative and the due date has completely expired, a desk review will be required. The system will determine when a desk review will be required, and a Workload Pro task will be generated. During the desk review, eligibility specialists must use the ex parte process to make an eligibility determination in the current category or any category for which the beneficiary may be eligible.</w:t>
      </w:r>
    </w:p>
    <w:p w14:paraId="31A171D6" w14:textId="56F946DB" w:rsidR="00E80D59" w:rsidRPr="0000153D" w:rsidRDefault="00E80D59" w:rsidP="00E80D59">
      <w:pPr>
        <w:rPr>
          <w:rFonts w:ascii="Skeena" w:hAnsi="Skeena"/>
          <w:b w:val="0"/>
          <w:bCs w:val="0"/>
        </w:rPr>
      </w:pPr>
    </w:p>
    <w:tbl>
      <w:tblPr>
        <w:tblStyle w:val="TableGrid"/>
        <w:tblW w:w="5000" w:type="pct"/>
        <w:tblLook w:val="04A0" w:firstRow="1" w:lastRow="0" w:firstColumn="1" w:lastColumn="0" w:noHBand="0" w:noVBand="1"/>
      </w:tblPr>
      <w:tblGrid>
        <w:gridCol w:w="9350"/>
      </w:tblGrid>
      <w:tr w:rsidR="00E80D59" w:rsidRPr="0000153D" w14:paraId="655DA5ED" w14:textId="77777777" w:rsidTr="00C01BE7">
        <w:tc>
          <w:tcPr>
            <w:tcW w:w="5000" w:type="pct"/>
          </w:tcPr>
          <w:p w14:paraId="122F758D" w14:textId="6BBD03C6" w:rsidR="00E80D59" w:rsidRPr="0000153D" w:rsidRDefault="00C01BE7" w:rsidP="00E80D59">
            <w:pPr>
              <w:jc w:val="center"/>
              <w:rPr>
                <w:rFonts w:ascii="Skeena" w:eastAsia="Calibri" w:hAnsi="Skeena"/>
                <w:b w:val="0"/>
                <w:bCs w:val="0"/>
                <w:color w:val="000000" w:themeColor="text1"/>
              </w:rPr>
            </w:pPr>
            <w:r w:rsidRPr="00DA7765">
              <w:rPr>
                <w:rFonts w:ascii="Calibri" w:eastAsia="Calibri" w:hAnsi="Calibri"/>
                <w:noProof/>
                <w:sz w:val="22"/>
                <w:szCs w:val="22"/>
              </w:rPr>
              <w:drawing>
                <wp:inline distT="0" distB="0" distL="0" distR="0" wp14:anchorId="4D46BBB7" wp14:editId="2D9C2DD4">
                  <wp:extent cx="5733288" cy="3712464"/>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3288" cy="3712464"/>
                          </a:xfrm>
                          <a:prstGeom prst="rect">
                            <a:avLst/>
                          </a:prstGeom>
                        </pic:spPr>
                      </pic:pic>
                    </a:graphicData>
                  </a:graphic>
                </wp:inline>
              </w:drawing>
            </w:r>
          </w:p>
          <w:p w14:paraId="37B63D62" w14:textId="08327141" w:rsidR="0013579D" w:rsidRPr="0000153D" w:rsidRDefault="0013579D" w:rsidP="00E80D59">
            <w:pPr>
              <w:jc w:val="center"/>
              <w:rPr>
                <w:rFonts w:ascii="Skeena" w:eastAsia="Calibri" w:hAnsi="Skeena"/>
                <w:b w:val="0"/>
                <w:bCs w:val="0"/>
                <w:color w:val="000000" w:themeColor="text1"/>
              </w:rPr>
            </w:pPr>
          </w:p>
        </w:tc>
      </w:tr>
    </w:tbl>
    <w:p w14:paraId="6016C875" w14:textId="553E53F8" w:rsidR="00E80D59" w:rsidRPr="0000153D" w:rsidRDefault="00E80D59" w:rsidP="008C2FC9">
      <w:pPr>
        <w:rPr>
          <w:rFonts w:ascii="Skeena" w:eastAsia="Calibri" w:hAnsi="Skeena"/>
          <w:b w:val="0"/>
          <w:bCs w:val="0"/>
          <w:color w:val="000000" w:themeColor="text1"/>
        </w:rPr>
      </w:pPr>
    </w:p>
    <w:p w14:paraId="46406D4A" w14:textId="0360C4FA" w:rsidR="00E80D59" w:rsidRPr="0000153D" w:rsidRDefault="00E80D59" w:rsidP="00E80D59">
      <w:pPr>
        <w:widowControl w:val="0"/>
        <w:ind w:left="1080" w:hanging="1080"/>
        <w:jc w:val="both"/>
        <w:rPr>
          <w:rFonts w:ascii="Skeena" w:hAnsi="Skeena"/>
          <w:b w:val="0"/>
          <w:bCs w:val="0"/>
        </w:rPr>
      </w:pPr>
      <w:r w:rsidRPr="0000153D">
        <w:rPr>
          <w:rFonts w:ascii="Skeena" w:hAnsi="Skeena"/>
        </w:rPr>
        <w:t>NOTE:</w:t>
      </w:r>
      <w:r w:rsidRPr="0000153D">
        <w:rPr>
          <w:rFonts w:ascii="Skeena" w:hAnsi="Skeena"/>
          <w:b w:val="0"/>
          <w:bCs w:val="0"/>
        </w:rPr>
        <w:tab/>
        <w:t>If the Annual Review Form is returned on time, the Annual Review Form will be scanned into OnBase, and a task will be generated in Workload Pro. The Eligibility Specialists will follow the Policy and procedures for processing an Annual Review Form during the PHE unwinding when the case is retrieved.</w:t>
      </w:r>
    </w:p>
    <w:p w14:paraId="03F4426E" w14:textId="77777777" w:rsidR="00E80D59" w:rsidRPr="0000153D" w:rsidRDefault="00E80D59" w:rsidP="00E80D59">
      <w:pPr>
        <w:jc w:val="both"/>
        <w:rPr>
          <w:rFonts w:ascii="Skeena" w:hAnsi="Skeena"/>
          <w:b w:val="0"/>
          <w:bCs w:val="0"/>
        </w:rPr>
      </w:pPr>
    </w:p>
    <w:p w14:paraId="532825D6" w14:textId="307606AA" w:rsidR="00E80D59" w:rsidRPr="0000153D" w:rsidRDefault="00E80D59" w:rsidP="00E80D59">
      <w:pPr>
        <w:jc w:val="both"/>
        <w:rPr>
          <w:rFonts w:ascii="Skeena" w:eastAsia="Calibri" w:hAnsi="Skeena"/>
          <w:b w:val="0"/>
          <w:bCs w:val="0"/>
        </w:rPr>
      </w:pPr>
      <w:r w:rsidRPr="0000153D">
        <w:rPr>
          <w:rFonts w:ascii="Skeena" w:hAnsi="Skeena"/>
          <w:b w:val="0"/>
          <w:bCs w:val="0"/>
        </w:rPr>
        <w:lastRenderedPageBreak/>
        <w:t xml:space="preserve">A </w:t>
      </w:r>
      <w:r w:rsidR="00151E1A" w:rsidRPr="0000153D">
        <w:rPr>
          <w:rFonts w:ascii="Skeena" w:hAnsi="Skeena"/>
          <w:b w:val="0"/>
          <w:bCs w:val="0"/>
        </w:rPr>
        <w:t>case</w:t>
      </w:r>
      <w:r w:rsidRPr="0000153D">
        <w:rPr>
          <w:rFonts w:ascii="Skeena" w:hAnsi="Skeena"/>
          <w:b w:val="0"/>
          <w:bCs w:val="0"/>
        </w:rPr>
        <w:t xml:space="preserve"> is </w:t>
      </w:r>
      <w:r w:rsidR="00151E1A" w:rsidRPr="0000153D">
        <w:rPr>
          <w:rFonts w:ascii="Skeena" w:hAnsi="Skeena"/>
          <w:b w:val="0"/>
          <w:bCs w:val="0"/>
        </w:rPr>
        <w:t>served</w:t>
      </w:r>
      <w:r w:rsidRPr="0000153D">
        <w:rPr>
          <w:rFonts w:ascii="Skeena" w:hAnsi="Skeena"/>
          <w:b w:val="0"/>
          <w:bCs w:val="0"/>
        </w:rPr>
        <w:t xml:space="preserve"> in Workload Pro to place the case in front of an Eligibility Specialist. The Specialist should: </w:t>
      </w:r>
    </w:p>
    <w:p w14:paraId="3D7896F7" w14:textId="084E3F67" w:rsidR="00E80D59" w:rsidRPr="0000153D" w:rsidRDefault="00E80D59" w:rsidP="00DE4DE5">
      <w:pPr>
        <w:pStyle w:val="ListParagraph"/>
        <w:numPr>
          <w:ilvl w:val="0"/>
          <w:numId w:val="26"/>
        </w:numPr>
        <w:rPr>
          <w:rFonts w:ascii="Skeena" w:eastAsia="Calibri" w:hAnsi="Skeena"/>
          <w:b w:val="0"/>
          <w:bCs w:val="0"/>
        </w:rPr>
      </w:pPr>
      <w:r w:rsidRPr="0000153D">
        <w:rPr>
          <w:rFonts w:ascii="Skeena" w:eastAsia="Calibri" w:hAnsi="Skeena"/>
          <w:b w:val="0"/>
          <w:bCs w:val="0"/>
        </w:rPr>
        <w:t>Pull</w:t>
      </w:r>
      <w:r w:rsidR="00F97573" w:rsidRPr="0000153D">
        <w:rPr>
          <w:rFonts w:ascii="Skeena" w:eastAsia="Calibri" w:hAnsi="Skeena"/>
          <w:b w:val="0"/>
          <w:bCs w:val="0"/>
        </w:rPr>
        <w:t xml:space="preserve"> case</w:t>
      </w:r>
      <w:r w:rsidRPr="0000153D">
        <w:rPr>
          <w:rFonts w:ascii="Skeena" w:eastAsia="Calibri" w:hAnsi="Skeena"/>
          <w:b w:val="0"/>
          <w:bCs w:val="0"/>
        </w:rPr>
        <w:t xml:space="preserve"> and </w:t>
      </w:r>
      <w:r w:rsidR="00F97573" w:rsidRPr="0000153D">
        <w:rPr>
          <w:rFonts w:ascii="Skeena" w:eastAsia="Calibri" w:hAnsi="Skeena"/>
          <w:b w:val="0"/>
          <w:bCs w:val="0"/>
        </w:rPr>
        <w:t>review any</w:t>
      </w:r>
      <w:r w:rsidRPr="0000153D">
        <w:rPr>
          <w:rFonts w:ascii="Skeena" w:eastAsia="Calibri" w:hAnsi="Skeena"/>
          <w:b w:val="0"/>
          <w:bCs w:val="0"/>
        </w:rPr>
        <w:t xml:space="preserve"> task</w:t>
      </w:r>
      <w:r w:rsidR="00F97573" w:rsidRPr="0000153D">
        <w:rPr>
          <w:rFonts w:ascii="Skeena" w:eastAsia="Calibri" w:hAnsi="Skeena"/>
          <w:b w:val="0"/>
          <w:bCs w:val="0"/>
        </w:rPr>
        <w:t>s</w:t>
      </w:r>
      <w:r w:rsidRPr="0000153D">
        <w:rPr>
          <w:rFonts w:ascii="Skeena" w:eastAsia="Calibri" w:hAnsi="Skeena"/>
          <w:b w:val="0"/>
          <w:bCs w:val="0"/>
        </w:rPr>
        <w:t xml:space="preserve"> in Workload Pro (WLP)</w:t>
      </w:r>
    </w:p>
    <w:p w14:paraId="5644513A" w14:textId="4145FB59" w:rsidR="00E80D59" w:rsidRPr="0000153D" w:rsidRDefault="00E80D59" w:rsidP="00DE4DE5">
      <w:pPr>
        <w:pStyle w:val="ListParagraph"/>
        <w:numPr>
          <w:ilvl w:val="0"/>
          <w:numId w:val="26"/>
        </w:numPr>
        <w:rPr>
          <w:rFonts w:ascii="Skeena" w:eastAsia="Calibri" w:hAnsi="Skeena"/>
          <w:b w:val="0"/>
          <w:bCs w:val="0"/>
        </w:rPr>
      </w:pPr>
      <w:r w:rsidRPr="0000153D">
        <w:rPr>
          <w:rFonts w:ascii="Skeena" w:eastAsia="Calibri" w:hAnsi="Skeena"/>
          <w:b w:val="0"/>
          <w:bCs w:val="0"/>
        </w:rPr>
        <w:t xml:space="preserve">Locate household in OnBase and SOR </w:t>
      </w:r>
    </w:p>
    <w:p w14:paraId="15ED1390" w14:textId="0500B7C8" w:rsidR="00E80D59" w:rsidRPr="0000153D" w:rsidRDefault="00E80D59" w:rsidP="00DE4DE5">
      <w:pPr>
        <w:pStyle w:val="ListParagraph"/>
        <w:numPr>
          <w:ilvl w:val="0"/>
          <w:numId w:val="26"/>
        </w:numPr>
        <w:rPr>
          <w:rFonts w:ascii="Skeena" w:eastAsia="Calibri" w:hAnsi="Skeena"/>
          <w:b w:val="0"/>
          <w:bCs w:val="0"/>
        </w:rPr>
      </w:pPr>
      <w:r w:rsidRPr="0000153D">
        <w:rPr>
          <w:rFonts w:ascii="Skeena" w:eastAsia="Calibri" w:hAnsi="Skeena"/>
          <w:b w:val="0"/>
          <w:bCs w:val="0"/>
        </w:rPr>
        <w:t xml:space="preserve">Verify system of record for the primary via MMIS (MEDS or CGIS (State)) </w:t>
      </w:r>
    </w:p>
    <w:p w14:paraId="43142798" w14:textId="4E128605" w:rsidR="00E80D59" w:rsidRPr="0000153D" w:rsidRDefault="00E80D59" w:rsidP="00DE4DE5">
      <w:pPr>
        <w:pStyle w:val="ListParagraph"/>
        <w:numPr>
          <w:ilvl w:val="0"/>
          <w:numId w:val="26"/>
        </w:numPr>
        <w:rPr>
          <w:rFonts w:ascii="Skeena" w:eastAsia="Calibri" w:hAnsi="Skeena"/>
          <w:b w:val="0"/>
          <w:bCs w:val="0"/>
        </w:rPr>
      </w:pPr>
      <w:r w:rsidRPr="0000153D">
        <w:rPr>
          <w:rFonts w:ascii="Skeena" w:eastAsia="Calibri" w:hAnsi="Skeena"/>
          <w:b w:val="0"/>
          <w:bCs w:val="0"/>
        </w:rPr>
        <w:t xml:space="preserve">Review any recent documentation templates, documents, and case record </w:t>
      </w:r>
    </w:p>
    <w:p w14:paraId="773FD978" w14:textId="6A4DE6C8" w:rsidR="00E80D59" w:rsidRPr="0000153D" w:rsidRDefault="00E80D59" w:rsidP="00DE4DE5">
      <w:pPr>
        <w:pStyle w:val="ListParagraph"/>
        <w:numPr>
          <w:ilvl w:val="0"/>
          <w:numId w:val="26"/>
        </w:numPr>
        <w:rPr>
          <w:rFonts w:ascii="Skeena" w:eastAsia="Calibri" w:hAnsi="Skeena"/>
          <w:b w:val="0"/>
          <w:bCs w:val="0"/>
        </w:rPr>
      </w:pPr>
      <w:r w:rsidRPr="0000153D">
        <w:rPr>
          <w:rFonts w:ascii="Skeena" w:eastAsia="Calibri" w:hAnsi="Skeena"/>
          <w:b w:val="0"/>
          <w:bCs w:val="0"/>
        </w:rPr>
        <w:t>Search for the primary individual in SOR. Take note of current coverage under their eligibility screens</w:t>
      </w:r>
    </w:p>
    <w:p w14:paraId="41722456" w14:textId="6E7A78A0" w:rsidR="00E80D59" w:rsidRPr="0000153D" w:rsidRDefault="00E80D59" w:rsidP="00DE4DE5">
      <w:pPr>
        <w:pStyle w:val="ListParagraph"/>
        <w:numPr>
          <w:ilvl w:val="0"/>
          <w:numId w:val="26"/>
        </w:numPr>
        <w:rPr>
          <w:rFonts w:ascii="Skeena" w:eastAsia="Calibri" w:hAnsi="Skeena"/>
          <w:b w:val="0"/>
          <w:bCs w:val="0"/>
        </w:rPr>
      </w:pPr>
      <w:r w:rsidRPr="0000153D">
        <w:rPr>
          <w:rFonts w:ascii="Skeena" w:eastAsia="Calibri" w:hAnsi="Skeena"/>
          <w:b w:val="0"/>
          <w:bCs w:val="0"/>
        </w:rPr>
        <w:t>End date any active Documentation Templates and create a new Documentation Template for the Desk Review</w:t>
      </w:r>
    </w:p>
    <w:p w14:paraId="1EB508C5" w14:textId="30B6FC5F" w:rsidR="00E80D59" w:rsidRPr="0000153D" w:rsidRDefault="00E80D59" w:rsidP="008C2FC9">
      <w:pPr>
        <w:rPr>
          <w:rFonts w:ascii="Skeena" w:eastAsia="Calibri" w:hAnsi="Skeena"/>
          <w:b w:val="0"/>
          <w:bCs w:val="0"/>
        </w:rPr>
      </w:pPr>
    </w:p>
    <w:p w14:paraId="71C6336B" w14:textId="77777777" w:rsidR="00E80D59" w:rsidRPr="0000153D" w:rsidRDefault="00E80D59" w:rsidP="00E80D59">
      <w:pPr>
        <w:jc w:val="both"/>
        <w:rPr>
          <w:rFonts w:ascii="Skeena" w:hAnsi="Skeena"/>
          <w:b w:val="0"/>
          <w:bCs w:val="0"/>
        </w:rPr>
      </w:pPr>
      <w:r w:rsidRPr="0000153D">
        <w:rPr>
          <w:rFonts w:ascii="Skeena" w:hAnsi="Skeena"/>
          <w:b w:val="0"/>
          <w:bCs w:val="0"/>
        </w:rPr>
        <w:t>The Eligibility Specialist must use the ex parte process from MPPM 101.08.06 to determine eligibility in the current category or any other category for which the beneficiary may qualify.</w:t>
      </w:r>
    </w:p>
    <w:p w14:paraId="76FC9DA1" w14:textId="2475BD25" w:rsidR="00E80D59" w:rsidRPr="0000153D" w:rsidRDefault="00E80D59" w:rsidP="008C2FC9">
      <w:pPr>
        <w:rPr>
          <w:rFonts w:ascii="Skeena" w:eastAsia="Calibri" w:hAnsi="Skeena"/>
          <w:b w:val="0"/>
          <w:bCs w:val="0"/>
        </w:rPr>
      </w:pPr>
    </w:p>
    <w:p w14:paraId="381E3B9A" w14:textId="77777777" w:rsidR="00E80D59" w:rsidRPr="0000153D" w:rsidRDefault="00E80D59" w:rsidP="00E80D59">
      <w:pPr>
        <w:rPr>
          <w:rFonts w:ascii="Skeena" w:hAnsi="Skeena"/>
          <w:b w:val="0"/>
          <w:bCs w:val="0"/>
        </w:rPr>
      </w:pPr>
      <w:r w:rsidRPr="0000153D">
        <w:rPr>
          <w:rFonts w:ascii="Skeena" w:hAnsi="Skeena"/>
        </w:rPr>
        <w:t>Desk Review Process</w:t>
      </w:r>
    </w:p>
    <w:p w14:paraId="53E5F614" w14:textId="00BE597D" w:rsidR="00E80D59" w:rsidRPr="0000153D" w:rsidRDefault="00E80D59" w:rsidP="008C2FC9">
      <w:pPr>
        <w:rPr>
          <w:rFonts w:ascii="Skeena" w:eastAsia="Calibri" w:hAnsi="Skeena"/>
          <w:b w:val="0"/>
          <w:bCs w:val="0"/>
        </w:rPr>
      </w:pPr>
    </w:p>
    <w:tbl>
      <w:tblPr>
        <w:tblStyle w:val="TableGrid"/>
        <w:tblW w:w="0" w:type="auto"/>
        <w:tblLook w:val="04A0" w:firstRow="1" w:lastRow="0" w:firstColumn="1" w:lastColumn="0" w:noHBand="0" w:noVBand="1"/>
      </w:tblPr>
      <w:tblGrid>
        <w:gridCol w:w="9350"/>
      </w:tblGrid>
      <w:tr w:rsidR="006C5C2D" w:rsidRPr="0000153D" w14:paraId="3083522F" w14:textId="77777777" w:rsidTr="006C5C2D">
        <w:tc>
          <w:tcPr>
            <w:tcW w:w="9350" w:type="dxa"/>
          </w:tcPr>
          <w:p w14:paraId="3F701F68" w14:textId="77777777" w:rsidR="006C5C2D" w:rsidRPr="0000153D" w:rsidRDefault="006C5C2D" w:rsidP="006C5C2D">
            <w:pPr>
              <w:rPr>
                <w:rFonts w:ascii="Skeena" w:hAnsi="Skeena"/>
                <w:b w:val="0"/>
                <w:bCs w:val="0"/>
                <w:sz w:val="22"/>
                <w:szCs w:val="22"/>
              </w:rPr>
            </w:pPr>
            <w:r w:rsidRPr="0000153D">
              <w:rPr>
                <w:rFonts w:ascii="Skeena" w:hAnsi="Skeena"/>
                <w:sz w:val="22"/>
                <w:szCs w:val="22"/>
              </w:rPr>
              <w:t>MEDS Desk Review Process</w:t>
            </w:r>
          </w:p>
          <w:p w14:paraId="7A2CCE87" w14:textId="633625A7"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Locate the person in MEDS</w:t>
            </w:r>
          </w:p>
          <w:p w14:paraId="23FBFBE5" w14:textId="445144D3"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Select the person and F11 to the Recipient Information Screen</w:t>
            </w:r>
          </w:p>
          <w:p w14:paraId="14FB3492" w14:textId="74C31C4D"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Select F2 to the Household Budget Groups Screen</w:t>
            </w:r>
          </w:p>
          <w:p w14:paraId="041C773F" w14:textId="34E0A7E3"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Select an open BG, and SHIFT F5 (PF17) to the Medicaid Eligibility Decision Screen (MEDELD00)</w:t>
            </w:r>
          </w:p>
          <w:p w14:paraId="531753D3" w14:textId="68D845F9"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F3 forward to the MEDELD01 Screen</w:t>
            </w:r>
          </w:p>
          <w:p w14:paraId="40F79860" w14:textId="670A5BBE"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The Next Review Date will be listed on the right side of the Screen</w:t>
            </w:r>
          </w:p>
          <w:p w14:paraId="5C082857" w14:textId="16030B51"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Check MEDS and the Next Review Date (NRD) that is listed on the MEDELD01 Screen to confirm the time has expired for the clients to return their review form.</w:t>
            </w:r>
          </w:p>
          <w:p w14:paraId="041AF0D9" w14:textId="77777777" w:rsidR="006C5C2D" w:rsidRPr="0000153D" w:rsidRDefault="006C5C2D" w:rsidP="006C5C2D">
            <w:pPr>
              <w:ind w:left="1080" w:hanging="720"/>
              <w:rPr>
                <w:rFonts w:ascii="Skeena" w:eastAsia="Calibri" w:hAnsi="Skeena"/>
                <w:b w:val="0"/>
                <w:bCs w:val="0"/>
                <w:sz w:val="22"/>
                <w:szCs w:val="22"/>
              </w:rPr>
            </w:pPr>
            <w:r w:rsidRPr="0000153D">
              <w:rPr>
                <w:rFonts w:ascii="Skeena" w:eastAsia="Calibri" w:hAnsi="Skeena"/>
                <w:sz w:val="22"/>
                <w:szCs w:val="22"/>
              </w:rPr>
              <w:t>Note:</w:t>
            </w:r>
            <w:r w:rsidRPr="0000153D">
              <w:rPr>
                <w:rFonts w:ascii="Skeena" w:eastAsia="Calibri" w:hAnsi="Skeena"/>
                <w:b w:val="0"/>
                <w:bCs w:val="0"/>
                <w:sz w:val="22"/>
                <w:szCs w:val="22"/>
              </w:rPr>
              <w:t xml:space="preserve"> </w:t>
            </w:r>
            <w:r w:rsidRPr="0000153D">
              <w:rPr>
                <w:rFonts w:ascii="Skeena" w:eastAsia="Calibri" w:hAnsi="Skeena"/>
                <w:b w:val="0"/>
                <w:bCs w:val="0"/>
                <w:sz w:val="22"/>
                <w:szCs w:val="22"/>
              </w:rPr>
              <w:tab/>
              <w:t>The user must either upload a copy of the MEDELD01 screen or a snippet of the WLP task to OnBase as Member Verification to confirm the NRD has passed, and a Desk Review is being completed.</w:t>
            </w:r>
          </w:p>
          <w:p w14:paraId="7BD1B1C7" w14:textId="3BE1A9FA"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 xml:space="preserve">Review the case record </w:t>
            </w:r>
          </w:p>
          <w:p w14:paraId="369E250A" w14:textId="28629007"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 xml:space="preserve">Do not conduct new searches for resources. Increases in resources will not be assessed in the determination process </w:t>
            </w:r>
          </w:p>
          <w:p w14:paraId="3E73DF97" w14:textId="77777777" w:rsidR="006C5C2D" w:rsidRPr="0000153D" w:rsidRDefault="006C5C2D" w:rsidP="00DE4DE5">
            <w:pPr>
              <w:pStyle w:val="ListParagraph"/>
              <w:numPr>
                <w:ilvl w:val="0"/>
                <w:numId w:val="27"/>
              </w:numPr>
              <w:rPr>
                <w:rFonts w:ascii="Skeena" w:eastAsia="Calibri" w:hAnsi="Skeena"/>
                <w:b w:val="0"/>
                <w:bCs w:val="0"/>
                <w:sz w:val="22"/>
                <w:szCs w:val="22"/>
              </w:rPr>
            </w:pPr>
            <w:r w:rsidRPr="0000153D">
              <w:rPr>
                <w:rFonts w:ascii="Skeena" w:eastAsia="Calibri" w:hAnsi="Skeena"/>
                <w:b w:val="0"/>
                <w:bCs w:val="0"/>
                <w:sz w:val="22"/>
                <w:szCs w:val="22"/>
              </w:rPr>
              <w:t>Obtain updated income verifications from the available databases, interfaces, and/or electronic sources and document on the Documentation Template</w:t>
            </w:r>
          </w:p>
          <w:p w14:paraId="3EAD95BE" w14:textId="04C44F0F" w:rsidR="006C5C2D" w:rsidRPr="0000153D" w:rsidRDefault="006C5C2D" w:rsidP="00DE4DE5">
            <w:pPr>
              <w:pStyle w:val="ListParagraph"/>
              <w:numPr>
                <w:ilvl w:val="1"/>
                <w:numId w:val="27"/>
              </w:numPr>
              <w:ind w:left="1080"/>
              <w:rPr>
                <w:rFonts w:ascii="Skeena" w:eastAsia="Calibri" w:hAnsi="Skeena"/>
                <w:b w:val="0"/>
                <w:bCs w:val="0"/>
                <w:sz w:val="22"/>
                <w:szCs w:val="22"/>
              </w:rPr>
            </w:pPr>
            <w:r w:rsidRPr="0000153D">
              <w:rPr>
                <w:rFonts w:ascii="Skeena" w:eastAsia="Calibri" w:hAnsi="Skeena"/>
                <w:b w:val="0"/>
                <w:bCs w:val="0"/>
                <w:sz w:val="22"/>
                <w:szCs w:val="22"/>
              </w:rPr>
              <w:t xml:space="preserve">If the previously verified income is stable, such as annuities and pensions that are not likely to change, use the last verified amount for income. If SCDHHS is aware that income receives a guaranteed annual increase (i.e., Railroad Retirement, SC State Retirement, Civil Service, and VA Benefits), use the PHE Calculator tab in the Non-MAGI workbook to determine the increase in Income. </w:t>
            </w:r>
          </w:p>
          <w:p w14:paraId="43EB5D40" w14:textId="525C6C24" w:rsidR="006C5C2D" w:rsidRPr="0000153D" w:rsidRDefault="006C5C2D" w:rsidP="00DE4DE5">
            <w:pPr>
              <w:pStyle w:val="ListParagraph"/>
              <w:numPr>
                <w:ilvl w:val="2"/>
                <w:numId w:val="27"/>
              </w:numPr>
              <w:ind w:left="1440"/>
              <w:rPr>
                <w:rFonts w:ascii="Skeena" w:eastAsia="Calibri" w:hAnsi="Skeena"/>
                <w:b w:val="0"/>
                <w:bCs w:val="0"/>
                <w:sz w:val="22"/>
                <w:szCs w:val="22"/>
              </w:rPr>
            </w:pPr>
            <w:r w:rsidRPr="0000153D">
              <w:rPr>
                <w:rFonts w:ascii="Skeena" w:eastAsia="Calibri" w:hAnsi="Skeena"/>
                <w:b w:val="0"/>
                <w:bCs w:val="0"/>
                <w:sz w:val="22"/>
                <w:szCs w:val="22"/>
              </w:rPr>
              <w:t>If previous COLA increases need to be considered, use the appropriate COLA workbooks to determine the amount to be entered on the PHE Calculator tab of the current workbook.</w:t>
            </w:r>
          </w:p>
          <w:p w14:paraId="45901E8B" w14:textId="261EDD5A" w:rsidR="006C5C2D" w:rsidRPr="0000153D" w:rsidRDefault="006C5C2D" w:rsidP="00DE4DE5">
            <w:pPr>
              <w:numPr>
                <w:ilvl w:val="0"/>
                <w:numId w:val="27"/>
              </w:numPr>
              <w:textAlignment w:val="baseline"/>
              <w:rPr>
                <w:rFonts w:ascii="Skeena" w:eastAsia="Times New Roman" w:hAnsi="Skeena"/>
                <w:b w:val="0"/>
                <w:bCs w:val="0"/>
                <w:sz w:val="22"/>
                <w:szCs w:val="22"/>
              </w:rPr>
            </w:pPr>
            <w:r w:rsidRPr="0000153D">
              <w:rPr>
                <w:rFonts w:ascii="Skeena" w:eastAsia="Times New Roman" w:hAnsi="Skeena"/>
                <w:b w:val="0"/>
                <w:bCs w:val="0"/>
                <w:sz w:val="22"/>
                <w:szCs w:val="22"/>
              </w:rPr>
              <w:t>Collect and document on the new Documentation Template the information available in the case history for previous resources</w:t>
            </w:r>
          </w:p>
          <w:p w14:paraId="44F08978" w14:textId="08D673A3" w:rsidR="006C5C2D" w:rsidRPr="0000153D" w:rsidRDefault="006C5C2D" w:rsidP="00DE4DE5">
            <w:pPr>
              <w:numPr>
                <w:ilvl w:val="1"/>
                <w:numId w:val="27"/>
              </w:numPr>
              <w:ind w:left="1080"/>
              <w:textAlignment w:val="baseline"/>
              <w:rPr>
                <w:rFonts w:ascii="Skeena" w:eastAsia="Times New Roman" w:hAnsi="Skeena"/>
                <w:b w:val="0"/>
                <w:bCs w:val="0"/>
                <w:sz w:val="22"/>
                <w:szCs w:val="22"/>
              </w:rPr>
            </w:pPr>
            <w:r w:rsidRPr="0000153D">
              <w:rPr>
                <w:rFonts w:ascii="Skeena" w:eastAsia="Times New Roman" w:hAnsi="Skeena"/>
                <w:b w:val="0"/>
                <w:bCs w:val="0"/>
                <w:sz w:val="22"/>
                <w:szCs w:val="22"/>
              </w:rPr>
              <w:lastRenderedPageBreak/>
              <w:t>During the conversion process, the resources and their last verified values need to be added into CGIS</w:t>
            </w:r>
          </w:p>
          <w:p w14:paraId="5AD6ABAA" w14:textId="4E517918" w:rsidR="006C5C2D" w:rsidRPr="0000153D" w:rsidRDefault="006C5C2D" w:rsidP="00DE4DE5">
            <w:pPr>
              <w:numPr>
                <w:ilvl w:val="1"/>
                <w:numId w:val="27"/>
              </w:numPr>
              <w:ind w:left="1080"/>
              <w:textAlignment w:val="baseline"/>
              <w:rPr>
                <w:rFonts w:ascii="Skeena" w:eastAsia="Times New Roman" w:hAnsi="Skeena"/>
                <w:b w:val="0"/>
                <w:bCs w:val="0"/>
                <w:sz w:val="22"/>
                <w:szCs w:val="22"/>
              </w:rPr>
            </w:pPr>
            <w:r w:rsidRPr="0000153D">
              <w:rPr>
                <w:rFonts w:ascii="Skeena" w:eastAsia="Times New Roman" w:hAnsi="Skeena"/>
                <w:b w:val="0"/>
                <w:bCs w:val="0"/>
                <w:sz w:val="22"/>
                <w:szCs w:val="22"/>
              </w:rPr>
              <w:t>New resources will not be added in CGIS. Record on the Documentation template and verify at the next annual review</w:t>
            </w:r>
          </w:p>
          <w:p w14:paraId="6E7EBA6A" w14:textId="77777777" w:rsidR="006C5C2D" w:rsidRPr="0000153D" w:rsidRDefault="006C5C2D" w:rsidP="00DE4DE5">
            <w:pPr>
              <w:pStyle w:val="ListParagraph"/>
              <w:numPr>
                <w:ilvl w:val="0"/>
                <w:numId w:val="27"/>
              </w:numPr>
              <w:rPr>
                <w:rFonts w:ascii="Skeena" w:hAnsi="Skeena"/>
                <w:b w:val="0"/>
                <w:bCs w:val="0"/>
                <w:sz w:val="22"/>
                <w:szCs w:val="22"/>
              </w:rPr>
            </w:pPr>
            <w:r w:rsidRPr="0000153D">
              <w:rPr>
                <w:rFonts w:ascii="Skeena" w:hAnsi="Skeena"/>
                <w:b w:val="0"/>
                <w:bCs w:val="0"/>
                <w:sz w:val="22"/>
                <w:szCs w:val="22"/>
              </w:rPr>
              <w:t xml:space="preserve">Make a collateral call to attempt to obtain any additional missing income information and to clarify any discrepancies </w:t>
            </w:r>
          </w:p>
          <w:p w14:paraId="4821189A" w14:textId="77777777" w:rsidR="001444CA" w:rsidRPr="0000153D" w:rsidRDefault="001444CA" w:rsidP="00DE4DE5">
            <w:pPr>
              <w:pStyle w:val="ListParagraph"/>
              <w:numPr>
                <w:ilvl w:val="1"/>
                <w:numId w:val="27"/>
              </w:numPr>
              <w:ind w:left="1080"/>
              <w:textAlignment w:val="baseline"/>
              <w:rPr>
                <w:rFonts w:ascii="Skeena" w:hAnsi="Skeena"/>
                <w:b w:val="0"/>
                <w:bCs w:val="0"/>
                <w:sz w:val="22"/>
                <w:szCs w:val="22"/>
              </w:rPr>
            </w:pPr>
            <w:r w:rsidRPr="0000153D">
              <w:rPr>
                <w:rFonts w:ascii="Skeena" w:hAnsi="Skeena"/>
                <w:b w:val="0"/>
                <w:bCs w:val="0"/>
                <w:sz w:val="22"/>
                <w:szCs w:val="22"/>
              </w:rPr>
              <w:t xml:space="preserve">Is additional information still needed? </w:t>
            </w:r>
          </w:p>
          <w:p w14:paraId="38B9AD81" w14:textId="12EC378A" w:rsidR="001444CA" w:rsidRPr="0000153D" w:rsidRDefault="001444CA" w:rsidP="001444CA">
            <w:pPr>
              <w:ind w:left="1080"/>
              <w:textAlignment w:val="baseline"/>
              <w:rPr>
                <w:rFonts w:ascii="Skeena" w:eastAsia="Times New Roman" w:hAnsi="Skeena"/>
                <w:sz w:val="22"/>
                <w:szCs w:val="22"/>
              </w:rPr>
            </w:pPr>
            <w:r w:rsidRPr="0000153D">
              <w:rPr>
                <w:rFonts w:ascii="Skeena" w:eastAsia="Times New Roman" w:hAnsi="Skeena"/>
                <w:sz w:val="22"/>
                <w:szCs w:val="22"/>
              </w:rPr>
              <w:t>NO</w:t>
            </w:r>
          </w:p>
          <w:p w14:paraId="3176C3C1" w14:textId="77777777" w:rsidR="001444CA" w:rsidRPr="0000153D" w:rsidRDefault="001444CA" w:rsidP="00DE4DE5">
            <w:pPr>
              <w:pStyle w:val="ListParagraph"/>
              <w:numPr>
                <w:ilvl w:val="2"/>
                <w:numId w:val="28"/>
              </w:numPr>
              <w:textAlignment w:val="baseline"/>
              <w:rPr>
                <w:rFonts w:ascii="Skeena" w:hAnsi="Skeena"/>
                <w:b w:val="0"/>
                <w:bCs w:val="0"/>
                <w:sz w:val="22"/>
                <w:szCs w:val="22"/>
              </w:rPr>
            </w:pPr>
            <w:r w:rsidRPr="0000153D">
              <w:rPr>
                <w:rFonts w:ascii="Skeena" w:hAnsi="Skeena"/>
                <w:b w:val="0"/>
                <w:bCs w:val="0"/>
                <w:sz w:val="22"/>
                <w:szCs w:val="22"/>
              </w:rPr>
              <w:t xml:space="preserve">Complete a Non-MAGI workbook (most recent version) to determine continued eligibility. </w:t>
            </w:r>
          </w:p>
          <w:p w14:paraId="344084D4" w14:textId="77777777" w:rsidR="001444CA" w:rsidRPr="0000153D" w:rsidRDefault="001444CA" w:rsidP="00DE4DE5">
            <w:pPr>
              <w:pStyle w:val="ListParagraph"/>
              <w:numPr>
                <w:ilvl w:val="2"/>
                <w:numId w:val="28"/>
              </w:numPr>
              <w:textAlignment w:val="baseline"/>
              <w:rPr>
                <w:rFonts w:ascii="Skeena" w:hAnsi="Skeena"/>
                <w:b w:val="0"/>
                <w:bCs w:val="0"/>
                <w:sz w:val="22"/>
                <w:szCs w:val="22"/>
              </w:rPr>
            </w:pPr>
            <w:r w:rsidRPr="0000153D">
              <w:rPr>
                <w:rFonts w:ascii="Skeena" w:hAnsi="Skeena"/>
                <w:b w:val="0"/>
                <w:bCs w:val="0"/>
                <w:sz w:val="22"/>
                <w:szCs w:val="22"/>
              </w:rPr>
              <w:t xml:space="preserve">If they will continue to be eligible in the current category, use the Move Active and Pending Budget Groups in MEDS to CGIS Job Aid to convert the case to CGIS </w:t>
            </w:r>
          </w:p>
          <w:p w14:paraId="2A3477F5" w14:textId="77777777" w:rsidR="001444CA" w:rsidRPr="0000153D" w:rsidRDefault="001444CA" w:rsidP="00DE4DE5">
            <w:pPr>
              <w:pStyle w:val="ListParagraph"/>
              <w:numPr>
                <w:ilvl w:val="2"/>
                <w:numId w:val="28"/>
              </w:numPr>
              <w:textAlignment w:val="baseline"/>
              <w:rPr>
                <w:rFonts w:ascii="Skeena" w:hAnsi="Skeena"/>
                <w:b w:val="0"/>
                <w:bCs w:val="0"/>
                <w:sz w:val="22"/>
                <w:szCs w:val="22"/>
              </w:rPr>
            </w:pPr>
            <w:r w:rsidRPr="0000153D">
              <w:rPr>
                <w:rFonts w:ascii="Skeena" w:hAnsi="Skeena"/>
                <w:b w:val="0"/>
                <w:bCs w:val="0"/>
                <w:sz w:val="22"/>
                <w:szCs w:val="22"/>
              </w:rPr>
              <w:t xml:space="preserve">If they are NOT eligible in the original category, use the ex parte process from MPPM 101.08.06 to determine eligibility for any other category for which the beneficiary may qualify. If potentially eligible in another category, use the Move Active and Pending Budget Groups in MEDS to CGIS Job Aid to convert the case to CGIS  </w:t>
            </w:r>
          </w:p>
          <w:p w14:paraId="1B9A7825" w14:textId="39EABBA9" w:rsidR="001444CA" w:rsidRPr="0000153D" w:rsidRDefault="001444CA" w:rsidP="00DE4DE5">
            <w:pPr>
              <w:pStyle w:val="ListParagraph"/>
              <w:numPr>
                <w:ilvl w:val="2"/>
                <w:numId w:val="28"/>
              </w:numPr>
              <w:textAlignment w:val="baseline"/>
              <w:rPr>
                <w:rFonts w:ascii="Skeena" w:hAnsi="Skeena"/>
                <w:b w:val="0"/>
                <w:bCs w:val="0"/>
                <w:sz w:val="22"/>
                <w:szCs w:val="22"/>
              </w:rPr>
            </w:pPr>
            <w:r w:rsidRPr="0000153D">
              <w:rPr>
                <w:rFonts w:ascii="Skeena" w:hAnsi="Skeena"/>
                <w:b w:val="0"/>
                <w:bCs w:val="0"/>
                <w:sz w:val="22"/>
                <w:szCs w:val="22"/>
              </w:rPr>
              <w:t>If they are NOT eligible in any category, see MEDS Closure Process for instruction</w:t>
            </w:r>
          </w:p>
          <w:p w14:paraId="0FBFD753" w14:textId="025506A2" w:rsidR="001444CA" w:rsidRPr="0000153D" w:rsidRDefault="001444CA" w:rsidP="001444CA">
            <w:pPr>
              <w:ind w:left="1080"/>
              <w:textAlignment w:val="baseline"/>
              <w:rPr>
                <w:rFonts w:ascii="Skeena" w:eastAsia="Times New Roman" w:hAnsi="Skeena"/>
                <w:sz w:val="22"/>
                <w:szCs w:val="22"/>
              </w:rPr>
            </w:pPr>
            <w:r w:rsidRPr="0000153D">
              <w:rPr>
                <w:rFonts w:ascii="Skeena" w:eastAsia="Times New Roman" w:hAnsi="Skeena"/>
                <w:sz w:val="22"/>
                <w:szCs w:val="22"/>
              </w:rPr>
              <w:t>YES</w:t>
            </w:r>
          </w:p>
          <w:p w14:paraId="4DB442AC" w14:textId="1E8430F5" w:rsidR="001444CA" w:rsidRPr="0000153D" w:rsidRDefault="001444CA" w:rsidP="00DE4DE5">
            <w:pPr>
              <w:pStyle w:val="ListParagraph"/>
              <w:numPr>
                <w:ilvl w:val="2"/>
                <w:numId w:val="29"/>
              </w:numPr>
              <w:ind w:left="1800"/>
              <w:textAlignment w:val="baseline"/>
              <w:rPr>
                <w:rFonts w:ascii="Skeena" w:hAnsi="Skeena"/>
                <w:b w:val="0"/>
                <w:bCs w:val="0"/>
                <w:sz w:val="22"/>
                <w:szCs w:val="22"/>
              </w:rPr>
            </w:pPr>
            <w:r w:rsidRPr="0000153D">
              <w:rPr>
                <w:rFonts w:ascii="Skeena" w:hAnsi="Skeena"/>
                <w:b w:val="0"/>
                <w:bCs w:val="0"/>
                <w:sz w:val="22"/>
                <w:szCs w:val="22"/>
              </w:rPr>
              <w:t xml:space="preserve">Send DHHS Form 1233 requesting the additional information allowing 15 days for a response. Send the case to Follow-Up for </w:t>
            </w:r>
            <w:r w:rsidR="00A05F50" w:rsidRPr="0000153D">
              <w:rPr>
                <w:rFonts w:ascii="Skeena" w:hAnsi="Skeena"/>
                <w:b w:val="0"/>
                <w:bCs w:val="0"/>
                <w:sz w:val="22"/>
                <w:szCs w:val="22"/>
              </w:rPr>
              <w:t>17</w:t>
            </w:r>
            <w:r w:rsidRPr="0000153D">
              <w:rPr>
                <w:rFonts w:ascii="Skeena" w:hAnsi="Skeena"/>
                <w:b w:val="0"/>
                <w:bCs w:val="0"/>
                <w:sz w:val="22"/>
                <w:szCs w:val="22"/>
              </w:rPr>
              <w:t xml:space="preserve"> days in OnBase. </w:t>
            </w:r>
          </w:p>
          <w:p w14:paraId="176EB12E" w14:textId="77777777" w:rsidR="001444CA" w:rsidRPr="0000153D" w:rsidRDefault="001444CA" w:rsidP="00DE4DE5">
            <w:pPr>
              <w:pStyle w:val="ListParagraph"/>
              <w:numPr>
                <w:ilvl w:val="2"/>
                <w:numId w:val="29"/>
              </w:numPr>
              <w:ind w:left="1800"/>
              <w:textAlignment w:val="baseline"/>
              <w:rPr>
                <w:rFonts w:ascii="Skeena" w:hAnsi="Skeena"/>
                <w:b w:val="0"/>
                <w:bCs w:val="0"/>
                <w:sz w:val="22"/>
                <w:szCs w:val="22"/>
              </w:rPr>
            </w:pPr>
            <w:r w:rsidRPr="0000153D">
              <w:rPr>
                <w:rFonts w:ascii="Skeena" w:hAnsi="Skeena"/>
                <w:b w:val="0"/>
                <w:bCs w:val="0"/>
                <w:sz w:val="22"/>
                <w:szCs w:val="22"/>
              </w:rPr>
              <w:t>If additional information is not returned for a case active in MEDS, close the case in MEDS using Reason Code 014; see MEDS Closure Process for instructions.</w:t>
            </w:r>
          </w:p>
          <w:p w14:paraId="269F63BD" w14:textId="53066A5B" w:rsidR="006C5C2D" w:rsidRPr="0000153D" w:rsidRDefault="006C5C2D" w:rsidP="001444CA">
            <w:pPr>
              <w:textAlignment w:val="baseline"/>
              <w:rPr>
                <w:rFonts w:ascii="Skeena" w:eastAsia="Times New Roman" w:hAnsi="Skeena"/>
                <w:sz w:val="22"/>
                <w:szCs w:val="22"/>
              </w:rPr>
            </w:pPr>
          </w:p>
          <w:p w14:paraId="264B442E" w14:textId="640643D5" w:rsidR="006C5C2D" w:rsidRPr="0000153D" w:rsidRDefault="001444CA" w:rsidP="003266D9">
            <w:pPr>
              <w:ind w:left="720" w:hanging="720"/>
              <w:textAlignment w:val="baseline"/>
              <w:rPr>
                <w:rFonts w:ascii="Skeena" w:eastAsia="Calibri" w:hAnsi="Skeena"/>
                <w:b w:val="0"/>
                <w:bCs w:val="0"/>
              </w:rPr>
            </w:pPr>
            <w:r w:rsidRPr="0000153D">
              <w:rPr>
                <w:rFonts w:ascii="Skeena" w:hAnsi="Skeena"/>
                <w:sz w:val="22"/>
                <w:szCs w:val="22"/>
              </w:rPr>
              <w:t>NOTE:</w:t>
            </w:r>
            <w:r w:rsidRPr="0000153D">
              <w:rPr>
                <w:rFonts w:ascii="Skeena" w:hAnsi="Skeena"/>
                <w:b w:val="0"/>
                <w:bCs w:val="0"/>
                <w:sz w:val="22"/>
                <w:szCs w:val="22"/>
              </w:rPr>
              <w:t xml:space="preserve"> </w:t>
            </w:r>
            <w:r w:rsidRPr="0000153D">
              <w:rPr>
                <w:rFonts w:ascii="Skeena" w:eastAsia="Calibri" w:hAnsi="Skeena"/>
                <w:b w:val="0"/>
                <w:bCs w:val="0"/>
                <w:sz w:val="22"/>
                <w:szCs w:val="22"/>
              </w:rPr>
              <w:t>For ABD beneficiaries only, if budgeting the current SSA income results in the member being ineligible in the current category or eligible in a lower category, check if the COLA disregard is applied correctly (MPPM 303.0</w:t>
            </w:r>
            <w:r w:rsidR="003266D9" w:rsidRPr="0000153D">
              <w:rPr>
                <w:rFonts w:ascii="Skeena" w:eastAsia="Calibri" w:hAnsi="Skeena"/>
                <w:b w:val="0"/>
                <w:bCs w:val="0"/>
                <w:sz w:val="22"/>
                <w:szCs w:val="22"/>
              </w:rPr>
              <w:t>6</w:t>
            </w:r>
            <w:r w:rsidRPr="0000153D">
              <w:rPr>
                <w:rFonts w:ascii="Skeena" w:eastAsia="Calibri" w:hAnsi="Skeena"/>
                <w:b w:val="0"/>
                <w:bCs w:val="0"/>
                <w:sz w:val="22"/>
                <w:szCs w:val="22"/>
              </w:rPr>
              <w:t>.03A).</w:t>
            </w:r>
          </w:p>
        </w:tc>
      </w:tr>
    </w:tbl>
    <w:p w14:paraId="217BB055" w14:textId="77777777" w:rsidR="006C5C2D" w:rsidRPr="0000153D" w:rsidRDefault="006C5C2D" w:rsidP="008C2FC9">
      <w:pPr>
        <w:rPr>
          <w:rFonts w:ascii="Skeena" w:eastAsia="Calibri" w:hAnsi="Skeena"/>
          <w:b w:val="0"/>
          <w:bCs w:val="0"/>
        </w:rPr>
      </w:pPr>
    </w:p>
    <w:tbl>
      <w:tblPr>
        <w:tblStyle w:val="TableGrid"/>
        <w:tblW w:w="0" w:type="auto"/>
        <w:tblLook w:val="04A0" w:firstRow="1" w:lastRow="0" w:firstColumn="1" w:lastColumn="0" w:noHBand="0" w:noVBand="1"/>
      </w:tblPr>
      <w:tblGrid>
        <w:gridCol w:w="9350"/>
      </w:tblGrid>
      <w:tr w:rsidR="001444CA" w:rsidRPr="0000153D" w14:paraId="2DF7F5C5" w14:textId="77777777" w:rsidTr="001444CA">
        <w:tc>
          <w:tcPr>
            <w:tcW w:w="9350" w:type="dxa"/>
          </w:tcPr>
          <w:p w14:paraId="648A228E" w14:textId="77777777" w:rsidR="001444CA" w:rsidRPr="0000153D" w:rsidRDefault="001444CA" w:rsidP="001444CA">
            <w:pPr>
              <w:rPr>
                <w:rFonts w:ascii="Skeena" w:eastAsia="Calibri" w:hAnsi="Skeena"/>
                <w:sz w:val="22"/>
                <w:szCs w:val="22"/>
              </w:rPr>
            </w:pPr>
            <w:r w:rsidRPr="0000153D">
              <w:rPr>
                <w:rFonts w:ascii="Skeena" w:eastAsia="Calibri" w:hAnsi="Skeena"/>
                <w:sz w:val="22"/>
                <w:szCs w:val="22"/>
              </w:rPr>
              <w:t>MEDS Closure Process</w:t>
            </w:r>
          </w:p>
          <w:p w14:paraId="53C675F0" w14:textId="77777777" w:rsidR="001444CA" w:rsidRPr="0000153D" w:rsidRDefault="001444CA" w:rsidP="001444CA">
            <w:pPr>
              <w:rPr>
                <w:rFonts w:ascii="Skeena" w:eastAsia="Calibri" w:hAnsi="Skeena"/>
                <w:sz w:val="22"/>
                <w:szCs w:val="22"/>
              </w:rPr>
            </w:pPr>
            <w:r w:rsidRPr="0000153D">
              <w:rPr>
                <w:rFonts w:ascii="Skeena" w:eastAsia="Calibri" w:hAnsi="Skeena"/>
                <w:sz w:val="22"/>
                <w:szCs w:val="22"/>
              </w:rPr>
              <w:t>If they continue to be eligible in another category:</w:t>
            </w:r>
          </w:p>
          <w:p w14:paraId="7FA7571E" w14:textId="60B91D7F" w:rsidR="001444CA" w:rsidRPr="0000153D" w:rsidRDefault="001444CA" w:rsidP="00DE4DE5">
            <w:pPr>
              <w:pStyle w:val="ListParagraph"/>
              <w:numPr>
                <w:ilvl w:val="0"/>
                <w:numId w:val="30"/>
              </w:numPr>
              <w:ind w:left="360"/>
              <w:rPr>
                <w:rFonts w:ascii="Skeena" w:eastAsia="Calibri" w:hAnsi="Skeena"/>
                <w:b w:val="0"/>
                <w:bCs w:val="0"/>
                <w:sz w:val="22"/>
                <w:szCs w:val="22"/>
              </w:rPr>
            </w:pPr>
            <w:r w:rsidRPr="0000153D">
              <w:rPr>
                <w:rFonts w:ascii="Skeena" w:eastAsia="Calibri" w:hAnsi="Skeena"/>
                <w:b w:val="0"/>
                <w:bCs w:val="0"/>
                <w:sz w:val="22"/>
                <w:szCs w:val="22"/>
              </w:rPr>
              <w:t>Use the Move Active and Pending Budget Groups in MEDS to CGIS Job Aid to convert the case to CGIS</w:t>
            </w:r>
          </w:p>
          <w:p w14:paraId="51C61F6B" w14:textId="77777777" w:rsidR="001444CA" w:rsidRPr="0000153D" w:rsidRDefault="001444CA" w:rsidP="001444CA">
            <w:pPr>
              <w:rPr>
                <w:rFonts w:ascii="Skeena" w:eastAsia="Calibri" w:hAnsi="Skeena"/>
                <w:sz w:val="22"/>
                <w:szCs w:val="22"/>
              </w:rPr>
            </w:pPr>
            <w:r w:rsidRPr="0000153D">
              <w:rPr>
                <w:rFonts w:ascii="Skeena" w:eastAsia="Calibri" w:hAnsi="Skeena"/>
                <w:sz w:val="22"/>
                <w:szCs w:val="22"/>
              </w:rPr>
              <w:t>If NOT eligible in any other category:</w:t>
            </w:r>
          </w:p>
          <w:p w14:paraId="38B04016" w14:textId="6FABAD77" w:rsidR="001444CA" w:rsidRPr="0000153D" w:rsidRDefault="001444CA" w:rsidP="00DE4DE5">
            <w:pPr>
              <w:pStyle w:val="ListParagraph"/>
              <w:numPr>
                <w:ilvl w:val="0"/>
                <w:numId w:val="30"/>
              </w:numPr>
              <w:ind w:left="360"/>
              <w:rPr>
                <w:rFonts w:ascii="Skeena" w:eastAsia="Calibri" w:hAnsi="Skeena"/>
                <w:b w:val="0"/>
                <w:bCs w:val="0"/>
                <w:sz w:val="22"/>
                <w:szCs w:val="22"/>
              </w:rPr>
            </w:pPr>
            <w:r w:rsidRPr="0000153D">
              <w:rPr>
                <w:rFonts w:ascii="Skeena" w:eastAsia="Calibri" w:hAnsi="Skeena"/>
                <w:b w:val="0"/>
                <w:bCs w:val="0"/>
                <w:sz w:val="22"/>
                <w:szCs w:val="22"/>
              </w:rPr>
              <w:t xml:space="preserve">Locate the person in MEDS </w:t>
            </w:r>
          </w:p>
          <w:p w14:paraId="5C975B44" w14:textId="05566DF9" w:rsidR="001444CA" w:rsidRPr="0000153D" w:rsidRDefault="001444CA" w:rsidP="00DE4DE5">
            <w:pPr>
              <w:pStyle w:val="ListParagraph"/>
              <w:numPr>
                <w:ilvl w:val="0"/>
                <w:numId w:val="30"/>
              </w:numPr>
              <w:ind w:left="360"/>
              <w:rPr>
                <w:rFonts w:ascii="Skeena" w:eastAsia="Calibri" w:hAnsi="Skeena"/>
                <w:b w:val="0"/>
                <w:bCs w:val="0"/>
                <w:sz w:val="22"/>
                <w:szCs w:val="22"/>
              </w:rPr>
            </w:pPr>
            <w:r w:rsidRPr="0000153D">
              <w:rPr>
                <w:rFonts w:ascii="Skeena" w:eastAsia="Calibri" w:hAnsi="Skeena"/>
                <w:b w:val="0"/>
                <w:bCs w:val="0"/>
                <w:sz w:val="22"/>
                <w:szCs w:val="22"/>
              </w:rPr>
              <w:t xml:space="preserve">Select the person and F11 to the Recipient Information Screen </w:t>
            </w:r>
          </w:p>
          <w:p w14:paraId="35952049" w14:textId="3BC06762" w:rsidR="001444CA" w:rsidRPr="0000153D" w:rsidRDefault="001444CA" w:rsidP="00DE4DE5">
            <w:pPr>
              <w:pStyle w:val="ListParagraph"/>
              <w:numPr>
                <w:ilvl w:val="0"/>
                <w:numId w:val="30"/>
              </w:numPr>
              <w:ind w:left="360"/>
              <w:rPr>
                <w:rFonts w:ascii="Skeena" w:eastAsia="Calibri" w:hAnsi="Skeena"/>
                <w:b w:val="0"/>
                <w:bCs w:val="0"/>
                <w:sz w:val="22"/>
                <w:szCs w:val="22"/>
              </w:rPr>
            </w:pPr>
            <w:r w:rsidRPr="0000153D">
              <w:rPr>
                <w:rFonts w:ascii="Skeena" w:eastAsia="Calibri" w:hAnsi="Skeena"/>
                <w:b w:val="0"/>
                <w:bCs w:val="0"/>
                <w:sz w:val="22"/>
                <w:szCs w:val="22"/>
              </w:rPr>
              <w:t xml:space="preserve">Select F2 to the Household Budget Groups Screen </w:t>
            </w:r>
          </w:p>
          <w:p w14:paraId="35046F88" w14:textId="5A063F6B" w:rsidR="001444CA" w:rsidRPr="0000153D" w:rsidRDefault="001444CA" w:rsidP="00DE4DE5">
            <w:pPr>
              <w:pStyle w:val="ListParagraph"/>
              <w:numPr>
                <w:ilvl w:val="0"/>
                <w:numId w:val="30"/>
              </w:numPr>
              <w:ind w:left="360"/>
              <w:rPr>
                <w:rFonts w:ascii="Skeena" w:eastAsia="Calibri" w:hAnsi="Skeena"/>
                <w:b w:val="0"/>
                <w:bCs w:val="0"/>
                <w:sz w:val="22"/>
                <w:szCs w:val="22"/>
              </w:rPr>
            </w:pPr>
            <w:r w:rsidRPr="0000153D">
              <w:rPr>
                <w:rFonts w:ascii="Skeena" w:eastAsia="Calibri" w:hAnsi="Skeena"/>
                <w:b w:val="0"/>
                <w:bCs w:val="0"/>
                <w:sz w:val="22"/>
                <w:szCs w:val="22"/>
              </w:rPr>
              <w:t xml:space="preserve">Select an open BG, and SHIFT F5 (PF17) to the Medicaid Eligibility Decision Screen (MEDELD00) </w:t>
            </w:r>
          </w:p>
          <w:p w14:paraId="0637742D" w14:textId="0DF82220" w:rsidR="001444CA" w:rsidRPr="0000153D" w:rsidRDefault="001444CA" w:rsidP="00DE4DE5">
            <w:pPr>
              <w:pStyle w:val="ListParagraph"/>
              <w:numPr>
                <w:ilvl w:val="0"/>
                <w:numId w:val="30"/>
              </w:numPr>
              <w:ind w:left="360"/>
              <w:rPr>
                <w:rFonts w:ascii="Skeena" w:eastAsia="Calibri" w:hAnsi="Skeena"/>
                <w:b w:val="0"/>
                <w:bCs w:val="0"/>
                <w:sz w:val="22"/>
                <w:szCs w:val="22"/>
              </w:rPr>
            </w:pPr>
            <w:r w:rsidRPr="0000153D">
              <w:rPr>
                <w:rFonts w:ascii="Skeena" w:eastAsia="Calibri" w:hAnsi="Skeena"/>
                <w:b w:val="0"/>
                <w:bCs w:val="0"/>
                <w:sz w:val="22"/>
                <w:szCs w:val="22"/>
              </w:rPr>
              <w:t>F3 to the MEDELD01 screen and update the screen with the current income. Set the Next Review Date to one year from the current date and MOD the screen, then shift + F3 to Make Decision</w:t>
            </w:r>
          </w:p>
          <w:p w14:paraId="18708591" w14:textId="0F71F4C9" w:rsidR="001444CA" w:rsidRPr="0000153D" w:rsidRDefault="001444CA" w:rsidP="00DE4DE5">
            <w:pPr>
              <w:pStyle w:val="ListParagraph"/>
              <w:numPr>
                <w:ilvl w:val="0"/>
                <w:numId w:val="30"/>
              </w:numPr>
              <w:ind w:left="360"/>
              <w:rPr>
                <w:rFonts w:ascii="Skeena" w:eastAsia="Calibri" w:hAnsi="Skeena"/>
                <w:b w:val="0"/>
                <w:bCs w:val="0"/>
                <w:sz w:val="22"/>
                <w:szCs w:val="22"/>
              </w:rPr>
            </w:pPr>
            <w:r w:rsidRPr="0000153D">
              <w:rPr>
                <w:rFonts w:ascii="Skeena" w:eastAsia="Calibri" w:hAnsi="Skeena"/>
                <w:b w:val="0"/>
                <w:bCs w:val="0"/>
                <w:sz w:val="22"/>
                <w:szCs w:val="22"/>
              </w:rPr>
              <w:t>If the income is over the limit, the system should display reason 051- Your income is more than policy allows.</w:t>
            </w:r>
          </w:p>
          <w:p w14:paraId="2FC0CD64" w14:textId="2387E287" w:rsidR="001444CA" w:rsidRPr="0000153D" w:rsidRDefault="001444CA" w:rsidP="00DE4DE5">
            <w:pPr>
              <w:pStyle w:val="ListParagraph"/>
              <w:numPr>
                <w:ilvl w:val="0"/>
                <w:numId w:val="30"/>
              </w:numPr>
              <w:ind w:left="360"/>
              <w:rPr>
                <w:rFonts w:ascii="Skeena" w:eastAsia="Calibri" w:hAnsi="Skeena"/>
                <w:b w:val="0"/>
                <w:bCs w:val="0"/>
                <w:sz w:val="22"/>
                <w:szCs w:val="22"/>
              </w:rPr>
            </w:pPr>
            <w:r w:rsidRPr="0000153D">
              <w:rPr>
                <w:rFonts w:ascii="Skeena" w:eastAsia="Calibri" w:hAnsi="Skeena"/>
                <w:b w:val="0"/>
                <w:bCs w:val="0"/>
                <w:sz w:val="22"/>
                <w:szCs w:val="22"/>
              </w:rPr>
              <w:t>If this reason code does not generate, enter 051 under REASON(S) FOR DENIAL/CLOSURE/CHANGE:</w:t>
            </w:r>
          </w:p>
          <w:p w14:paraId="12943445" w14:textId="19C0CB0B" w:rsidR="001444CA" w:rsidRPr="0000153D" w:rsidRDefault="001444CA" w:rsidP="00DE4DE5">
            <w:pPr>
              <w:pStyle w:val="ListParagraph"/>
              <w:numPr>
                <w:ilvl w:val="1"/>
                <w:numId w:val="30"/>
              </w:numPr>
              <w:ind w:left="720"/>
              <w:rPr>
                <w:rFonts w:ascii="Skeena" w:eastAsia="Calibri" w:hAnsi="Skeena"/>
                <w:b w:val="0"/>
                <w:bCs w:val="0"/>
                <w:sz w:val="22"/>
                <w:szCs w:val="22"/>
              </w:rPr>
            </w:pPr>
            <w:r w:rsidRPr="0000153D">
              <w:rPr>
                <w:rFonts w:ascii="Skeena" w:eastAsia="Calibri" w:hAnsi="Skeena"/>
                <w:b w:val="0"/>
                <w:bCs w:val="0"/>
                <w:sz w:val="22"/>
                <w:szCs w:val="22"/>
              </w:rPr>
              <w:lastRenderedPageBreak/>
              <w:t>Enter MOD in the ACTION: field and hit Enter</w:t>
            </w:r>
          </w:p>
          <w:p w14:paraId="5AA604B8" w14:textId="169B2B2C" w:rsidR="001444CA" w:rsidRPr="0000153D" w:rsidRDefault="001444CA" w:rsidP="00DE4DE5">
            <w:pPr>
              <w:pStyle w:val="ListParagraph"/>
              <w:numPr>
                <w:ilvl w:val="1"/>
                <w:numId w:val="30"/>
              </w:numPr>
              <w:ind w:left="720"/>
              <w:rPr>
                <w:rFonts w:ascii="Skeena" w:eastAsia="Calibri" w:hAnsi="Skeena"/>
                <w:b w:val="0"/>
                <w:bCs w:val="0"/>
                <w:sz w:val="22"/>
                <w:szCs w:val="22"/>
              </w:rPr>
            </w:pPr>
            <w:r w:rsidRPr="0000153D">
              <w:rPr>
                <w:rFonts w:ascii="Skeena" w:eastAsia="Calibri" w:hAnsi="Skeena"/>
                <w:b w:val="0"/>
                <w:bCs w:val="0"/>
                <w:sz w:val="22"/>
                <w:szCs w:val="22"/>
              </w:rPr>
              <w:t xml:space="preserve">Select F3 to MEDELD02 screen </w:t>
            </w:r>
          </w:p>
          <w:p w14:paraId="2E0FF5E4" w14:textId="31FBE0DC" w:rsidR="001444CA" w:rsidRPr="0000153D" w:rsidRDefault="001444CA" w:rsidP="00DE4DE5">
            <w:pPr>
              <w:pStyle w:val="ListParagraph"/>
              <w:numPr>
                <w:ilvl w:val="1"/>
                <w:numId w:val="30"/>
              </w:numPr>
              <w:ind w:left="720"/>
              <w:rPr>
                <w:rFonts w:ascii="Skeena" w:eastAsia="Calibri" w:hAnsi="Skeena"/>
                <w:b w:val="0"/>
                <w:bCs w:val="0"/>
                <w:sz w:val="22"/>
                <w:szCs w:val="22"/>
              </w:rPr>
            </w:pPr>
            <w:r w:rsidRPr="0000153D">
              <w:rPr>
                <w:rFonts w:ascii="Skeena" w:eastAsia="Calibri" w:hAnsi="Skeena"/>
                <w:b w:val="0"/>
                <w:bCs w:val="0"/>
                <w:sz w:val="22"/>
                <w:szCs w:val="22"/>
              </w:rPr>
              <w:t xml:space="preserve">Review the dates and make any corrections, if necessary </w:t>
            </w:r>
          </w:p>
          <w:p w14:paraId="3558E6A6" w14:textId="189F128B" w:rsidR="001444CA" w:rsidRPr="0000153D" w:rsidRDefault="001444CA" w:rsidP="00DE4DE5">
            <w:pPr>
              <w:pStyle w:val="ListParagraph"/>
              <w:numPr>
                <w:ilvl w:val="1"/>
                <w:numId w:val="30"/>
              </w:numPr>
              <w:ind w:left="720"/>
              <w:rPr>
                <w:rFonts w:ascii="Skeena" w:eastAsia="Calibri" w:hAnsi="Skeena"/>
                <w:b w:val="0"/>
                <w:bCs w:val="0"/>
                <w:sz w:val="22"/>
                <w:szCs w:val="22"/>
              </w:rPr>
            </w:pPr>
            <w:r w:rsidRPr="0000153D">
              <w:rPr>
                <w:rFonts w:ascii="Skeena" w:eastAsia="Calibri" w:hAnsi="Skeena"/>
                <w:b w:val="0"/>
                <w:bCs w:val="0"/>
                <w:sz w:val="22"/>
                <w:szCs w:val="22"/>
              </w:rPr>
              <w:t>Set the Ex Parte indicator to “N” on each Member’s MEDELD02 Screen</w:t>
            </w:r>
          </w:p>
          <w:p w14:paraId="2E953856" w14:textId="26201208" w:rsidR="001444CA" w:rsidRPr="0000153D" w:rsidRDefault="001444CA" w:rsidP="00DE4DE5">
            <w:pPr>
              <w:pStyle w:val="ListParagraph"/>
              <w:numPr>
                <w:ilvl w:val="1"/>
                <w:numId w:val="30"/>
              </w:numPr>
              <w:ind w:left="720"/>
              <w:rPr>
                <w:rFonts w:ascii="Skeena" w:eastAsia="Calibri" w:hAnsi="Skeena"/>
                <w:b w:val="0"/>
                <w:bCs w:val="0"/>
                <w:sz w:val="22"/>
                <w:szCs w:val="22"/>
              </w:rPr>
            </w:pPr>
            <w:r w:rsidRPr="0000153D">
              <w:rPr>
                <w:rFonts w:ascii="Skeena" w:eastAsia="Calibri" w:hAnsi="Skeena"/>
                <w:b w:val="0"/>
                <w:bCs w:val="0"/>
                <w:sz w:val="22"/>
                <w:szCs w:val="22"/>
              </w:rPr>
              <w:t>Select Shift + F12 to Act on Decision</w:t>
            </w:r>
          </w:p>
          <w:p w14:paraId="2D9F0067" w14:textId="5F4B4DF4" w:rsidR="001444CA" w:rsidRPr="0000153D" w:rsidRDefault="001444CA" w:rsidP="00DE4DE5">
            <w:pPr>
              <w:pStyle w:val="ListParagraph"/>
              <w:numPr>
                <w:ilvl w:val="0"/>
                <w:numId w:val="31"/>
              </w:numPr>
              <w:ind w:left="360"/>
              <w:rPr>
                <w:rFonts w:ascii="Skeena" w:eastAsia="Calibri" w:hAnsi="Skeena"/>
                <w:b w:val="0"/>
                <w:bCs w:val="0"/>
                <w:sz w:val="22"/>
                <w:szCs w:val="22"/>
              </w:rPr>
            </w:pPr>
            <w:r w:rsidRPr="0000153D">
              <w:rPr>
                <w:rFonts w:ascii="Skeena" w:eastAsia="Calibri" w:hAnsi="Skeena"/>
                <w:b w:val="0"/>
                <w:bCs w:val="0"/>
                <w:sz w:val="22"/>
                <w:szCs w:val="22"/>
              </w:rPr>
              <w:t>If closure is due to Failure to Return Information, close the case in MEDS using Reason Code 014</w:t>
            </w:r>
          </w:p>
          <w:p w14:paraId="47DF3BFF" w14:textId="0E789B17" w:rsidR="001444CA" w:rsidRPr="0000153D" w:rsidRDefault="001444CA" w:rsidP="00DE4DE5">
            <w:pPr>
              <w:pStyle w:val="ListParagraph"/>
              <w:widowControl w:val="0"/>
              <w:numPr>
                <w:ilvl w:val="1"/>
                <w:numId w:val="31"/>
              </w:numPr>
              <w:ind w:left="720"/>
              <w:rPr>
                <w:rFonts w:ascii="Skeena" w:eastAsia="Calibri" w:hAnsi="Skeena"/>
                <w:b w:val="0"/>
                <w:bCs w:val="0"/>
                <w:sz w:val="22"/>
                <w:szCs w:val="22"/>
              </w:rPr>
            </w:pPr>
            <w:r w:rsidRPr="0000153D">
              <w:rPr>
                <w:rFonts w:ascii="Skeena" w:eastAsia="Calibri" w:hAnsi="Skeena"/>
                <w:b w:val="0"/>
                <w:bCs w:val="0"/>
                <w:sz w:val="22"/>
                <w:szCs w:val="22"/>
              </w:rPr>
              <w:t>Enter MOD in the ACTION: field and hit Enter</w:t>
            </w:r>
          </w:p>
          <w:p w14:paraId="5A0D718A" w14:textId="61894279" w:rsidR="001444CA" w:rsidRPr="0000153D" w:rsidRDefault="001444CA" w:rsidP="00DE4DE5">
            <w:pPr>
              <w:pStyle w:val="ListParagraph"/>
              <w:widowControl w:val="0"/>
              <w:numPr>
                <w:ilvl w:val="1"/>
                <w:numId w:val="31"/>
              </w:numPr>
              <w:ind w:left="720"/>
              <w:rPr>
                <w:rFonts w:ascii="Skeena" w:eastAsia="Calibri" w:hAnsi="Skeena"/>
                <w:b w:val="0"/>
                <w:bCs w:val="0"/>
                <w:sz w:val="22"/>
                <w:szCs w:val="22"/>
              </w:rPr>
            </w:pPr>
            <w:r w:rsidRPr="0000153D">
              <w:rPr>
                <w:rFonts w:ascii="Skeena" w:eastAsia="Calibri" w:hAnsi="Skeena"/>
                <w:b w:val="0"/>
                <w:bCs w:val="0"/>
                <w:sz w:val="22"/>
                <w:szCs w:val="22"/>
              </w:rPr>
              <w:t xml:space="preserve">Select F3 to MEDELD02 screen </w:t>
            </w:r>
          </w:p>
          <w:p w14:paraId="50C9950C" w14:textId="38277988" w:rsidR="001444CA" w:rsidRPr="0000153D" w:rsidRDefault="001444CA" w:rsidP="00DE4DE5">
            <w:pPr>
              <w:pStyle w:val="ListParagraph"/>
              <w:widowControl w:val="0"/>
              <w:numPr>
                <w:ilvl w:val="1"/>
                <w:numId w:val="31"/>
              </w:numPr>
              <w:ind w:left="720"/>
              <w:rPr>
                <w:rFonts w:ascii="Skeena" w:eastAsia="Calibri" w:hAnsi="Skeena"/>
                <w:b w:val="0"/>
                <w:bCs w:val="0"/>
                <w:sz w:val="22"/>
                <w:szCs w:val="22"/>
              </w:rPr>
            </w:pPr>
            <w:r w:rsidRPr="0000153D">
              <w:rPr>
                <w:rFonts w:ascii="Skeena" w:eastAsia="Calibri" w:hAnsi="Skeena"/>
                <w:b w:val="0"/>
                <w:bCs w:val="0"/>
                <w:sz w:val="22"/>
                <w:szCs w:val="22"/>
              </w:rPr>
              <w:t xml:space="preserve">Review the dates and make any corrections, if necessary </w:t>
            </w:r>
          </w:p>
          <w:p w14:paraId="6067C5FF" w14:textId="652FAA39" w:rsidR="001444CA" w:rsidRPr="0000153D" w:rsidRDefault="001444CA" w:rsidP="00DE4DE5">
            <w:pPr>
              <w:pStyle w:val="ListParagraph"/>
              <w:widowControl w:val="0"/>
              <w:numPr>
                <w:ilvl w:val="1"/>
                <w:numId w:val="31"/>
              </w:numPr>
              <w:ind w:left="720"/>
              <w:rPr>
                <w:rFonts w:ascii="Skeena" w:eastAsia="Calibri" w:hAnsi="Skeena"/>
                <w:b w:val="0"/>
                <w:bCs w:val="0"/>
                <w:sz w:val="22"/>
                <w:szCs w:val="22"/>
              </w:rPr>
            </w:pPr>
            <w:r w:rsidRPr="0000153D">
              <w:rPr>
                <w:rFonts w:ascii="Skeena" w:eastAsia="Calibri" w:hAnsi="Skeena"/>
                <w:b w:val="0"/>
                <w:bCs w:val="0"/>
                <w:sz w:val="22"/>
                <w:szCs w:val="22"/>
              </w:rPr>
              <w:t>Set the Ex Parte indicator to “N” on each Member’s MEDELD02 Screen</w:t>
            </w:r>
          </w:p>
          <w:p w14:paraId="1E5B41CC" w14:textId="1B650FBA" w:rsidR="001444CA" w:rsidRPr="0000153D" w:rsidRDefault="001444CA" w:rsidP="00DE4DE5">
            <w:pPr>
              <w:pStyle w:val="ListParagraph"/>
              <w:widowControl w:val="0"/>
              <w:numPr>
                <w:ilvl w:val="1"/>
                <w:numId w:val="31"/>
              </w:numPr>
              <w:ind w:left="720"/>
              <w:rPr>
                <w:rFonts w:ascii="Skeena" w:eastAsia="Calibri" w:hAnsi="Skeena"/>
                <w:b w:val="0"/>
                <w:bCs w:val="0"/>
                <w:color w:val="FF0000"/>
              </w:rPr>
            </w:pPr>
            <w:r w:rsidRPr="0000153D">
              <w:rPr>
                <w:rFonts w:ascii="Skeena" w:eastAsia="Calibri" w:hAnsi="Skeena"/>
                <w:b w:val="0"/>
                <w:bCs w:val="0"/>
                <w:sz w:val="22"/>
                <w:szCs w:val="22"/>
              </w:rPr>
              <w:t>Select Shift + F12 to Act on Decision</w:t>
            </w:r>
          </w:p>
        </w:tc>
      </w:tr>
    </w:tbl>
    <w:p w14:paraId="05DE6881" w14:textId="57000879" w:rsidR="00E80D59" w:rsidRPr="0000153D" w:rsidRDefault="00E80D59" w:rsidP="008C2FC9">
      <w:pPr>
        <w:rPr>
          <w:rFonts w:ascii="Skeena" w:eastAsia="Calibri" w:hAnsi="Skeena"/>
          <w:b w:val="0"/>
          <w:bCs w:val="0"/>
          <w:color w:val="000000" w:themeColor="text1"/>
        </w:rPr>
      </w:pPr>
    </w:p>
    <w:tbl>
      <w:tblPr>
        <w:tblStyle w:val="TableGrid"/>
        <w:tblW w:w="0" w:type="auto"/>
        <w:tblLook w:val="04A0" w:firstRow="1" w:lastRow="0" w:firstColumn="1" w:lastColumn="0" w:noHBand="0" w:noVBand="1"/>
      </w:tblPr>
      <w:tblGrid>
        <w:gridCol w:w="9350"/>
      </w:tblGrid>
      <w:tr w:rsidR="00E31870" w:rsidRPr="0000153D" w14:paraId="41E2DA98" w14:textId="77777777" w:rsidTr="00E31870">
        <w:tc>
          <w:tcPr>
            <w:tcW w:w="9350" w:type="dxa"/>
          </w:tcPr>
          <w:p w14:paraId="05F401DE" w14:textId="77777777" w:rsidR="00E31870" w:rsidRPr="0000153D" w:rsidRDefault="00E31870" w:rsidP="00E31870">
            <w:pPr>
              <w:rPr>
                <w:rFonts w:ascii="Skeena" w:eastAsia="Calibri" w:hAnsi="Skeena"/>
                <w:sz w:val="22"/>
                <w:szCs w:val="22"/>
              </w:rPr>
            </w:pPr>
            <w:r w:rsidRPr="0000153D">
              <w:rPr>
                <w:rFonts w:ascii="Skeena" w:eastAsia="Calibri" w:hAnsi="Skeena"/>
                <w:sz w:val="22"/>
                <w:szCs w:val="22"/>
              </w:rPr>
              <w:t>CGIS Desk Review Process</w:t>
            </w:r>
          </w:p>
          <w:p w14:paraId="5B263DFB" w14:textId="21F2044D" w:rsidR="00E31870" w:rsidRPr="0000153D" w:rsidRDefault="00E31870" w:rsidP="00DE4DE5">
            <w:pPr>
              <w:pStyle w:val="ListParagraph"/>
              <w:numPr>
                <w:ilvl w:val="0"/>
                <w:numId w:val="32"/>
              </w:numPr>
              <w:ind w:left="360"/>
              <w:rPr>
                <w:rFonts w:ascii="Skeena" w:eastAsia="Calibri" w:hAnsi="Skeena"/>
                <w:b w:val="0"/>
                <w:bCs w:val="0"/>
                <w:sz w:val="22"/>
                <w:szCs w:val="22"/>
              </w:rPr>
            </w:pPr>
            <w:r w:rsidRPr="0000153D">
              <w:rPr>
                <w:rFonts w:ascii="Skeena" w:eastAsia="Calibri" w:hAnsi="Skeena"/>
                <w:b w:val="0"/>
                <w:bCs w:val="0"/>
                <w:sz w:val="22"/>
                <w:szCs w:val="22"/>
              </w:rPr>
              <w:t>Review the case record</w:t>
            </w:r>
          </w:p>
          <w:p w14:paraId="6524ABDC" w14:textId="60FB2082" w:rsidR="00E31870" w:rsidRPr="0000153D" w:rsidRDefault="00E31870" w:rsidP="00DE4DE5">
            <w:pPr>
              <w:pStyle w:val="ListParagraph"/>
              <w:numPr>
                <w:ilvl w:val="0"/>
                <w:numId w:val="32"/>
              </w:numPr>
              <w:ind w:left="360"/>
              <w:rPr>
                <w:rFonts w:ascii="Skeena" w:eastAsia="Calibri" w:hAnsi="Skeena"/>
                <w:b w:val="0"/>
                <w:bCs w:val="0"/>
                <w:sz w:val="22"/>
                <w:szCs w:val="22"/>
              </w:rPr>
            </w:pPr>
            <w:r w:rsidRPr="0000153D">
              <w:rPr>
                <w:rFonts w:ascii="Skeena" w:eastAsia="Calibri" w:hAnsi="Skeena"/>
                <w:b w:val="0"/>
                <w:bCs w:val="0"/>
                <w:sz w:val="22"/>
                <w:szCs w:val="22"/>
              </w:rPr>
              <w:t>Do not conduct new searches for resources. Increases in resources will not be assessed in the determination process</w:t>
            </w:r>
          </w:p>
          <w:p w14:paraId="4AE2036B" w14:textId="7E66D676" w:rsidR="00E31870" w:rsidRPr="0000153D" w:rsidRDefault="00E31870" w:rsidP="00DE4DE5">
            <w:pPr>
              <w:pStyle w:val="ListParagraph"/>
              <w:numPr>
                <w:ilvl w:val="0"/>
                <w:numId w:val="32"/>
              </w:numPr>
              <w:ind w:left="360"/>
              <w:rPr>
                <w:rFonts w:ascii="Skeena" w:eastAsia="Calibri" w:hAnsi="Skeena"/>
                <w:b w:val="0"/>
                <w:bCs w:val="0"/>
                <w:sz w:val="22"/>
                <w:szCs w:val="22"/>
              </w:rPr>
            </w:pPr>
            <w:r w:rsidRPr="0000153D">
              <w:rPr>
                <w:rFonts w:ascii="Skeena" w:eastAsia="Calibri" w:hAnsi="Skeena"/>
                <w:b w:val="0"/>
                <w:bCs w:val="0"/>
                <w:sz w:val="22"/>
                <w:szCs w:val="22"/>
              </w:rPr>
              <w:t>Obtain updated income verifications from the available databases, interfaces, and/or electronic sources and document on the Documentation Template</w:t>
            </w:r>
          </w:p>
          <w:p w14:paraId="5BA9FA4F" w14:textId="775A6038" w:rsidR="00E31870" w:rsidRPr="0000153D" w:rsidRDefault="00E31870" w:rsidP="00DE4DE5">
            <w:pPr>
              <w:pStyle w:val="ListParagraph"/>
              <w:numPr>
                <w:ilvl w:val="1"/>
                <w:numId w:val="32"/>
              </w:numPr>
              <w:ind w:left="720"/>
              <w:rPr>
                <w:rFonts w:ascii="Skeena" w:eastAsia="Calibri" w:hAnsi="Skeena"/>
                <w:b w:val="0"/>
                <w:bCs w:val="0"/>
                <w:sz w:val="22"/>
                <w:szCs w:val="22"/>
              </w:rPr>
            </w:pPr>
            <w:r w:rsidRPr="0000153D">
              <w:rPr>
                <w:rFonts w:ascii="Skeena" w:eastAsia="Calibri" w:hAnsi="Skeena"/>
                <w:b w:val="0"/>
                <w:bCs w:val="0"/>
                <w:sz w:val="22"/>
                <w:szCs w:val="22"/>
              </w:rPr>
              <w:t xml:space="preserve">If the previously verified income is stable, use the last verified amount for income such as annuities and pensions that are not likely to change. If SCDHHS is aware that income receives a guaranteed annual increase (i.e., Railroad Retirement, SC State Retirement, Civil Service, and VA Benefits), use the PHE Calculator tab in the Non-MAGI workbook to calculate determine the increase in Income. </w:t>
            </w:r>
          </w:p>
          <w:p w14:paraId="22F48BC2" w14:textId="5B26D2F7" w:rsidR="00E31870" w:rsidRPr="0000153D" w:rsidRDefault="00E31870" w:rsidP="00DE4DE5">
            <w:pPr>
              <w:pStyle w:val="ListParagraph"/>
              <w:numPr>
                <w:ilvl w:val="0"/>
                <w:numId w:val="32"/>
              </w:numPr>
              <w:ind w:left="360"/>
              <w:rPr>
                <w:rFonts w:ascii="Skeena" w:eastAsia="Calibri" w:hAnsi="Skeena"/>
                <w:b w:val="0"/>
                <w:bCs w:val="0"/>
                <w:sz w:val="22"/>
                <w:szCs w:val="22"/>
              </w:rPr>
            </w:pPr>
            <w:r w:rsidRPr="0000153D">
              <w:rPr>
                <w:rFonts w:ascii="Skeena" w:eastAsia="Calibri" w:hAnsi="Skeena"/>
                <w:b w:val="0"/>
                <w:bCs w:val="0"/>
                <w:sz w:val="22"/>
                <w:szCs w:val="22"/>
              </w:rPr>
              <w:t>Collect and document on the new Documentation Template the information available in the case history for previous resources</w:t>
            </w:r>
          </w:p>
          <w:p w14:paraId="1AA249E6" w14:textId="10C68824" w:rsidR="00E31870" w:rsidRPr="0000153D" w:rsidRDefault="00E31870" w:rsidP="00DE4DE5">
            <w:pPr>
              <w:pStyle w:val="ListParagraph"/>
              <w:numPr>
                <w:ilvl w:val="1"/>
                <w:numId w:val="32"/>
              </w:numPr>
              <w:ind w:left="720"/>
              <w:rPr>
                <w:rFonts w:ascii="Skeena" w:eastAsia="Calibri" w:hAnsi="Skeena"/>
                <w:b w:val="0"/>
                <w:bCs w:val="0"/>
                <w:sz w:val="22"/>
                <w:szCs w:val="22"/>
              </w:rPr>
            </w:pPr>
            <w:r w:rsidRPr="0000153D">
              <w:rPr>
                <w:rFonts w:ascii="Skeena" w:eastAsia="Calibri" w:hAnsi="Skeena"/>
                <w:b w:val="0"/>
                <w:bCs w:val="0"/>
                <w:sz w:val="22"/>
                <w:szCs w:val="22"/>
              </w:rPr>
              <w:t>During the conversion process, the resources and their last verified values need to be added into CGIS</w:t>
            </w:r>
          </w:p>
          <w:p w14:paraId="5EF9CDC7" w14:textId="54B62E77" w:rsidR="00E31870" w:rsidRPr="0000153D" w:rsidRDefault="00E31870" w:rsidP="00DE4DE5">
            <w:pPr>
              <w:pStyle w:val="ListParagraph"/>
              <w:numPr>
                <w:ilvl w:val="1"/>
                <w:numId w:val="32"/>
              </w:numPr>
              <w:ind w:left="720"/>
              <w:rPr>
                <w:rFonts w:ascii="Skeena" w:eastAsia="Calibri" w:hAnsi="Skeena"/>
                <w:b w:val="0"/>
                <w:bCs w:val="0"/>
                <w:sz w:val="22"/>
                <w:szCs w:val="22"/>
              </w:rPr>
            </w:pPr>
            <w:r w:rsidRPr="0000153D">
              <w:rPr>
                <w:rFonts w:ascii="Skeena" w:eastAsia="Calibri" w:hAnsi="Skeena"/>
                <w:b w:val="0"/>
                <w:bCs w:val="0"/>
                <w:sz w:val="22"/>
                <w:szCs w:val="22"/>
              </w:rPr>
              <w:t>New resources will not be added in CGIS. Record on the Documentation template and verify at the next annual review</w:t>
            </w:r>
          </w:p>
          <w:p w14:paraId="3058213D" w14:textId="2A50062B" w:rsidR="00E31870" w:rsidRPr="0000153D" w:rsidRDefault="00E31870" w:rsidP="00DE4DE5">
            <w:pPr>
              <w:pStyle w:val="ListParagraph"/>
              <w:numPr>
                <w:ilvl w:val="0"/>
                <w:numId w:val="32"/>
              </w:numPr>
              <w:ind w:left="360"/>
              <w:rPr>
                <w:rFonts w:ascii="Skeena" w:eastAsia="Calibri" w:hAnsi="Skeena"/>
                <w:b w:val="0"/>
                <w:bCs w:val="0"/>
                <w:sz w:val="22"/>
                <w:szCs w:val="22"/>
              </w:rPr>
            </w:pPr>
            <w:r w:rsidRPr="0000153D">
              <w:rPr>
                <w:rFonts w:ascii="Skeena" w:eastAsia="Calibri" w:hAnsi="Skeena"/>
                <w:b w:val="0"/>
                <w:bCs w:val="0"/>
                <w:sz w:val="22"/>
                <w:szCs w:val="22"/>
              </w:rPr>
              <w:t>Make a collateral call to attempt to obtain any additional information and to clarify any discrepancies</w:t>
            </w:r>
          </w:p>
          <w:p w14:paraId="3FFFE1C0" w14:textId="1132C755" w:rsidR="00E31870" w:rsidRPr="0000153D" w:rsidRDefault="00E31870" w:rsidP="00DE4DE5">
            <w:pPr>
              <w:pStyle w:val="ListParagraph"/>
              <w:numPr>
                <w:ilvl w:val="1"/>
                <w:numId w:val="32"/>
              </w:numPr>
              <w:ind w:left="720"/>
              <w:rPr>
                <w:rFonts w:ascii="Skeena" w:eastAsia="Calibri" w:hAnsi="Skeena"/>
                <w:b w:val="0"/>
                <w:bCs w:val="0"/>
                <w:sz w:val="22"/>
                <w:szCs w:val="22"/>
              </w:rPr>
            </w:pPr>
            <w:r w:rsidRPr="0000153D">
              <w:rPr>
                <w:rFonts w:ascii="Skeena" w:eastAsia="Calibri" w:hAnsi="Skeena"/>
                <w:b w:val="0"/>
                <w:bCs w:val="0"/>
                <w:sz w:val="22"/>
                <w:szCs w:val="22"/>
              </w:rPr>
              <w:t>Is additional information still needed?</w:t>
            </w:r>
          </w:p>
          <w:p w14:paraId="56844C41" w14:textId="589B73A2" w:rsidR="00E31870" w:rsidRPr="0000153D" w:rsidRDefault="00E31870" w:rsidP="003C2584">
            <w:pPr>
              <w:ind w:left="720"/>
              <w:rPr>
                <w:rFonts w:ascii="Skeena" w:eastAsia="Calibri" w:hAnsi="Skeena"/>
                <w:sz w:val="22"/>
                <w:szCs w:val="22"/>
              </w:rPr>
            </w:pPr>
            <w:r w:rsidRPr="0000153D">
              <w:rPr>
                <w:rFonts w:ascii="Skeena" w:eastAsia="Calibri" w:hAnsi="Skeena"/>
                <w:sz w:val="22"/>
                <w:szCs w:val="22"/>
              </w:rPr>
              <w:t>NO</w:t>
            </w:r>
          </w:p>
          <w:p w14:paraId="2C6E3AB9" w14:textId="21B9508A" w:rsidR="00E31870" w:rsidRPr="0000153D" w:rsidRDefault="00E31870" w:rsidP="00DE4DE5">
            <w:pPr>
              <w:pStyle w:val="ListParagraph"/>
              <w:numPr>
                <w:ilvl w:val="2"/>
                <w:numId w:val="33"/>
              </w:numPr>
              <w:ind w:left="1440"/>
              <w:rPr>
                <w:rFonts w:ascii="Skeena" w:eastAsia="Calibri" w:hAnsi="Skeena"/>
                <w:b w:val="0"/>
                <w:bCs w:val="0"/>
                <w:sz w:val="22"/>
                <w:szCs w:val="22"/>
              </w:rPr>
            </w:pPr>
            <w:r w:rsidRPr="0000153D">
              <w:rPr>
                <w:rFonts w:ascii="Skeena" w:eastAsia="Calibri" w:hAnsi="Skeena"/>
                <w:b w:val="0"/>
                <w:bCs w:val="0"/>
                <w:sz w:val="22"/>
                <w:szCs w:val="22"/>
              </w:rPr>
              <w:t>Complete an Eligibility Check</w:t>
            </w:r>
          </w:p>
          <w:p w14:paraId="1BCF8E45" w14:textId="3AFA88FB" w:rsidR="00E31870" w:rsidRPr="0000153D" w:rsidRDefault="00E31870" w:rsidP="00DE4DE5">
            <w:pPr>
              <w:pStyle w:val="ListParagraph"/>
              <w:numPr>
                <w:ilvl w:val="2"/>
                <w:numId w:val="33"/>
              </w:numPr>
              <w:ind w:left="1440"/>
              <w:rPr>
                <w:rFonts w:ascii="Skeena" w:eastAsia="Calibri" w:hAnsi="Skeena"/>
                <w:b w:val="0"/>
                <w:bCs w:val="0"/>
                <w:color w:val="000000" w:themeColor="text1"/>
                <w:sz w:val="20"/>
                <w:szCs w:val="20"/>
              </w:rPr>
            </w:pPr>
            <w:r w:rsidRPr="0000153D">
              <w:rPr>
                <w:rFonts w:ascii="Skeena" w:eastAsia="Calibri" w:hAnsi="Skeena"/>
                <w:b w:val="0"/>
                <w:bCs w:val="0"/>
                <w:sz w:val="22"/>
                <w:szCs w:val="22"/>
              </w:rPr>
              <w:t xml:space="preserve">Use the </w:t>
            </w:r>
            <w:hyperlink r:id="rId18">
              <w:r w:rsidR="003C2584" w:rsidRPr="0000153D">
                <w:rPr>
                  <w:rFonts w:ascii="Skeena" w:eastAsia="Calibri" w:hAnsi="Skeena"/>
                  <w:b w:val="0"/>
                  <w:bCs w:val="0"/>
                  <w:color w:val="0000FF"/>
                  <w:sz w:val="22"/>
                  <w:szCs w:val="22"/>
                  <w:u w:val="single"/>
                </w:rPr>
                <w:t>Annual_Case_Review_ACR_JA.pdf</w:t>
              </w:r>
            </w:hyperlink>
          </w:p>
          <w:p w14:paraId="0491B65A" w14:textId="6B735D61" w:rsidR="00E31870" w:rsidRPr="0000153D" w:rsidRDefault="00E31870" w:rsidP="003C2584">
            <w:pPr>
              <w:ind w:left="720"/>
              <w:rPr>
                <w:rFonts w:ascii="Skeena" w:eastAsia="Calibri" w:hAnsi="Skeena"/>
                <w:sz w:val="22"/>
                <w:szCs w:val="22"/>
              </w:rPr>
            </w:pPr>
            <w:r w:rsidRPr="0000153D">
              <w:rPr>
                <w:rFonts w:ascii="Skeena" w:eastAsia="Calibri" w:hAnsi="Skeena"/>
                <w:sz w:val="22"/>
                <w:szCs w:val="22"/>
              </w:rPr>
              <w:t>YES</w:t>
            </w:r>
          </w:p>
          <w:p w14:paraId="7234485A" w14:textId="77777777" w:rsidR="00846379" w:rsidRPr="0000153D" w:rsidRDefault="00E31870" w:rsidP="00DE4DE5">
            <w:pPr>
              <w:numPr>
                <w:ilvl w:val="2"/>
                <w:numId w:val="34"/>
              </w:numPr>
              <w:ind w:left="1440"/>
              <w:contextualSpacing/>
              <w:rPr>
                <w:rFonts w:ascii="Skeena" w:eastAsia="Calibri" w:hAnsi="Skeena"/>
                <w:b w:val="0"/>
                <w:bCs w:val="0"/>
                <w:color w:val="000000" w:themeColor="text1"/>
                <w:sz w:val="22"/>
                <w:szCs w:val="22"/>
              </w:rPr>
            </w:pPr>
            <w:r w:rsidRPr="0000153D">
              <w:rPr>
                <w:rFonts w:ascii="Skeena" w:eastAsia="Calibri" w:hAnsi="Skeena"/>
                <w:b w:val="0"/>
                <w:bCs w:val="0"/>
                <w:color w:val="000000" w:themeColor="text1"/>
                <w:sz w:val="22"/>
                <w:szCs w:val="22"/>
              </w:rPr>
              <w:t xml:space="preserve">Send </w:t>
            </w:r>
            <w:r w:rsidR="00846379" w:rsidRPr="0000153D">
              <w:rPr>
                <w:rFonts w:ascii="Skeena" w:eastAsia="Calibri" w:hAnsi="Skeena"/>
                <w:b w:val="0"/>
                <w:bCs w:val="0"/>
                <w:color w:val="000000" w:themeColor="text1"/>
                <w:sz w:val="22"/>
                <w:szCs w:val="22"/>
              </w:rPr>
              <w:t>DHHS Form 1233 or RFI requesting the additional information, allowing 15 days for a response. A system generated RFI will send the case to Follow-Up for 21 days. A DHHS Form 1233 sent manually by an eligibility specialist will require a Manual Tracking Form. Set the follow-up date for 17 days in OnBase.</w:t>
            </w:r>
          </w:p>
          <w:p w14:paraId="75DAE940" w14:textId="77777777" w:rsidR="000254FF" w:rsidRPr="0000153D" w:rsidRDefault="00E31870" w:rsidP="00DE4DE5">
            <w:pPr>
              <w:pStyle w:val="ListParagraph"/>
              <w:numPr>
                <w:ilvl w:val="3"/>
                <w:numId w:val="34"/>
              </w:numPr>
              <w:ind w:left="1800"/>
              <w:rPr>
                <w:rFonts w:ascii="Skeena" w:eastAsia="Calibri" w:hAnsi="Skeena"/>
                <w:b w:val="0"/>
                <w:bCs w:val="0"/>
                <w:sz w:val="22"/>
                <w:szCs w:val="22"/>
              </w:rPr>
            </w:pPr>
            <w:r w:rsidRPr="0000153D">
              <w:rPr>
                <w:rFonts w:ascii="Skeena" w:eastAsia="Calibri" w:hAnsi="Skeena"/>
                <w:b w:val="0"/>
                <w:bCs w:val="0"/>
                <w:sz w:val="22"/>
                <w:szCs w:val="22"/>
              </w:rPr>
              <w:t>If additional information is not returned for a case active in CGIS, use the Product Delivery Case (PDC) Programs, Decisions, and PDC Actions Job Aid</w:t>
            </w:r>
          </w:p>
          <w:p w14:paraId="75E2EE01" w14:textId="77777777" w:rsidR="000254FF" w:rsidRPr="0000153D" w:rsidRDefault="00E31870" w:rsidP="00DE4DE5">
            <w:pPr>
              <w:pStyle w:val="ListParagraph"/>
              <w:numPr>
                <w:ilvl w:val="3"/>
                <w:numId w:val="34"/>
              </w:numPr>
              <w:ind w:left="1800"/>
              <w:rPr>
                <w:rFonts w:ascii="Skeena" w:eastAsia="Calibri" w:hAnsi="Skeena"/>
                <w:b w:val="0"/>
                <w:bCs w:val="0"/>
                <w:sz w:val="22"/>
                <w:szCs w:val="22"/>
              </w:rPr>
            </w:pPr>
            <w:r w:rsidRPr="0000153D">
              <w:rPr>
                <w:rFonts w:ascii="Skeena" w:eastAsia="Calibri" w:hAnsi="Skeena"/>
                <w:b w:val="0"/>
                <w:bCs w:val="0"/>
                <w:sz w:val="22"/>
                <w:szCs w:val="22"/>
              </w:rPr>
              <w:t>CLOSE A PDC</w:t>
            </w:r>
          </w:p>
          <w:p w14:paraId="1F98A10D" w14:textId="77777777" w:rsidR="000254FF"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t>Navigate to the Income Support Case</w:t>
            </w:r>
          </w:p>
          <w:p w14:paraId="7A68044A" w14:textId="77777777" w:rsidR="000254FF"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t>Click the Home tab</w:t>
            </w:r>
          </w:p>
          <w:p w14:paraId="19AF51D4" w14:textId="77777777" w:rsidR="000254FF"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t>Click the PDC Reference hyperlink</w:t>
            </w:r>
          </w:p>
          <w:p w14:paraId="4E541DC0" w14:textId="77777777" w:rsidR="000254FF"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lastRenderedPageBreak/>
              <w:t>Click the Page Actions button and select the Close Case</w:t>
            </w:r>
            <w:r w:rsidR="000254FF" w:rsidRPr="0000153D">
              <w:rPr>
                <w:rFonts w:ascii="Skeena" w:eastAsia="Calibri" w:hAnsi="Skeena"/>
                <w:b w:val="0"/>
                <w:bCs w:val="0"/>
                <w:sz w:val="22"/>
                <w:szCs w:val="22"/>
              </w:rPr>
              <w:t xml:space="preserve"> </w:t>
            </w:r>
            <w:r w:rsidRPr="0000153D">
              <w:rPr>
                <w:rFonts w:ascii="Skeena" w:eastAsia="Calibri" w:hAnsi="Skeena"/>
                <w:b w:val="0"/>
                <w:bCs w:val="0"/>
                <w:sz w:val="22"/>
                <w:szCs w:val="22"/>
              </w:rPr>
              <w:t>option</w:t>
            </w:r>
          </w:p>
          <w:p w14:paraId="6B57FF01" w14:textId="77777777" w:rsidR="000254FF"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t>Edit the following information in the Close Case pop-up, if</w:t>
            </w:r>
            <w:r w:rsidR="000254FF" w:rsidRPr="0000153D">
              <w:rPr>
                <w:rFonts w:ascii="Skeena" w:eastAsia="Calibri" w:hAnsi="Skeena"/>
                <w:b w:val="0"/>
                <w:bCs w:val="0"/>
                <w:sz w:val="22"/>
                <w:szCs w:val="22"/>
              </w:rPr>
              <w:t xml:space="preserve"> </w:t>
            </w:r>
            <w:r w:rsidRPr="0000153D">
              <w:rPr>
                <w:rFonts w:ascii="Skeena" w:eastAsia="Calibri" w:hAnsi="Skeena"/>
                <w:b w:val="0"/>
                <w:bCs w:val="0"/>
                <w:sz w:val="22"/>
                <w:szCs w:val="22"/>
              </w:rPr>
              <w:t>applicable:</w:t>
            </w:r>
          </w:p>
          <w:p w14:paraId="081763A7" w14:textId="77777777" w:rsidR="000254FF"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t>Closure Date: Enter the last date of the month the case is closing</w:t>
            </w:r>
          </w:p>
          <w:p w14:paraId="3276DD7F" w14:textId="77777777" w:rsidR="000254FF"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t xml:space="preserve">Actual Outcome: Leave the default </w:t>
            </w:r>
          </w:p>
          <w:p w14:paraId="6A915A49" w14:textId="77777777" w:rsidR="000254FF"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t>Reason: Select Reason: Certification Grace Period Exceeded</w:t>
            </w:r>
          </w:p>
          <w:p w14:paraId="4D111FA4" w14:textId="77777777" w:rsidR="000254FF"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t>Comments: Enter a comment: Checklist items not returned</w:t>
            </w:r>
          </w:p>
          <w:p w14:paraId="771CFB64" w14:textId="7947A851" w:rsidR="00E31870" w:rsidRPr="0000153D" w:rsidRDefault="00E31870" w:rsidP="00DE4DE5">
            <w:pPr>
              <w:pStyle w:val="ListParagraph"/>
              <w:numPr>
                <w:ilvl w:val="4"/>
                <w:numId w:val="34"/>
              </w:numPr>
              <w:ind w:left="2160"/>
              <w:rPr>
                <w:rFonts w:ascii="Skeena" w:eastAsia="Calibri" w:hAnsi="Skeena"/>
                <w:b w:val="0"/>
                <w:bCs w:val="0"/>
                <w:sz w:val="22"/>
                <w:szCs w:val="22"/>
              </w:rPr>
            </w:pPr>
            <w:r w:rsidRPr="0000153D">
              <w:rPr>
                <w:rFonts w:ascii="Skeena" w:eastAsia="Calibri" w:hAnsi="Skeena"/>
                <w:b w:val="0"/>
                <w:bCs w:val="0"/>
                <w:sz w:val="22"/>
                <w:szCs w:val="22"/>
              </w:rPr>
              <w:t>Click the Save button</w:t>
            </w:r>
          </w:p>
          <w:p w14:paraId="2DE521B7" w14:textId="64A742B9" w:rsidR="00E31870" w:rsidRPr="0000153D" w:rsidRDefault="00E31870" w:rsidP="00DE4DE5">
            <w:pPr>
              <w:pStyle w:val="ListParagraph"/>
              <w:numPr>
                <w:ilvl w:val="0"/>
                <w:numId w:val="34"/>
              </w:numPr>
              <w:ind w:left="360"/>
              <w:rPr>
                <w:rFonts w:ascii="Skeena" w:eastAsia="Calibri" w:hAnsi="Skeena"/>
                <w:b w:val="0"/>
                <w:bCs w:val="0"/>
                <w:sz w:val="22"/>
                <w:szCs w:val="22"/>
              </w:rPr>
            </w:pPr>
            <w:r w:rsidRPr="0000153D">
              <w:rPr>
                <w:rFonts w:ascii="Skeena" w:eastAsia="Calibri" w:hAnsi="Skeena"/>
                <w:b w:val="0"/>
                <w:bCs w:val="0"/>
                <w:sz w:val="22"/>
                <w:szCs w:val="22"/>
              </w:rPr>
              <w:t>Complete notes in both SORs, update the new Documentation Template, ensure notation of all documents and information used to complete the desk review, close any tasks, and Tracking Forms accordingly (if needed). Disposition in WLP.</w:t>
            </w:r>
          </w:p>
          <w:p w14:paraId="4A4B4305" w14:textId="77777777" w:rsidR="00E31870" w:rsidRPr="0000153D" w:rsidRDefault="00E31870" w:rsidP="00E31870">
            <w:pPr>
              <w:rPr>
                <w:rFonts w:ascii="Skeena" w:eastAsia="Calibri" w:hAnsi="Skeena"/>
                <w:b w:val="0"/>
                <w:bCs w:val="0"/>
                <w:sz w:val="22"/>
                <w:szCs w:val="22"/>
              </w:rPr>
            </w:pPr>
          </w:p>
          <w:p w14:paraId="5CF51992" w14:textId="681DABBC" w:rsidR="00E31870" w:rsidRPr="0000153D" w:rsidRDefault="00E31870" w:rsidP="000254FF">
            <w:pPr>
              <w:ind w:left="720" w:hanging="720"/>
              <w:rPr>
                <w:rFonts w:ascii="Skeena" w:eastAsia="Calibri" w:hAnsi="Skeena"/>
                <w:b w:val="0"/>
                <w:bCs w:val="0"/>
                <w:color w:val="000000" w:themeColor="text1"/>
                <w:sz w:val="22"/>
                <w:szCs w:val="22"/>
              </w:rPr>
            </w:pPr>
            <w:r w:rsidRPr="0000153D">
              <w:rPr>
                <w:rFonts w:ascii="Skeena" w:eastAsia="Calibri" w:hAnsi="Skeena"/>
                <w:sz w:val="22"/>
                <w:szCs w:val="22"/>
              </w:rPr>
              <w:t>NOTE:</w:t>
            </w:r>
            <w:r w:rsidR="000254FF" w:rsidRPr="0000153D">
              <w:rPr>
                <w:rFonts w:ascii="Skeena" w:eastAsia="Calibri" w:hAnsi="Skeena"/>
                <w:sz w:val="22"/>
                <w:szCs w:val="22"/>
              </w:rPr>
              <w:tab/>
            </w:r>
            <w:r w:rsidRPr="0000153D">
              <w:rPr>
                <w:rFonts w:ascii="Skeena" w:eastAsia="Calibri" w:hAnsi="Skeena"/>
                <w:b w:val="0"/>
                <w:bCs w:val="0"/>
                <w:sz w:val="22"/>
                <w:szCs w:val="22"/>
              </w:rPr>
              <w:t>If a system-generated notice is created, suppress the notice and create an ELD085. The notice must contain the reason for closure referencing Manual Section 702.02</w:t>
            </w:r>
          </w:p>
        </w:tc>
      </w:tr>
    </w:tbl>
    <w:p w14:paraId="3751DE07" w14:textId="7B872232" w:rsidR="001444CA" w:rsidRPr="0000153D" w:rsidRDefault="001444CA" w:rsidP="008C2FC9">
      <w:pPr>
        <w:rPr>
          <w:rFonts w:ascii="Skeena" w:eastAsia="Calibri" w:hAnsi="Skeena"/>
          <w:b w:val="0"/>
          <w:bCs w:val="0"/>
          <w:color w:val="000000" w:themeColor="text1"/>
        </w:rPr>
      </w:pPr>
    </w:p>
    <w:tbl>
      <w:tblPr>
        <w:tblStyle w:val="TableGrid"/>
        <w:tblW w:w="0" w:type="auto"/>
        <w:tblLook w:val="04A0" w:firstRow="1" w:lastRow="0" w:firstColumn="1" w:lastColumn="0" w:noHBand="0" w:noVBand="1"/>
      </w:tblPr>
      <w:tblGrid>
        <w:gridCol w:w="9350"/>
      </w:tblGrid>
      <w:tr w:rsidR="000254FF" w:rsidRPr="0000153D" w14:paraId="3491CDB7" w14:textId="77777777" w:rsidTr="000254FF">
        <w:tc>
          <w:tcPr>
            <w:tcW w:w="9350" w:type="dxa"/>
          </w:tcPr>
          <w:p w14:paraId="30DE49FF" w14:textId="77777777" w:rsidR="000254FF" w:rsidRPr="0000153D" w:rsidRDefault="000254FF" w:rsidP="000254FF">
            <w:pPr>
              <w:rPr>
                <w:rFonts w:ascii="Skeena" w:eastAsia="Calibri" w:hAnsi="Skeena"/>
                <w:sz w:val="22"/>
                <w:szCs w:val="22"/>
              </w:rPr>
            </w:pPr>
            <w:r w:rsidRPr="0000153D">
              <w:rPr>
                <w:rFonts w:ascii="Skeena" w:eastAsia="Calibri" w:hAnsi="Skeena"/>
                <w:sz w:val="22"/>
                <w:szCs w:val="22"/>
              </w:rPr>
              <w:t xml:space="preserve">Continuing Disability Review Process </w:t>
            </w:r>
          </w:p>
          <w:p w14:paraId="5AC99A32" w14:textId="77777777" w:rsidR="000254FF" w:rsidRPr="0000153D" w:rsidRDefault="000254FF" w:rsidP="000254FF">
            <w:pPr>
              <w:rPr>
                <w:rFonts w:ascii="Skeena" w:eastAsia="Calibri" w:hAnsi="Skeena"/>
                <w:b w:val="0"/>
                <w:bCs w:val="0"/>
                <w:sz w:val="22"/>
                <w:szCs w:val="22"/>
              </w:rPr>
            </w:pPr>
          </w:p>
          <w:p w14:paraId="032D52D9" w14:textId="66335B6E" w:rsidR="000254FF" w:rsidRPr="0000153D" w:rsidRDefault="000254FF" w:rsidP="000254FF">
            <w:pPr>
              <w:rPr>
                <w:rFonts w:ascii="Skeena" w:eastAsia="Calibri" w:hAnsi="Skeena"/>
                <w:b w:val="0"/>
                <w:bCs w:val="0"/>
                <w:sz w:val="22"/>
                <w:szCs w:val="22"/>
              </w:rPr>
            </w:pPr>
            <w:r w:rsidRPr="0000153D">
              <w:rPr>
                <w:rFonts w:ascii="Skeena" w:eastAsia="Calibri" w:hAnsi="Skeena"/>
                <w:b w:val="0"/>
                <w:bCs w:val="0"/>
                <w:sz w:val="22"/>
                <w:szCs w:val="22"/>
              </w:rPr>
              <w:t xml:space="preserve">For cases active in MEDS, </w:t>
            </w:r>
            <w:r w:rsidR="000911C7" w:rsidRPr="0000153D">
              <w:rPr>
                <w:rFonts w:ascii="Skeena" w:eastAsia="Calibri" w:hAnsi="Skeena"/>
                <w:b w:val="0"/>
                <w:bCs w:val="0"/>
                <w:sz w:val="22"/>
                <w:szCs w:val="22"/>
              </w:rPr>
              <w:t xml:space="preserve">if the beneficiary is financially eligible and </w:t>
            </w:r>
            <w:r w:rsidRPr="0000153D">
              <w:rPr>
                <w:rFonts w:ascii="Skeena" w:eastAsia="Calibri" w:hAnsi="Skeena"/>
                <w:b w:val="0"/>
                <w:bCs w:val="0"/>
                <w:sz w:val="22"/>
                <w:szCs w:val="22"/>
              </w:rPr>
              <w:t>a Continuing Disability Review is needed, the Eligibility Specialist must convert and authorize the case in CGIS using the most recent MAO99, including the diary date. Even if the diary date is in the past, the system will allow the case to be approved.</w:t>
            </w:r>
          </w:p>
          <w:p w14:paraId="47AA1A85" w14:textId="0A03DA14" w:rsidR="000911C7" w:rsidRPr="0000153D" w:rsidRDefault="000254FF" w:rsidP="00DE4DE5">
            <w:pPr>
              <w:pStyle w:val="ListParagraph"/>
              <w:numPr>
                <w:ilvl w:val="0"/>
                <w:numId w:val="35"/>
              </w:numPr>
              <w:ind w:left="360"/>
              <w:rPr>
                <w:rFonts w:ascii="Skeena" w:eastAsia="Calibri" w:hAnsi="Skeena"/>
                <w:b w:val="0"/>
                <w:bCs w:val="0"/>
                <w:sz w:val="22"/>
                <w:szCs w:val="22"/>
              </w:rPr>
            </w:pPr>
            <w:r w:rsidRPr="0000153D">
              <w:rPr>
                <w:rFonts w:ascii="Skeena" w:eastAsia="Calibri" w:hAnsi="Skeena"/>
                <w:b w:val="0"/>
                <w:bCs w:val="0"/>
                <w:sz w:val="22"/>
                <w:szCs w:val="22"/>
              </w:rPr>
              <w:t>After the review is completed, a DHHS Form 1233 must be sent to the beneficiary with the Continuing Disability Review packet</w:t>
            </w:r>
            <w:r w:rsidR="000911C7" w:rsidRPr="0000153D">
              <w:rPr>
                <w:rFonts w:ascii="Skeena" w:eastAsia="Calibri" w:hAnsi="Skeena"/>
                <w:b w:val="0"/>
                <w:bCs w:val="0"/>
                <w:sz w:val="22"/>
                <w:szCs w:val="22"/>
              </w:rPr>
              <w:t xml:space="preserve"> following the steps in MPPM </w:t>
            </w:r>
            <w:r w:rsidR="000911C7" w:rsidRPr="0000153D">
              <w:rPr>
                <w:rFonts w:ascii="Skeena" w:hAnsi="Skeena"/>
                <w:b w:val="0"/>
                <w:bCs w:val="0"/>
                <w:sz w:val="22"/>
                <w:szCs w:val="22"/>
              </w:rPr>
              <w:t>102.06.02F</w:t>
            </w:r>
            <w:r w:rsidR="000911C7" w:rsidRPr="0000153D">
              <w:rPr>
                <w:rFonts w:ascii="Skeena" w:eastAsia="Calibri" w:hAnsi="Skeena"/>
                <w:b w:val="0"/>
                <w:bCs w:val="0"/>
                <w:sz w:val="22"/>
                <w:szCs w:val="22"/>
              </w:rPr>
              <w:t xml:space="preserve"> </w:t>
            </w:r>
          </w:p>
          <w:p w14:paraId="78FB9FEE" w14:textId="66641D0C" w:rsidR="000254FF" w:rsidRPr="0000153D" w:rsidRDefault="000911C7" w:rsidP="00DE4DE5">
            <w:pPr>
              <w:pStyle w:val="ListParagraph"/>
              <w:numPr>
                <w:ilvl w:val="0"/>
                <w:numId w:val="35"/>
              </w:numPr>
              <w:ind w:left="360"/>
              <w:rPr>
                <w:rFonts w:ascii="Skeena" w:eastAsia="Calibri" w:hAnsi="Skeena"/>
                <w:b w:val="0"/>
                <w:bCs w:val="0"/>
                <w:sz w:val="22"/>
                <w:szCs w:val="22"/>
              </w:rPr>
            </w:pPr>
            <w:r w:rsidRPr="0000153D">
              <w:rPr>
                <w:rFonts w:ascii="Skeena" w:eastAsia="Calibri" w:hAnsi="Skeena"/>
                <w:b w:val="0"/>
                <w:bCs w:val="0"/>
                <w:sz w:val="22"/>
                <w:szCs w:val="22"/>
              </w:rPr>
              <w:t>Create a Tracking Form and send the case to Follow-up.</w:t>
            </w:r>
          </w:p>
          <w:p w14:paraId="5F17E571" w14:textId="398A4BB8" w:rsidR="000911C7" w:rsidRPr="0000153D" w:rsidRDefault="000911C7" w:rsidP="00DE4DE5">
            <w:pPr>
              <w:pStyle w:val="ListParagraph"/>
              <w:numPr>
                <w:ilvl w:val="1"/>
                <w:numId w:val="35"/>
              </w:numPr>
              <w:ind w:left="720"/>
              <w:rPr>
                <w:rFonts w:ascii="Skeena" w:eastAsia="Calibri" w:hAnsi="Skeena"/>
                <w:b w:val="0"/>
                <w:bCs w:val="0"/>
                <w:sz w:val="22"/>
                <w:szCs w:val="22"/>
              </w:rPr>
            </w:pPr>
            <w:r w:rsidRPr="0000153D">
              <w:rPr>
                <w:rFonts w:ascii="Skeena" w:eastAsia="Calibri" w:hAnsi="Skeena"/>
                <w:b w:val="0"/>
                <w:bCs w:val="0"/>
                <w:sz w:val="22"/>
                <w:szCs w:val="22"/>
              </w:rPr>
              <w:t>If the Continuing Disability Review packet is returned, continue the process in MPPM 102.06.02F.</w:t>
            </w:r>
          </w:p>
          <w:p w14:paraId="05DAC3AF" w14:textId="5C9E723D" w:rsidR="000254FF" w:rsidRPr="0000153D" w:rsidRDefault="000911C7" w:rsidP="00DE4DE5">
            <w:pPr>
              <w:pStyle w:val="ListParagraph"/>
              <w:numPr>
                <w:ilvl w:val="1"/>
                <w:numId w:val="35"/>
              </w:numPr>
              <w:ind w:left="720"/>
              <w:rPr>
                <w:rFonts w:ascii="Skeena" w:eastAsia="Calibri" w:hAnsi="Skeena"/>
                <w:b w:val="0"/>
                <w:bCs w:val="0"/>
              </w:rPr>
            </w:pPr>
            <w:r w:rsidRPr="0000153D">
              <w:rPr>
                <w:rFonts w:ascii="Skeena" w:eastAsia="Calibri" w:hAnsi="Skeena"/>
                <w:b w:val="0"/>
                <w:bCs w:val="0"/>
                <w:sz w:val="22"/>
                <w:szCs w:val="22"/>
              </w:rPr>
              <w:t>If they fail to return the CDR, close the case for Failure to Return</w:t>
            </w:r>
          </w:p>
        </w:tc>
      </w:tr>
    </w:tbl>
    <w:p w14:paraId="0A37DAFE" w14:textId="1BD8FB72" w:rsidR="000254FF" w:rsidRPr="0000153D" w:rsidRDefault="000254FF" w:rsidP="008C2FC9">
      <w:pPr>
        <w:rPr>
          <w:rFonts w:ascii="Skeena" w:eastAsia="Calibri" w:hAnsi="Skeena"/>
          <w:b w:val="0"/>
        </w:rPr>
      </w:pPr>
    </w:p>
    <w:p w14:paraId="7D18CE57" w14:textId="77777777" w:rsidR="000911C7" w:rsidRPr="0000153D" w:rsidRDefault="000911C7" w:rsidP="00F6251D">
      <w:pPr>
        <w:jc w:val="both"/>
        <w:rPr>
          <w:rFonts w:ascii="Skeena" w:hAnsi="Skeena"/>
          <w:bCs w:val="0"/>
        </w:rPr>
      </w:pPr>
      <w:r w:rsidRPr="0000153D">
        <w:rPr>
          <w:rFonts w:ascii="Skeena" w:hAnsi="Skeena"/>
          <w:bCs w:val="0"/>
        </w:rPr>
        <w:t>Non-MAGI Considerations</w:t>
      </w:r>
    </w:p>
    <w:p w14:paraId="3BB0D060" w14:textId="77777777" w:rsidR="000911C7" w:rsidRPr="0000153D" w:rsidRDefault="000911C7" w:rsidP="00DE4DE5">
      <w:pPr>
        <w:pStyle w:val="ListParagraph"/>
        <w:numPr>
          <w:ilvl w:val="0"/>
          <w:numId w:val="36"/>
        </w:numPr>
        <w:spacing w:line="259" w:lineRule="auto"/>
        <w:jc w:val="both"/>
        <w:rPr>
          <w:rFonts w:ascii="Skeena" w:hAnsi="Skeena"/>
          <w:b w:val="0"/>
        </w:rPr>
      </w:pPr>
      <w:r w:rsidRPr="0000153D">
        <w:rPr>
          <w:rFonts w:ascii="Skeena" w:hAnsi="Skeena"/>
          <w:b w:val="0"/>
        </w:rPr>
        <w:t>Only the information available in the case history in OnBase, CGIS, and Phoenix will be used to process the case</w:t>
      </w:r>
    </w:p>
    <w:p w14:paraId="4AF57160" w14:textId="77777777" w:rsidR="003F4EF5" w:rsidRPr="000638EA" w:rsidRDefault="003F4EF5" w:rsidP="00DE4DE5">
      <w:pPr>
        <w:numPr>
          <w:ilvl w:val="0"/>
          <w:numId w:val="36"/>
        </w:numPr>
        <w:contextualSpacing/>
        <w:jc w:val="both"/>
        <w:rPr>
          <w:rFonts w:ascii="Skeena" w:hAnsi="Skeena"/>
          <w:b w:val="0"/>
          <w:bCs w:val="0"/>
        </w:rPr>
      </w:pPr>
      <w:r w:rsidRPr="000638EA">
        <w:rPr>
          <w:rFonts w:ascii="Skeena" w:hAnsi="Skeena"/>
          <w:b w:val="0"/>
          <w:bCs w:val="0"/>
        </w:rPr>
        <w:t>Determine if the beneficiary is requesting additional coverage (i.e., unprocessed DHHS Form 3400-A, DHHS Form 3400-B, or DHHS Form 3401 on file)</w:t>
      </w:r>
    </w:p>
    <w:p w14:paraId="450B4C69" w14:textId="77777777" w:rsidR="003F4EF5" w:rsidRPr="000638EA" w:rsidRDefault="003F4EF5" w:rsidP="00DE4DE5">
      <w:pPr>
        <w:numPr>
          <w:ilvl w:val="1"/>
          <w:numId w:val="36"/>
        </w:numPr>
        <w:ind w:left="1080"/>
        <w:contextualSpacing/>
        <w:jc w:val="both"/>
        <w:rPr>
          <w:rFonts w:ascii="Skeena" w:hAnsi="Skeena"/>
          <w:b w:val="0"/>
          <w:bCs w:val="0"/>
        </w:rPr>
      </w:pPr>
      <w:r w:rsidRPr="000638EA">
        <w:rPr>
          <w:rFonts w:ascii="Skeena" w:hAnsi="Skeena"/>
          <w:b w:val="0"/>
          <w:bCs w:val="0"/>
        </w:rPr>
        <w:t xml:space="preserve">If the beneficiary is requesting additional coverage, and will continue to be eligible for ABD coverage, complete the ABD Review in the current SOR. The LTC Eligibility Specialists will move any MEDS coverage to CGIS once the LTC determination is made. </w:t>
      </w:r>
    </w:p>
    <w:p w14:paraId="5D7F3E7F" w14:textId="77777777" w:rsidR="003F4EF5" w:rsidRPr="000638EA" w:rsidRDefault="003F4EF5" w:rsidP="00DE4DE5">
      <w:pPr>
        <w:numPr>
          <w:ilvl w:val="1"/>
          <w:numId w:val="36"/>
        </w:numPr>
        <w:ind w:left="1080"/>
        <w:contextualSpacing/>
        <w:rPr>
          <w:rFonts w:ascii="Skeena" w:hAnsi="Skeena"/>
          <w:b w:val="0"/>
          <w:bCs w:val="0"/>
        </w:rPr>
      </w:pPr>
      <w:bookmarkStart w:id="11" w:name="_Hlk149571013"/>
      <w:r w:rsidRPr="000638EA">
        <w:rPr>
          <w:rFonts w:ascii="Skeena" w:hAnsi="Skeena"/>
          <w:b w:val="0"/>
          <w:bCs w:val="0"/>
        </w:rPr>
        <w:t>If the beneficiary is requesting additional coverage,</w:t>
      </w:r>
      <w:bookmarkEnd w:id="11"/>
      <w:r w:rsidRPr="000638EA">
        <w:rPr>
          <w:rFonts w:ascii="Skeena" w:hAnsi="Skeena"/>
          <w:b w:val="0"/>
          <w:bCs w:val="0"/>
        </w:rPr>
        <w:t xml:space="preserve"> do not terminate the coverage if they no longer qualify until a decision is determined for the new requested coverage. </w:t>
      </w:r>
    </w:p>
    <w:p w14:paraId="758D6C9E" w14:textId="77777777" w:rsidR="003F4EF5" w:rsidRPr="000638EA" w:rsidRDefault="003F4EF5" w:rsidP="003F4EF5">
      <w:pPr>
        <w:jc w:val="both"/>
        <w:rPr>
          <w:rFonts w:ascii="Skeena" w:hAnsi="Skeena"/>
          <w:b w:val="0"/>
          <w:bCs w:val="0"/>
        </w:rPr>
      </w:pPr>
    </w:p>
    <w:p w14:paraId="4D8CEB79" w14:textId="77777777" w:rsidR="003F4EF5" w:rsidRPr="000638EA" w:rsidRDefault="003F4EF5" w:rsidP="003F4EF5">
      <w:pPr>
        <w:contextualSpacing/>
        <w:jc w:val="both"/>
        <w:rPr>
          <w:rFonts w:ascii="Skeena" w:eastAsia="Calibri" w:hAnsi="Skeena"/>
        </w:rPr>
      </w:pPr>
      <w:r w:rsidRPr="000638EA">
        <w:rPr>
          <w:rFonts w:ascii="Skeena" w:eastAsia="Calibri" w:hAnsi="Skeena"/>
        </w:rPr>
        <w:t>MEDS</w:t>
      </w:r>
    </w:p>
    <w:p w14:paraId="32326763" w14:textId="5D36096B" w:rsidR="003F4EF5" w:rsidRPr="000638EA" w:rsidRDefault="003F4EF5" w:rsidP="00DE4DE5">
      <w:pPr>
        <w:numPr>
          <w:ilvl w:val="0"/>
          <w:numId w:val="39"/>
        </w:numPr>
        <w:contextualSpacing/>
        <w:jc w:val="both"/>
        <w:rPr>
          <w:rFonts w:ascii="Skeena" w:eastAsia="Calibri" w:hAnsi="Skeena"/>
          <w:b w:val="0"/>
          <w:bCs w:val="0"/>
        </w:rPr>
      </w:pPr>
      <w:r w:rsidRPr="000638EA">
        <w:rPr>
          <w:rFonts w:ascii="Skeena" w:eastAsia="Calibri" w:hAnsi="Skeena"/>
          <w:b w:val="0"/>
          <w:bCs w:val="0"/>
        </w:rPr>
        <w:t xml:space="preserve">The LTC Eligibility Specialist will </w:t>
      </w:r>
      <w:r w:rsidRPr="000638EA">
        <w:rPr>
          <w:rFonts w:ascii="Skeena" w:eastAsia="Calibri" w:hAnsi="Skeena"/>
          <w:b w:val="0"/>
          <w:bCs w:val="0"/>
          <w:color w:val="FF0000"/>
        </w:rPr>
        <w:t>c</w:t>
      </w:r>
      <w:r w:rsidRPr="000638EA">
        <w:rPr>
          <w:rFonts w:ascii="Skeena" w:eastAsia="Calibri" w:hAnsi="Skeena"/>
          <w:b w:val="0"/>
          <w:bCs w:val="0"/>
        </w:rPr>
        <w:t>omplete the Manual Conversion, Authorize the ABD coverage and dispose of the Application</w:t>
      </w:r>
    </w:p>
    <w:p w14:paraId="55AAFB48" w14:textId="77777777" w:rsidR="003F4EF5" w:rsidRPr="0000153D" w:rsidRDefault="003F4EF5" w:rsidP="00DE4DE5">
      <w:pPr>
        <w:numPr>
          <w:ilvl w:val="0"/>
          <w:numId w:val="39"/>
        </w:numPr>
        <w:contextualSpacing/>
        <w:jc w:val="both"/>
        <w:rPr>
          <w:rFonts w:ascii="Skeena" w:eastAsia="Arial" w:hAnsi="Skeena"/>
          <w:b w:val="0"/>
          <w:bCs w:val="0"/>
        </w:rPr>
      </w:pPr>
      <w:r w:rsidRPr="000638EA">
        <w:rPr>
          <w:rFonts w:ascii="Skeena" w:eastAsia="Calibri" w:hAnsi="Skeena"/>
          <w:b w:val="0"/>
          <w:bCs w:val="0"/>
        </w:rPr>
        <w:t xml:space="preserve">Add the LTC OSS Service Request to the Income Support Case </w:t>
      </w:r>
    </w:p>
    <w:p w14:paraId="04CFF0AE" w14:textId="70B7C91B" w:rsidR="003F4EF5" w:rsidRPr="000638EA" w:rsidRDefault="003F4EF5" w:rsidP="00DE4DE5">
      <w:pPr>
        <w:widowControl w:val="0"/>
        <w:numPr>
          <w:ilvl w:val="1"/>
          <w:numId w:val="39"/>
        </w:numPr>
        <w:ind w:left="1080"/>
        <w:contextualSpacing/>
        <w:jc w:val="both"/>
        <w:rPr>
          <w:rFonts w:ascii="Skeena" w:eastAsia="Arial" w:hAnsi="Skeena"/>
          <w:b w:val="0"/>
          <w:bCs w:val="0"/>
        </w:rPr>
      </w:pPr>
      <w:r w:rsidRPr="000638EA">
        <w:rPr>
          <w:rFonts w:ascii="Skeena" w:hAnsi="Skeena"/>
          <w:b w:val="0"/>
          <w:bCs w:val="0"/>
        </w:rPr>
        <w:lastRenderedPageBreak/>
        <w:t xml:space="preserve">Refer to the </w:t>
      </w:r>
      <w:hyperlink r:id="rId19">
        <w:r w:rsidRPr="000638EA">
          <w:rPr>
            <w:rFonts w:ascii="Skeena" w:eastAsia="Arial" w:hAnsi="Skeena"/>
            <w:b w:val="0"/>
            <w:bCs w:val="0"/>
            <w:color w:val="0000FF"/>
            <w:u w:val="single"/>
          </w:rPr>
          <w:t>Move Active and(or) Pending Budget Groups in MEDS to CGIS Past PHE Job Aid</w:t>
        </w:r>
      </w:hyperlink>
      <w:r w:rsidRPr="000638EA">
        <w:rPr>
          <w:rFonts w:ascii="Skeena" w:eastAsia="Arial" w:hAnsi="Skeena"/>
          <w:b w:val="0"/>
          <w:bCs w:val="0"/>
        </w:rPr>
        <w:t xml:space="preserve"> </w:t>
      </w:r>
    </w:p>
    <w:p w14:paraId="385103A6" w14:textId="77777777" w:rsidR="003F4EF5" w:rsidRPr="000638EA" w:rsidRDefault="003F4EF5" w:rsidP="003F4EF5">
      <w:pPr>
        <w:jc w:val="both"/>
        <w:rPr>
          <w:rFonts w:ascii="Skeena" w:hAnsi="Skeena"/>
          <w:b w:val="0"/>
          <w:bCs w:val="0"/>
        </w:rPr>
      </w:pPr>
    </w:p>
    <w:p w14:paraId="1705D93D" w14:textId="77777777" w:rsidR="003F4EF5" w:rsidRPr="000638EA" w:rsidRDefault="003F4EF5" w:rsidP="003F4EF5">
      <w:pPr>
        <w:jc w:val="both"/>
        <w:rPr>
          <w:rFonts w:ascii="Skeena" w:eastAsia="Calibri" w:hAnsi="Skeena"/>
        </w:rPr>
      </w:pPr>
      <w:r w:rsidRPr="000638EA">
        <w:rPr>
          <w:rFonts w:ascii="Skeena" w:eastAsia="Calibri" w:hAnsi="Skeena"/>
        </w:rPr>
        <w:t>CGIS</w:t>
      </w:r>
    </w:p>
    <w:p w14:paraId="566BBC25" w14:textId="77777777" w:rsidR="003F4EF5" w:rsidRPr="000638EA" w:rsidRDefault="003F4EF5" w:rsidP="00DE4DE5">
      <w:pPr>
        <w:numPr>
          <w:ilvl w:val="0"/>
          <w:numId w:val="40"/>
        </w:numPr>
        <w:contextualSpacing/>
        <w:jc w:val="both"/>
        <w:rPr>
          <w:rFonts w:ascii="Skeena" w:eastAsia="Calibri" w:hAnsi="Skeena"/>
          <w:b w:val="0"/>
          <w:bCs w:val="0"/>
        </w:rPr>
      </w:pPr>
      <w:r w:rsidRPr="000638EA">
        <w:rPr>
          <w:rFonts w:ascii="Skeena" w:eastAsia="Calibri" w:hAnsi="Skeena"/>
          <w:b w:val="0"/>
          <w:bCs w:val="0"/>
        </w:rPr>
        <w:t>Follow the Annual Review Job Aid to complete the Review in the CGIS</w:t>
      </w:r>
    </w:p>
    <w:p w14:paraId="7E1DC01D" w14:textId="77777777" w:rsidR="003F4EF5" w:rsidRPr="000638EA" w:rsidRDefault="003F4EF5" w:rsidP="00DE4DE5">
      <w:pPr>
        <w:numPr>
          <w:ilvl w:val="0"/>
          <w:numId w:val="40"/>
        </w:numPr>
        <w:contextualSpacing/>
        <w:jc w:val="both"/>
        <w:rPr>
          <w:rFonts w:ascii="Skeena" w:eastAsia="Calibri" w:hAnsi="Skeena"/>
          <w:b w:val="0"/>
          <w:bCs w:val="0"/>
        </w:rPr>
      </w:pPr>
      <w:r w:rsidRPr="000638EA">
        <w:rPr>
          <w:rFonts w:ascii="Skeena" w:eastAsia="Calibri" w:hAnsi="Skeena"/>
          <w:b w:val="0"/>
          <w:bCs w:val="0"/>
        </w:rPr>
        <w:t xml:space="preserve">Add the LTC OSS Service Request to the Income Support </w:t>
      </w:r>
    </w:p>
    <w:p w14:paraId="56600F38" w14:textId="77777777" w:rsidR="003F4EF5" w:rsidRPr="000638EA" w:rsidRDefault="003F4EF5" w:rsidP="00DE4DE5">
      <w:pPr>
        <w:numPr>
          <w:ilvl w:val="0"/>
          <w:numId w:val="36"/>
        </w:numPr>
        <w:spacing w:after="160" w:line="259" w:lineRule="auto"/>
        <w:contextualSpacing/>
        <w:jc w:val="both"/>
        <w:rPr>
          <w:rFonts w:ascii="Skeena" w:hAnsi="Skeena"/>
          <w:b w:val="0"/>
          <w:bCs w:val="0"/>
        </w:rPr>
      </w:pPr>
      <w:r w:rsidRPr="000638EA">
        <w:rPr>
          <w:rFonts w:ascii="Skeena" w:hAnsi="Skeena"/>
          <w:b w:val="0"/>
          <w:bCs w:val="0"/>
        </w:rPr>
        <w:t xml:space="preserve">If the beneficiary is requesting additional coverage (i.e., unprocessed DHHS Form 3400-A, DHHS Form 3400-B, or DHHS Form 3401 on file), do not terminate the coverage </w:t>
      </w:r>
      <w:r w:rsidRPr="000638EA">
        <w:rPr>
          <w:rFonts w:ascii="Skeena" w:hAnsi="Skeena"/>
          <w:b w:val="0"/>
          <w:bCs w:val="0"/>
          <w:u w:val="single"/>
        </w:rPr>
        <w:t>if they no longer qualify</w:t>
      </w:r>
      <w:r w:rsidRPr="000638EA">
        <w:rPr>
          <w:rFonts w:ascii="Skeena" w:hAnsi="Skeena"/>
          <w:b w:val="0"/>
          <w:bCs w:val="0"/>
        </w:rPr>
        <w:t xml:space="preserve"> until a decision is determined for the new requested coverage. </w:t>
      </w:r>
    </w:p>
    <w:p w14:paraId="493876DC" w14:textId="2AB63C53" w:rsidR="003F4EF5" w:rsidRPr="000638EA" w:rsidRDefault="003F4EF5" w:rsidP="00DE4DE5">
      <w:pPr>
        <w:numPr>
          <w:ilvl w:val="1"/>
          <w:numId w:val="36"/>
        </w:numPr>
        <w:contextualSpacing/>
        <w:jc w:val="both"/>
        <w:rPr>
          <w:rFonts w:ascii="Skeena" w:hAnsi="Skeena"/>
          <w:b w:val="0"/>
          <w:bCs w:val="0"/>
        </w:rPr>
      </w:pPr>
      <w:r w:rsidRPr="000638EA">
        <w:rPr>
          <w:rFonts w:ascii="Skeena" w:hAnsi="Skeena"/>
          <w:b w:val="0"/>
          <w:bCs w:val="0"/>
        </w:rPr>
        <w:t xml:space="preserve">If the beneficiary is in CGIS and Non-MAGI coverage is expected to end at review, use Manual Eligibility to authorize the Non-MAGI coverage </w:t>
      </w:r>
    </w:p>
    <w:p w14:paraId="1634AF17" w14:textId="5B838409" w:rsidR="003F4EF5" w:rsidRPr="000638EA" w:rsidRDefault="0000153D" w:rsidP="00DE4DE5">
      <w:pPr>
        <w:numPr>
          <w:ilvl w:val="1"/>
          <w:numId w:val="36"/>
        </w:numPr>
        <w:contextualSpacing/>
        <w:jc w:val="both"/>
        <w:rPr>
          <w:rFonts w:ascii="Skeena" w:hAnsi="Skeena"/>
          <w:b w:val="0"/>
          <w:bCs w:val="0"/>
          <w:dstrike/>
        </w:rPr>
      </w:pPr>
      <w:r w:rsidRPr="0000153D">
        <w:rPr>
          <w:rFonts w:ascii="Skeena" w:hAnsi="Skeena"/>
          <w:b w:val="0"/>
          <w:bCs w:val="0"/>
        </w:rPr>
        <w:t>A</w:t>
      </w:r>
      <w:r w:rsidR="003F4EF5" w:rsidRPr="000638EA">
        <w:rPr>
          <w:rFonts w:ascii="Skeena" w:hAnsi="Skeena"/>
          <w:b w:val="0"/>
          <w:bCs w:val="0"/>
        </w:rPr>
        <w:t>dd the LTC OSS Service Request to the Income Support Case.</w:t>
      </w:r>
    </w:p>
    <w:p w14:paraId="7E2DBEAC" w14:textId="77777777" w:rsidR="003F4EF5" w:rsidRPr="000638EA" w:rsidRDefault="003F4EF5" w:rsidP="00DE4DE5">
      <w:pPr>
        <w:numPr>
          <w:ilvl w:val="2"/>
          <w:numId w:val="36"/>
        </w:numPr>
        <w:spacing w:after="160" w:line="259" w:lineRule="auto"/>
        <w:ind w:left="1800"/>
        <w:contextualSpacing/>
        <w:jc w:val="both"/>
        <w:rPr>
          <w:rFonts w:ascii="Skeena" w:hAnsi="Skeena"/>
          <w:b w:val="0"/>
          <w:bCs w:val="0"/>
        </w:rPr>
      </w:pPr>
      <w:r w:rsidRPr="000638EA">
        <w:rPr>
          <w:rFonts w:ascii="Skeena" w:hAnsi="Skeena"/>
          <w:b w:val="0"/>
          <w:bCs w:val="0"/>
        </w:rPr>
        <w:t>If a Tracking Form exists for the LTC Request, no further action is required.</w:t>
      </w:r>
    </w:p>
    <w:p w14:paraId="3BF8CAF7" w14:textId="05C39C66" w:rsidR="003F4EF5" w:rsidRPr="000638EA" w:rsidRDefault="003F4EF5" w:rsidP="00DE4DE5">
      <w:pPr>
        <w:numPr>
          <w:ilvl w:val="2"/>
          <w:numId w:val="36"/>
        </w:numPr>
        <w:ind w:left="1800"/>
        <w:contextualSpacing/>
        <w:jc w:val="both"/>
        <w:rPr>
          <w:rFonts w:ascii="Skeena" w:hAnsi="Skeena"/>
          <w:b w:val="0"/>
          <w:bCs w:val="0"/>
        </w:rPr>
      </w:pPr>
      <w:r w:rsidRPr="000638EA">
        <w:rPr>
          <w:rFonts w:ascii="Skeena" w:hAnsi="Skeena"/>
          <w:b w:val="0"/>
          <w:bCs w:val="0"/>
        </w:rPr>
        <w:t>If there is no active Tracking Form for the LTC request, create a</w:t>
      </w:r>
      <w:r w:rsidR="0000153D" w:rsidRPr="0000153D">
        <w:rPr>
          <w:rFonts w:ascii="Skeena" w:hAnsi="Skeena"/>
          <w:b w:val="0"/>
          <w:bCs w:val="0"/>
        </w:rPr>
        <w:t>n</w:t>
      </w:r>
      <w:r w:rsidRPr="000638EA">
        <w:rPr>
          <w:rFonts w:ascii="Skeena" w:hAnsi="Skeena"/>
          <w:b w:val="0"/>
          <w:bCs w:val="0"/>
        </w:rPr>
        <w:t xml:space="preserve"> LTC Tracking Form and place the case in Follow-up for two days.</w:t>
      </w:r>
    </w:p>
    <w:p w14:paraId="528F3095" w14:textId="77777777" w:rsidR="003F4EF5" w:rsidRPr="000638EA" w:rsidRDefault="003F4EF5" w:rsidP="00DE4DE5">
      <w:pPr>
        <w:numPr>
          <w:ilvl w:val="0"/>
          <w:numId w:val="36"/>
        </w:numPr>
        <w:spacing w:after="160" w:line="259" w:lineRule="auto"/>
        <w:contextualSpacing/>
        <w:jc w:val="both"/>
        <w:rPr>
          <w:rFonts w:ascii="Skeena" w:hAnsi="Skeena"/>
          <w:b w:val="0"/>
          <w:bCs w:val="0"/>
        </w:rPr>
      </w:pPr>
      <w:r w:rsidRPr="000638EA">
        <w:rPr>
          <w:rFonts w:ascii="Skeena" w:hAnsi="Skeena"/>
          <w:b w:val="0"/>
          <w:bCs w:val="0"/>
        </w:rPr>
        <w:t>If the beneficiary is in CGIS, maintain eligibility in their current category and do not close the PDC. If the system will not allow the beneficiary to remain eligible in the current category, use Manual Eligibility to continue coverage. Add the LTC OSS Service Request evidence in CGIS if it does not already exist.</w:t>
      </w:r>
    </w:p>
    <w:p w14:paraId="5A47AF93" w14:textId="77777777" w:rsidR="003F4EF5" w:rsidRPr="000638EA" w:rsidRDefault="003F4EF5" w:rsidP="00DE4DE5">
      <w:pPr>
        <w:numPr>
          <w:ilvl w:val="0"/>
          <w:numId w:val="36"/>
        </w:numPr>
        <w:spacing w:line="259" w:lineRule="auto"/>
        <w:contextualSpacing/>
        <w:jc w:val="both"/>
        <w:rPr>
          <w:rFonts w:ascii="Skeena" w:hAnsi="Skeena"/>
          <w:b w:val="0"/>
          <w:bCs w:val="0"/>
        </w:rPr>
      </w:pPr>
      <w:r w:rsidRPr="000638EA">
        <w:rPr>
          <w:rFonts w:ascii="Skeena" w:hAnsi="Skeena"/>
          <w:b w:val="0"/>
          <w:bCs w:val="0"/>
        </w:rPr>
        <w:t>No new property and resources searches will be conducted unless additional/higher coverage is requested.</w:t>
      </w:r>
    </w:p>
    <w:p w14:paraId="0B278661" w14:textId="77777777" w:rsidR="003F4EF5" w:rsidRPr="000638EA" w:rsidRDefault="003F4EF5" w:rsidP="003F4EF5">
      <w:pPr>
        <w:ind w:left="720"/>
        <w:jc w:val="both"/>
        <w:rPr>
          <w:rFonts w:ascii="Skeena" w:hAnsi="Skeena"/>
        </w:rPr>
      </w:pPr>
      <w:r w:rsidRPr="000638EA">
        <w:rPr>
          <w:rFonts w:ascii="Skeena" w:hAnsi="Skeena"/>
        </w:rPr>
        <w:t>Example 1</w:t>
      </w:r>
    </w:p>
    <w:p w14:paraId="065AE0E7" w14:textId="77777777" w:rsidR="003F4EF5" w:rsidRPr="000638EA" w:rsidRDefault="003F4EF5" w:rsidP="003F4EF5">
      <w:pPr>
        <w:ind w:left="720"/>
        <w:jc w:val="both"/>
        <w:rPr>
          <w:rFonts w:ascii="Skeena" w:hAnsi="Skeena"/>
          <w:b w:val="0"/>
          <w:bCs w:val="0"/>
        </w:rPr>
      </w:pPr>
      <w:r w:rsidRPr="000638EA">
        <w:rPr>
          <w:rFonts w:ascii="Skeena" w:hAnsi="Skeena"/>
          <w:b w:val="0"/>
          <w:bCs w:val="0"/>
        </w:rPr>
        <w:t xml:space="preserve">The applicant is ABD active and no longer meets the financial requirements. There is a DHHS Form 3400-A on file, and the beneficiary does qualify for SLMB coverage. Terminate the ABD coverage and authorize the SLMB coverage. No new resources are required. </w:t>
      </w:r>
    </w:p>
    <w:p w14:paraId="6772B118" w14:textId="77777777" w:rsidR="003F4EF5" w:rsidRPr="000638EA" w:rsidRDefault="003F4EF5" w:rsidP="003F4EF5">
      <w:pPr>
        <w:ind w:left="720"/>
        <w:jc w:val="both"/>
        <w:rPr>
          <w:rFonts w:ascii="Skeena" w:hAnsi="Skeena"/>
        </w:rPr>
      </w:pPr>
      <w:r w:rsidRPr="000638EA">
        <w:rPr>
          <w:rFonts w:ascii="Skeena" w:hAnsi="Skeena"/>
        </w:rPr>
        <w:t>Example 2</w:t>
      </w:r>
    </w:p>
    <w:p w14:paraId="3600C1E2" w14:textId="77777777" w:rsidR="003F4EF5" w:rsidRPr="000638EA" w:rsidRDefault="003F4EF5" w:rsidP="003F4EF5">
      <w:pPr>
        <w:ind w:left="720"/>
        <w:jc w:val="both"/>
        <w:rPr>
          <w:rFonts w:ascii="Skeena" w:hAnsi="Skeena"/>
          <w:b w:val="0"/>
          <w:bCs w:val="0"/>
        </w:rPr>
      </w:pPr>
      <w:r w:rsidRPr="000638EA">
        <w:rPr>
          <w:rFonts w:ascii="Skeena" w:hAnsi="Skeena"/>
          <w:b w:val="0"/>
          <w:bCs w:val="0"/>
        </w:rPr>
        <w:t xml:space="preserve">The applicant is currently SLMB active and based on the Electronic Data Sources (EDS), is no longer financially eligible. An unprocessed DHHS Form 3400-B is on file requesting LTC. Updated income and resources are required before coverage in the new category can be authorized. Do not terminate the SLMB coverage until the LTC coverage can be accurately processed. </w:t>
      </w:r>
    </w:p>
    <w:p w14:paraId="561ABE9C" w14:textId="77777777" w:rsidR="003F4EF5" w:rsidRPr="000638EA" w:rsidRDefault="003F4EF5" w:rsidP="003F4EF5">
      <w:pPr>
        <w:ind w:left="720"/>
        <w:jc w:val="both"/>
        <w:rPr>
          <w:rFonts w:ascii="Skeena" w:hAnsi="Skeena"/>
        </w:rPr>
      </w:pPr>
      <w:r w:rsidRPr="000638EA">
        <w:rPr>
          <w:rFonts w:ascii="Skeena" w:hAnsi="Skeena"/>
        </w:rPr>
        <w:t>Example 3</w:t>
      </w:r>
    </w:p>
    <w:p w14:paraId="5B0F59C3" w14:textId="77777777" w:rsidR="003F4EF5" w:rsidRPr="000638EA" w:rsidRDefault="003F4EF5" w:rsidP="003F4EF5">
      <w:pPr>
        <w:ind w:left="720"/>
        <w:jc w:val="both"/>
        <w:rPr>
          <w:rFonts w:ascii="Skeena" w:hAnsi="Skeena"/>
          <w:b w:val="0"/>
          <w:bCs w:val="0"/>
        </w:rPr>
      </w:pPr>
      <w:r w:rsidRPr="000638EA">
        <w:rPr>
          <w:rFonts w:ascii="Skeena" w:hAnsi="Skeena"/>
          <w:b w:val="0"/>
          <w:bCs w:val="0"/>
        </w:rPr>
        <w:t xml:space="preserve">The applicant is ABD active and no longer meets the financial requirements. There is a DHHS Form 3400-A on file requesting OSS, and the beneficiary does not qualify for SLMB coverage using standard practices. The case needs to be processed by the Specialty Unit for OSS coverage. Leave the ABD active until an OSS determination can be made. The specialty unit will terminate the ABD coverage once a decision is made on the OSS coverage. </w:t>
      </w:r>
    </w:p>
    <w:p w14:paraId="76F367AD" w14:textId="77777777" w:rsidR="003F4EF5" w:rsidRPr="000638EA" w:rsidRDefault="003F4EF5" w:rsidP="003F4EF5">
      <w:pPr>
        <w:jc w:val="both"/>
        <w:rPr>
          <w:rFonts w:ascii="Skeena" w:hAnsi="Skeena"/>
          <w:b w:val="0"/>
          <w:bCs w:val="0"/>
        </w:rPr>
      </w:pPr>
    </w:p>
    <w:p w14:paraId="72DD4FE1" w14:textId="77777777" w:rsidR="003F4EF5" w:rsidRPr="000638EA" w:rsidRDefault="003F4EF5" w:rsidP="003F4EF5">
      <w:pPr>
        <w:jc w:val="both"/>
        <w:rPr>
          <w:rFonts w:ascii="Skeena" w:hAnsi="Skeena"/>
        </w:rPr>
      </w:pPr>
      <w:r w:rsidRPr="000638EA">
        <w:rPr>
          <w:rFonts w:ascii="Skeena" w:hAnsi="Skeena"/>
        </w:rPr>
        <w:t>LTC Considerations</w:t>
      </w:r>
    </w:p>
    <w:p w14:paraId="2F4E6AA4" w14:textId="77777777" w:rsidR="003F4EF5" w:rsidRPr="000638EA" w:rsidRDefault="003F4EF5" w:rsidP="00DE4DE5">
      <w:pPr>
        <w:numPr>
          <w:ilvl w:val="0"/>
          <w:numId w:val="37"/>
        </w:numPr>
        <w:spacing w:after="160" w:line="259" w:lineRule="auto"/>
        <w:contextualSpacing/>
        <w:jc w:val="both"/>
        <w:rPr>
          <w:rFonts w:ascii="Skeena" w:hAnsi="Skeena"/>
          <w:b w:val="0"/>
          <w:bCs w:val="0"/>
        </w:rPr>
      </w:pPr>
      <w:r w:rsidRPr="000638EA">
        <w:rPr>
          <w:rFonts w:ascii="Skeena" w:hAnsi="Skeena"/>
          <w:b w:val="0"/>
          <w:bCs w:val="0"/>
        </w:rPr>
        <w:lastRenderedPageBreak/>
        <w:t xml:space="preserve">Only the information available in the case history in OnBase, CGIS, and Phoenix will be used to process the case. </w:t>
      </w:r>
    </w:p>
    <w:p w14:paraId="6E5DF1D0" w14:textId="3C4DEC2A" w:rsidR="003F4EF5" w:rsidRPr="000638EA" w:rsidRDefault="003F4EF5" w:rsidP="00DE4DE5">
      <w:pPr>
        <w:numPr>
          <w:ilvl w:val="0"/>
          <w:numId w:val="37"/>
        </w:numPr>
        <w:spacing w:after="160" w:line="259" w:lineRule="auto"/>
        <w:contextualSpacing/>
        <w:jc w:val="both"/>
        <w:rPr>
          <w:rFonts w:ascii="Skeena" w:hAnsi="Skeena"/>
          <w:b w:val="0"/>
          <w:bCs w:val="0"/>
          <w:dstrike/>
        </w:rPr>
      </w:pPr>
      <w:r w:rsidRPr="000638EA">
        <w:rPr>
          <w:rFonts w:ascii="Skeena" w:hAnsi="Skeena"/>
          <w:b w:val="0"/>
          <w:bCs w:val="0"/>
        </w:rPr>
        <w:t xml:space="preserve">No new property and resource searches will be conducted. However, a look-back must be conducted in the case record </w:t>
      </w:r>
    </w:p>
    <w:p w14:paraId="2512A968" w14:textId="77777777" w:rsidR="003F4EF5" w:rsidRPr="000638EA" w:rsidRDefault="003F4EF5" w:rsidP="00DE4DE5">
      <w:pPr>
        <w:numPr>
          <w:ilvl w:val="0"/>
          <w:numId w:val="37"/>
        </w:numPr>
        <w:spacing w:after="160" w:line="259" w:lineRule="auto"/>
        <w:contextualSpacing/>
        <w:jc w:val="both"/>
        <w:rPr>
          <w:rFonts w:ascii="Skeena" w:hAnsi="Skeena"/>
          <w:b w:val="0"/>
          <w:bCs w:val="0"/>
        </w:rPr>
      </w:pPr>
      <w:r w:rsidRPr="000638EA">
        <w:rPr>
          <w:rFonts w:ascii="Skeena" w:hAnsi="Skeena"/>
          <w:b w:val="0"/>
          <w:bCs w:val="0"/>
        </w:rPr>
        <w:t>Transfers will only be assessed if reported by the beneficiary or previously discovered/reported during the PHE.</w:t>
      </w:r>
    </w:p>
    <w:p w14:paraId="57F9C389" w14:textId="77777777" w:rsidR="003F4EF5" w:rsidRPr="000638EA" w:rsidRDefault="003F4EF5" w:rsidP="00DE4DE5">
      <w:pPr>
        <w:numPr>
          <w:ilvl w:val="1"/>
          <w:numId w:val="37"/>
        </w:numPr>
        <w:spacing w:after="160" w:line="259" w:lineRule="auto"/>
        <w:ind w:left="1080"/>
        <w:contextualSpacing/>
        <w:jc w:val="both"/>
        <w:rPr>
          <w:rFonts w:ascii="Skeena" w:hAnsi="Skeena"/>
          <w:b w:val="0"/>
          <w:bCs w:val="0"/>
        </w:rPr>
      </w:pPr>
      <w:r w:rsidRPr="000638EA">
        <w:rPr>
          <w:rFonts w:ascii="Skeena" w:hAnsi="Skeena"/>
          <w:b w:val="0"/>
          <w:bCs w:val="0"/>
        </w:rPr>
        <w:t xml:space="preserve">Refer to MPPM </w:t>
      </w:r>
      <w:r w:rsidRPr="000638EA">
        <w:rPr>
          <w:rFonts w:ascii="Skeena" w:hAnsi="Skeena"/>
          <w:b w:val="0"/>
          <w:bCs w:val="0"/>
          <w:shd w:val="clear" w:color="auto" w:fill="FFFFFF"/>
        </w:rPr>
        <w:t>702.02.03B for instructions.</w:t>
      </w:r>
    </w:p>
    <w:p w14:paraId="23CF46EC" w14:textId="77777777" w:rsidR="003F4EF5" w:rsidRPr="000638EA" w:rsidRDefault="003F4EF5" w:rsidP="00DE4DE5">
      <w:pPr>
        <w:numPr>
          <w:ilvl w:val="0"/>
          <w:numId w:val="38"/>
        </w:numPr>
        <w:spacing w:after="160" w:line="259" w:lineRule="auto"/>
        <w:ind w:left="1440"/>
        <w:contextualSpacing/>
        <w:jc w:val="both"/>
        <w:rPr>
          <w:rFonts w:ascii="Skeena" w:hAnsi="Skeena"/>
          <w:b w:val="0"/>
          <w:bCs w:val="0"/>
        </w:rPr>
      </w:pPr>
      <w:r w:rsidRPr="000638EA">
        <w:rPr>
          <w:rFonts w:ascii="Skeena" w:hAnsi="Skeena"/>
          <w:b w:val="0"/>
          <w:bCs w:val="0"/>
        </w:rPr>
        <w:t xml:space="preserve">Process any outstanding DHHS Form 181s located in OnBase. The DHHS Form 181 must be completed for authorizations and denials. </w:t>
      </w:r>
    </w:p>
    <w:p w14:paraId="61E091A4" w14:textId="77777777" w:rsidR="003F4EF5" w:rsidRPr="000638EA" w:rsidRDefault="003F4EF5" w:rsidP="00DE4DE5">
      <w:pPr>
        <w:numPr>
          <w:ilvl w:val="0"/>
          <w:numId w:val="38"/>
        </w:numPr>
        <w:spacing w:after="160" w:line="259" w:lineRule="auto"/>
        <w:ind w:left="1440"/>
        <w:contextualSpacing/>
        <w:jc w:val="both"/>
        <w:rPr>
          <w:rFonts w:ascii="Skeena" w:hAnsi="Skeena"/>
          <w:b w:val="0"/>
          <w:bCs w:val="0"/>
        </w:rPr>
      </w:pPr>
      <w:r w:rsidRPr="000638EA">
        <w:rPr>
          <w:rFonts w:ascii="Skeena" w:hAnsi="Skeena"/>
          <w:b w:val="0"/>
          <w:bCs w:val="0"/>
        </w:rPr>
        <w:t>If the applicant’s income exceeds the Income cap and an Income Trust is needed, a DHHS Form 1233 along with the Income Trust packet must be sent to the beneficiary and any Authorized Representative for completion.</w:t>
      </w:r>
    </w:p>
    <w:p w14:paraId="7F402C79" w14:textId="77777777" w:rsidR="003F4EF5" w:rsidRPr="000638EA" w:rsidRDefault="003F4EF5" w:rsidP="00DE4DE5">
      <w:pPr>
        <w:numPr>
          <w:ilvl w:val="0"/>
          <w:numId w:val="38"/>
        </w:numPr>
        <w:spacing w:line="259" w:lineRule="auto"/>
        <w:ind w:left="1440"/>
        <w:contextualSpacing/>
        <w:jc w:val="both"/>
        <w:rPr>
          <w:rFonts w:ascii="Skeena" w:hAnsi="Skeena"/>
          <w:b w:val="0"/>
          <w:bCs w:val="0"/>
        </w:rPr>
      </w:pPr>
      <w:r w:rsidRPr="000638EA">
        <w:rPr>
          <w:rFonts w:ascii="Skeena" w:hAnsi="Skeena"/>
          <w:b w:val="0"/>
          <w:bCs w:val="0"/>
        </w:rPr>
        <w:t xml:space="preserve">If the Income Trust packet is not returned, the case must be closed for not returning the requested information. </w:t>
      </w:r>
    </w:p>
    <w:p w14:paraId="16CEC66B" w14:textId="77777777" w:rsidR="0096528C" w:rsidRPr="0000153D" w:rsidRDefault="0096528C" w:rsidP="0096528C">
      <w:pPr>
        <w:spacing w:line="259" w:lineRule="auto"/>
        <w:jc w:val="both"/>
        <w:rPr>
          <w:rFonts w:ascii="Skeena" w:hAnsi="Skeena"/>
          <w:b w:val="0"/>
        </w:rPr>
      </w:pPr>
    </w:p>
    <w:p w14:paraId="12BAC3CC" w14:textId="77777777" w:rsidR="000911C7" w:rsidRPr="0000153D" w:rsidRDefault="000911C7" w:rsidP="00F6251D">
      <w:pPr>
        <w:contextualSpacing/>
        <w:jc w:val="both"/>
        <w:rPr>
          <w:rFonts w:ascii="Skeena" w:eastAsia="Calibri" w:hAnsi="Skeena"/>
          <w:bCs w:val="0"/>
        </w:rPr>
      </w:pPr>
      <w:r w:rsidRPr="0000153D">
        <w:rPr>
          <w:rFonts w:ascii="Skeena" w:eastAsia="Calibri" w:hAnsi="Skeena"/>
          <w:bCs w:val="0"/>
        </w:rPr>
        <w:t>MEDS</w:t>
      </w:r>
    </w:p>
    <w:p w14:paraId="21F632C4" w14:textId="77777777" w:rsidR="000911C7" w:rsidRPr="0000153D" w:rsidRDefault="000911C7" w:rsidP="00DE4DE5">
      <w:pPr>
        <w:numPr>
          <w:ilvl w:val="0"/>
          <w:numId w:val="39"/>
        </w:numPr>
        <w:contextualSpacing/>
        <w:jc w:val="both"/>
        <w:rPr>
          <w:rFonts w:ascii="Skeena" w:eastAsia="Calibri" w:hAnsi="Skeena"/>
          <w:b w:val="0"/>
        </w:rPr>
      </w:pPr>
      <w:r w:rsidRPr="0000153D">
        <w:rPr>
          <w:rFonts w:ascii="Skeena" w:eastAsia="Calibri" w:hAnsi="Skeena"/>
          <w:b w:val="0"/>
        </w:rPr>
        <w:t>Complete the Manual Conversion, Authorize the ABD coverage and dispose the Application</w:t>
      </w:r>
    </w:p>
    <w:p w14:paraId="7D0651E1" w14:textId="77777777" w:rsidR="000911C7" w:rsidRPr="0000153D" w:rsidRDefault="000911C7" w:rsidP="00DE4DE5">
      <w:pPr>
        <w:numPr>
          <w:ilvl w:val="0"/>
          <w:numId w:val="39"/>
        </w:numPr>
        <w:contextualSpacing/>
        <w:jc w:val="both"/>
        <w:rPr>
          <w:rFonts w:ascii="Skeena" w:eastAsia="Calibri" w:hAnsi="Skeena"/>
          <w:b w:val="0"/>
        </w:rPr>
      </w:pPr>
      <w:r w:rsidRPr="0000153D">
        <w:rPr>
          <w:rFonts w:ascii="Skeena" w:eastAsia="Calibri" w:hAnsi="Skeena"/>
          <w:b w:val="0"/>
        </w:rPr>
        <w:t>Add the LTC OSS Service Request to the Income Support Case and complete an External BENDEX Request</w:t>
      </w:r>
    </w:p>
    <w:p w14:paraId="76802C48" w14:textId="77777777" w:rsidR="000911C7" w:rsidRPr="0000153D" w:rsidRDefault="000911C7" w:rsidP="00F6251D">
      <w:pPr>
        <w:jc w:val="both"/>
        <w:rPr>
          <w:rFonts w:ascii="Skeena" w:eastAsia="Calibri" w:hAnsi="Skeena"/>
          <w:bCs w:val="0"/>
        </w:rPr>
      </w:pPr>
      <w:r w:rsidRPr="0000153D">
        <w:rPr>
          <w:rFonts w:ascii="Skeena" w:eastAsia="Calibri" w:hAnsi="Skeena"/>
          <w:bCs w:val="0"/>
        </w:rPr>
        <w:t>CGIS</w:t>
      </w:r>
    </w:p>
    <w:p w14:paraId="2E2FB6A0" w14:textId="77777777" w:rsidR="000911C7" w:rsidRPr="0000153D" w:rsidRDefault="000911C7" w:rsidP="00DE4DE5">
      <w:pPr>
        <w:numPr>
          <w:ilvl w:val="0"/>
          <w:numId w:val="40"/>
        </w:numPr>
        <w:contextualSpacing/>
        <w:jc w:val="both"/>
        <w:rPr>
          <w:rFonts w:ascii="Skeena" w:eastAsia="Calibri" w:hAnsi="Skeena"/>
          <w:b w:val="0"/>
        </w:rPr>
      </w:pPr>
      <w:r w:rsidRPr="0000153D">
        <w:rPr>
          <w:rFonts w:ascii="Skeena" w:eastAsia="Calibri" w:hAnsi="Skeena"/>
          <w:b w:val="0"/>
        </w:rPr>
        <w:t>Follow the Annual Review Job Aid to complete the Review in the CGIS</w:t>
      </w:r>
    </w:p>
    <w:p w14:paraId="777DE453" w14:textId="4027E5AD" w:rsidR="000911C7" w:rsidRPr="0000153D" w:rsidRDefault="000911C7" w:rsidP="00DE4DE5">
      <w:pPr>
        <w:numPr>
          <w:ilvl w:val="0"/>
          <w:numId w:val="40"/>
        </w:numPr>
        <w:contextualSpacing/>
        <w:jc w:val="both"/>
        <w:rPr>
          <w:rFonts w:ascii="Skeena" w:eastAsia="Calibri" w:hAnsi="Skeena"/>
          <w:b w:val="0"/>
        </w:rPr>
      </w:pPr>
      <w:r w:rsidRPr="0000153D">
        <w:rPr>
          <w:rFonts w:ascii="Skeena" w:eastAsia="Calibri" w:hAnsi="Skeena"/>
          <w:b w:val="0"/>
        </w:rPr>
        <w:t xml:space="preserve">Add the LTC OSS Service Request to the Income Support </w:t>
      </w:r>
    </w:p>
    <w:p w14:paraId="33AD39F1" w14:textId="54DD1BC0" w:rsidR="000911C7" w:rsidRPr="0000153D" w:rsidRDefault="000911C7" w:rsidP="00DE4DE5">
      <w:pPr>
        <w:pStyle w:val="ListParagraph"/>
        <w:numPr>
          <w:ilvl w:val="0"/>
          <w:numId w:val="36"/>
        </w:numPr>
        <w:spacing w:after="160" w:line="259" w:lineRule="auto"/>
        <w:jc w:val="both"/>
        <w:rPr>
          <w:rFonts w:ascii="Skeena" w:hAnsi="Skeena"/>
          <w:b w:val="0"/>
        </w:rPr>
      </w:pPr>
      <w:r w:rsidRPr="0000153D">
        <w:rPr>
          <w:rFonts w:ascii="Skeena" w:hAnsi="Skeena"/>
          <w:b w:val="0"/>
        </w:rPr>
        <w:t>If the beneficiary is requesting additional coverage (</w:t>
      </w:r>
      <w:r w:rsidR="00F6251D" w:rsidRPr="0000153D">
        <w:rPr>
          <w:rFonts w:ascii="Skeena" w:hAnsi="Skeena"/>
          <w:b w:val="0"/>
        </w:rPr>
        <w:t>i</w:t>
      </w:r>
      <w:r w:rsidRPr="0000153D">
        <w:rPr>
          <w:rFonts w:ascii="Skeena" w:hAnsi="Skeena"/>
          <w:b w:val="0"/>
        </w:rPr>
        <w:t xml:space="preserve">.e., unprocessed DHHS Form 3400-A, DHHS Form 3400-B, or DHHS Form 3401 on file), do not terminate the coverage </w:t>
      </w:r>
      <w:r w:rsidRPr="0000153D">
        <w:rPr>
          <w:rFonts w:ascii="Skeena" w:hAnsi="Skeena"/>
          <w:b w:val="0"/>
          <w:u w:val="single"/>
        </w:rPr>
        <w:t>if they no longer qualify</w:t>
      </w:r>
      <w:r w:rsidRPr="0000153D">
        <w:rPr>
          <w:rFonts w:ascii="Skeena" w:hAnsi="Skeena"/>
          <w:b w:val="0"/>
        </w:rPr>
        <w:t xml:space="preserve"> until a decision is determined for the new requested coverage. </w:t>
      </w:r>
    </w:p>
    <w:p w14:paraId="17949AB6" w14:textId="77777777" w:rsidR="000911C7" w:rsidRPr="0000153D" w:rsidRDefault="000911C7" w:rsidP="00F6251D">
      <w:pPr>
        <w:pStyle w:val="ListParagraph"/>
        <w:jc w:val="both"/>
        <w:rPr>
          <w:rFonts w:ascii="Skeena" w:hAnsi="Skeena"/>
          <w:bCs w:val="0"/>
        </w:rPr>
      </w:pPr>
      <w:r w:rsidRPr="0000153D">
        <w:rPr>
          <w:rFonts w:ascii="Skeena" w:hAnsi="Skeena"/>
          <w:bCs w:val="0"/>
        </w:rPr>
        <w:t>MEDS</w:t>
      </w:r>
    </w:p>
    <w:p w14:paraId="1A030FA9" w14:textId="77777777" w:rsidR="00E823A6" w:rsidRPr="0000153D" w:rsidRDefault="00E823A6" w:rsidP="00DE4DE5">
      <w:pPr>
        <w:numPr>
          <w:ilvl w:val="1"/>
          <w:numId w:val="36"/>
        </w:numPr>
        <w:contextualSpacing/>
        <w:jc w:val="both"/>
        <w:rPr>
          <w:rFonts w:ascii="Skeena" w:eastAsia="Arial" w:hAnsi="Skeena"/>
          <w:b w:val="0"/>
          <w:bCs w:val="0"/>
        </w:rPr>
      </w:pPr>
      <w:r w:rsidRPr="0000153D">
        <w:rPr>
          <w:rFonts w:ascii="Skeena" w:hAnsi="Skeena"/>
          <w:b w:val="0"/>
          <w:bCs w:val="0"/>
        </w:rPr>
        <w:t xml:space="preserve">Refer to the </w:t>
      </w:r>
      <w:hyperlink r:id="rId20">
        <w:r w:rsidRPr="0000153D">
          <w:rPr>
            <w:rStyle w:val="Hyperlink"/>
            <w:rFonts w:ascii="Skeena" w:eastAsia="Arial" w:hAnsi="Skeena"/>
            <w:b w:val="0"/>
            <w:bCs w:val="0"/>
          </w:rPr>
          <w:t>Move Active and(or) Pending Budget Groups in MEDS to CGIS Past PHE Job Aid</w:t>
        </w:r>
      </w:hyperlink>
      <w:r w:rsidRPr="0000153D">
        <w:rPr>
          <w:rFonts w:ascii="Skeena" w:eastAsia="Arial" w:hAnsi="Skeena"/>
          <w:b w:val="0"/>
          <w:bCs w:val="0"/>
        </w:rPr>
        <w:t xml:space="preserve"> </w:t>
      </w:r>
    </w:p>
    <w:p w14:paraId="06881D32" w14:textId="5D382EA8" w:rsidR="000911C7" w:rsidRPr="0000153D" w:rsidRDefault="000911C7" w:rsidP="00E823A6">
      <w:pPr>
        <w:jc w:val="both"/>
        <w:rPr>
          <w:rFonts w:ascii="Skeena" w:hAnsi="Skeena"/>
          <w:b w:val="0"/>
        </w:rPr>
      </w:pPr>
    </w:p>
    <w:p w14:paraId="2ED4C9B4" w14:textId="77777777" w:rsidR="000911C7" w:rsidRPr="0000153D" w:rsidRDefault="000911C7" w:rsidP="00F6251D">
      <w:pPr>
        <w:pStyle w:val="ListParagraph"/>
        <w:jc w:val="both"/>
        <w:rPr>
          <w:rFonts w:ascii="Skeena" w:hAnsi="Skeena"/>
          <w:bCs w:val="0"/>
        </w:rPr>
      </w:pPr>
      <w:r w:rsidRPr="0000153D">
        <w:rPr>
          <w:rFonts w:ascii="Skeena" w:hAnsi="Skeena"/>
          <w:bCs w:val="0"/>
        </w:rPr>
        <w:t>CGIS</w:t>
      </w:r>
    </w:p>
    <w:p w14:paraId="344ABD42" w14:textId="77777777" w:rsidR="000911C7" w:rsidRPr="0000153D" w:rsidRDefault="000911C7" w:rsidP="00DE4DE5">
      <w:pPr>
        <w:pStyle w:val="ListParagraph"/>
        <w:numPr>
          <w:ilvl w:val="1"/>
          <w:numId w:val="36"/>
        </w:numPr>
        <w:jc w:val="both"/>
        <w:rPr>
          <w:rFonts w:ascii="Skeena" w:hAnsi="Skeena"/>
          <w:b w:val="0"/>
        </w:rPr>
      </w:pPr>
      <w:r w:rsidRPr="0000153D">
        <w:rPr>
          <w:rFonts w:ascii="Skeena" w:hAnsi="Skeena"/>
          <w:b w:val="0"/>
        </w:rPr>
        <w:t>If the beneficiary is in CGIS, use Manual eligibility to authorize the Non-MAGI coverage</w:t>
      </w:r>
    </w:p>
    <w:p w14:paraId="324B4FAA" w14:textId="2F8C04E1" w:rsidR="000911C7" w:rsidRPr="0000153D" w:rsidRDefault="000911C7" w:rsidP="00DE4DE5">
      <w:pPr>
        <w:pStyle w:val="ListParagraph"/>
        <w:numPr>
          <w:ilvl w:val="1"/>
          <w:numId w:val="36"/>
        </w:numPr>
        <w:jc w:val="both"/>
        <w:rPr>
          <w:rFonts w:ascii="Skeena" w:hAnsi="Skeena"/>
          <w:b w:val="0"/>
        </w:rPr>
      </w:pPr>
      <w:r w:rsidRPr="0000153D">
        <w:rPr>
          <w:rFonts w:ascii="Skeena" w:hAnsi="Skeena"/>
          <w:b w:val="0"/>
        </w:rPr>
        <w:t>Add the LTC OSS Service Request to the Income Support Case and complete an External BENDEX Request</w:t>
      </w:r>
    </w:p>
    <w:p w14:paraId="7653EA34" w14:textId="77777777" w:rsidR="00E823A6" w:rsidRPr="0000153D" w:rsidRDefault="00E823A6" w:rsidP="00DE4DE5">
      <w:pPr>
        <w:numPr>
          <w:ilvl w:val="2"/>
          <w:numId w:val="36"/>
        </w:numPr>
        <w:spacing w:after="160" w:line="259" w:lineRule="auto"/>
        <w:contextualSpacing/>
        <w:jc w:val="both"/>
        <w:rPr>
          <w:rFonts w:ascii="Skeena" w:hAnsi="Skeena"/>
          <w:b w:val="0"/>
        </w:rPr>
      </w:pPr>
      <w:r w:rsidRPr="0000153D">
        <w:rPr>
          <w:rFonts w:ascii="Skeena" w:hAnsi="Skeena"/>
          <w:b w:val="0"/>
        </w:rPr>
        <w:t>If a tracking form exists for the LTC Request no further action is required.</w:t>
      </w:r>
    </w:p>
    <w:p w14:paraId="11C20F9C" w14:textId="6C73A6FE" w:rsidR="00E823A6" w:rsidRPr="0000153D" w:rsidRDefault="00E823A6" w:rsidP="00DE4DE5">
      <w:pPr>
        <w:numPr>
          <w:ilvl w:val="2"/>
          <w:numId w:val="36"/>
        </w:numPr>
        <w:contextualSpacing/>
        <w:jc w:val="both"/>
        <w:rPr>
          <w:rFonts w:ascii="Skeena" w:hAnsi="Skeena"/>
          <w:b w:val="0"/>
        </w:rPr>
      </w:pPr>
      <w:r w:rsidRPr="0000153D">
        <w:rPr>
          <w:rFonts w:ascii="Skeena" w:hAnsi="Skeena"/>
          <w:b w:val="0"/>
        </w:rPr>
        <w:t>If there is no active tracking Form for the LTC request, create a LTC Tracking Form and place the case in Follow-up for two days.</w:t>
      </w:r>
    </w:p>
    <w:p w14:paraId="0E3BF990" w14:textId="071E9051" w:rsidR="000911C7" w:rsidRPr="0000153D" w:rsidRDefault="000911C7" w:rsidP="00DE4DE5">
      <w:pPr>
        <w:pStyle w:val="ListParagraph"/>
        <w:numPr>
          <w:ilvl w:val="0"/>
          <w:numId w:val="36"/>
        </w:numPr>
        <w:spacing w:after="160" w:line="259" w:lineRule="auto"/>
        <w:jc w:val="both"/>
        <w:rPr>
          <w:rFonts w:ascii="Skeena" w:hAnsi="Skeena"/>
          <w:b w:val="0"/>
        </w:rPr>
      </w:pPr>
      <w:r w:rsidRPr="0000153D">
        <w:rPr>
          <w:rFonts w:ascii="Skeena" w:hAnsi="Skeena"/>
          <w:b w:val="0"/>
        </w:rPr>
        <w:t xml:space="preserve">If the beneficiary is in CGIS, </w:t>
      </w:r>
      <w:r w:rsidR="00E823A6" w:rsidRPr="0000153D">
        <w:rPr>
          <w:rFonts w:ascii="Skeena" w:hAnsi="Skeena"/>
          <w:b w:val="0"/>
          <w:bCs w:val="0"/>
        </w:rPr>
        <w:t xml:space="preserve">maintain eligibility in their current category and do not close the PDC. If the system will not allow the beneficiary to remain eligible in the current </w:t>
      </w:r>
      <w:r w:rsidR="00E823A6" w:rsidRPr="0000153D">
        <w:rPr>
          <w:rFonts w:ascii="Skeena" w:hAnsi="Skeena"/>
          <w:b w:val="0"/>
          <w:bCs w:val="0"/>
        </w:rPr>
        <w:lastRenderedPageBreak/>
        <w:t>category, use Manual Eligibility to continue coverage. Add the LTC OSS Service Request evidence in CGIS if it does not already exist.</w:t>
      </w:r>
    </w:p>
    <w:p w14:paraId="2DE1C3C2" w14:textId="75A8A036" w:rsidR="000911C7" w:rsidRPr="0000153D" w:rsidRDefault="000911C7" w:rsidP="00DE4DE5">
      <w:pPr>
        <w:pStyle w:val="ListParagraph"/>
        <w:numPr>
          <w:ilvl w:val="0"/>
          <w:numId w:val="36"/>
        </w:numPr>
        <w:spacing w:line="259" w:lineRule="auto"/>
        <w:jc w:val="both"/>
        <w:rPr>
          <w:rFonts w:ascii="Skeena" w:hAnsi="Skeena"/>
          <w:b w:val="0"/>
        </w:rPr>
      </w:pPr>
      <w:r w:rsidRPr="0000153D">
        <w:rPr>
          <w:rFonts w:ascii="Skeena" w:hAnsi="Skeena"/>
          <w:b w:val="0"/>
        </w:rPr>
        <w:t>No new property and resources searches will be conducted unless additional/higher coverage is requested.</w:t>
      </w:r>
    </w:p>
    <w:p w14:paraId="53B0FA6E" w14:textId="360B7D38" w:rsidR="00F6251D" w:rsidRPr="0000153D" w:rsidRDefault="000911C7" w:rsidP="00F6251D">
      <w:pPr>
        <w:ind w:left="720"/>
        <w:jc w:val="both"/>
        <w:rPr>
          <w:rFonts w:ascii="Skeena" w:hAnsi="Skeena"/>
          <w:bCs w:val="0"/>
        </w:rPr>
      </w:pPr>
      <w:r w:rsidRPr="0000153D">
        <w:rPr>
          <w:rFonts w:ascii="Skeena" w:hAnsi="Skeena"/>
          <w:bCs w:val="0"/>
        </w:rPr>
        <w:t>Example 1</w:t>
      </w:r>
    </w:p>
    <w:p w14:paraId="491FB707" w14:textId="0F301F47" w:rsidR="000911C7" w:rsidRPr="0000153D" w:rsidRDefault="000911C7" w:rsidP="00F6251D">
      <w:pPr>
        <w:ind w:left="720"/>
        <w:jc w:val="both"/>
        <w:rPr>
          <w:rFonts w:ascii="Skeena" w:hAnsi="Skeena"/>
          <w:b w:val="0"/>
        </w:rPr>
      </w:pPr>
      <w:r w:rsidRPr="0000153D">
        <w:rPr>
          <w:rFonts w:ascii="Skeena" w:hAnsi="Skeena"/>
          <w:b w:val="0"/>
        </w:rPr>
        <w:t xml:space="preserve">The applicant is ABD active and no longer meets the financial requirements. There is a DHHS Form 3400-A on file, and the beneficiary does qualify for SLMB coverage. Terminate the ABD coverage and authorize the SLMB coverage. No new resources are required. </w:t>
      </w:r>
    </w:p>
    <w:p w14:paraId="00F7D133" w14:textId="1F2174DD" w:rsidR="00F6251D" w:rsidRPr="0000153D" w:rsidRDefault="000911C7" w:rsidP="00F6251D">
      <w:pPr>
        <w:ind w:left="720"/>
        <w:jc w:val="both"/>
        <w:rPr>
          <w:rFonts w:ascii="Skeena" w:hAnsi="Skeena"/>
          <w:bCs w:val="0"/>
        </w:rPr>
      </w:pPr>
      <w:r w:rsidRPr="0000153D">
        <w:rPr>
          <w:rFonts w:ascii="Skeena" w:hAnsi="Skeena"/>
          <w:bCs w:val="0"/>
        </w:rPr>
        <w:t>Example 2</w:t>
      </w:r>
    </w:p>
    <w:p w14:paraId="60BD614E" w14:textId="2FCDB079" w:rsidR="000911C7" w:rsidRPr="0000153D" w:rsidRDefault="000911C7" w:rsidP="00F6251D">
      <w:pPr>
        <w:ind w:left="720"/>
        <w:jc w:val="both"/>
        <w:rPr>
          <w:rFonts w:ascii="Skeena" w:hAnsi="Skeena"/>
          <w:b w:val="0"/>
        </w:rPr>
      </w:pPr>
      <w:r w:rsidRPr="0000153D">
        <w:rPr>
          <w:rFonts w:ascii="Skeena" w:hAnsi="Skeena"/>
          <w:b w:val="0"/>
        </w:rPr>
        <w:t xml:space="preserve">The applicant is currently SLMB active and based on the Electronic Data Sources (EDS), is no longer finically eligible. An unprocessed DHHS Form 3400-B is on file requesting LTC. Updated income and resources are required before coverage in the new category can be authorized. Do not terminate the SLMB coverage until the LTC coverage can be accurately processed. </w:t>
      </w:r>
    </w:p>
    <w:p w14:paraId="7AC80876" w14:textId="0F70475D" w:rsidR="00F6251D" w:rsidRPr="0000153D" w:rsidRDefault="000911C7" w:rsidP="00F6251D">
      <w:pPr>
        <w:ind w:left="720"/>
        <w:jc w:val="both"/>
        <w:rPr>
          <w:rFonts w:ascii="Skeena" w:hAnsi="Skeena"/>
          <w:bCs w:val="0"/>
        </w:rPr>
      </w:pPr>
      <w:r w:rsidRPr="0000153D">
        <w:rPr>
          <w:rFonts w:ascii="Skeena" w:hAnsi="Skeena"/>
          <w:bCs w:val="0"/>
        </w:rPr>
        <w:t>Example 3</w:t>
      </w:r>
    </w:p>
    <w:p w14:paraId="5C4ADE67" w14:textId="618D0A11" w:rsidR="000911C7" w:rsidRPr="0000153D" w:rsidRDefault="000911C7" w:rsidP="00F6251D">
      <w:pPr>
        <w:ind w:left="720"/>
        <w:jc w:val="both"/>
        <w:rPr>
          <w:rFonts w:ascii="Skeena" w:hAnsi="Skeena"/>
          <w:b w:val="0"/>
        </w:rPr>
      </w:pPr>
      <w:r w:rsidRPr="0000153D">
        <w:rPr>
          <w:rFonts w:ascii="Skeena" w:hAnsi="Skeena"/>
          <w:b w:val="0"/>
        </w:rPr>
        <w:t xml:space="preserve">The applicant is ABD active and no longer meets the financial requirements. There is a DHHS Form 3400-A on file requesting OSS, and the beneficiary does not qualify for SLMB coverage using standard practices. The case needs to be processed by the Specialty Unit for OSS coverage. Leave the ABD active until an OSS determination can be made. The specialty unit will terminate the ABD coverage once a decision is made on the OSS coverage. </w:t>
      </w:r>
    </w:p>
    <w:p w14:paraId="7E9938C3" w14:textId="77777777" w:rsidR="00F6251D" w:rsidRPr="0000153D" w:rsidRDefault="00F6251D" w:rsidP="00F6251D">
      <w:pPr>
        <w:jc w:val="both"/>
        <w:rPr>
          <w:rFonts w:ascii="Skeena" w:hAnsi="Skeena"/>
          <w:b w:val="0"/>
        </w:rPr>
      </w:pPr>
    </w:p>
    <w:p w14:paraId="3F42F2EE" w14:textId="315AAC85" w:rsidR="000911C7" w:rsidRPr="0000153D" w:rsidRDefault="000911C7" w:rsidP="00F6251D">
      <w:pPr>
        <w:jc w:val="both"/>
        <w:rPr>
          <w:rFonts w:ascii="Skeena" w:hAnsi="Skeena"/>
          <w:bCs w:val="0"/>
        </w:rPr>
      </w:pPr>
      <w:r w:rsidRPr="0000153D">
        <w:rPr>
          <w:rFonts w:ascii="Skeena" w:hAnsi="Skeena"/>
          <w:bCs w:val="0"/>
        </w:rPr>
        <w:t>LTC Considerations</w:t>
      </w:r>
    </w:p>
    <w:p w14:paraId="066E6251" w14:textId="77777777" w:rsidR="000911C7" w:rsidRPr="0000153D" w:rsidRDefault="000911C7" w:rsidP="00DE4DE5">
      <w:pPr>
        <w:pStyle w:val="ListParagraph"/>
        <w:numPr>
          <w:ilvl w:val="0"/>
          <w:numId w:val="37"/>
        </w:numPr>
        <w:spacing w:after="160" w:line="259" w:lineRule="auto"/>
        <w:jc w:val="both"/>
        <w:rPr>
          <w:rFonts w:ascii="Skeena" w:hAnsi="Skeena"/>
          <w:b w:val="0"/>
        </w:rPr>
      </w:pPr>
      <w:r w:rsidRPr="0000153D">
        <w:rPr>
          <w:rFonts w:ascii="Skeena" w:hAnsi="Skeena"/>
          <w:b w:val="0"/>
        </w:rPr>
        <w:t xml:space="preserve">Only the information available in the case history in OnBase, CGIS, and Phoenix will be used to process the case. </w:t>
      </w:r>
    </w:p>
    <w:p w14:paraId="53BE6656" w14:textId="442C91E0" w:rsidR="000911C7" w:rsidRPr="0000153D" w:rsidRDefault="000911C7" w:rsidP="00DE4DE5">
      <w:pPr>
        <w:pStyle w:val="ListParagraph"/>
        <w:numPr>
          <w:ilvl w:val="0"/>
          <w:numId w:val="37"/>
        </w:numPr>
        <w:spacing w:after="160" w:line="259" w:lineRule="auto"/>
        <w:jc w:val="both"/>
        <w:rPr>
          <w:rFonts w:ascii="Skeena" w:hAnsi="Skeena"/>
          <w:b w:val="0"/>
        </w:rPr>
      </w:pPr>
      <w:r w:rsidRPr="0000153D">
        <w:rPr>
          <w:rFonts w:ascii="Skeena" w:hAnsi="Skeena"/>
          <w:b w:val="0"/>
        </w:rPr>
        <w:t>No new property and resource searches will be conducted unless the applicant has a DHHS Form 3400-B requesting additional coverage. (For example: General Hospital to NH or Waiver or OSS to NH or Waiver)</w:t>
      </w:r>
    </w:p>
    <w:p w14:paraId="4A68D1D3" w14:textId="77777777" w:rsidR="000911C7" w:rsidRPr="0000153D" w:rsidRDefault="000911C7" w:rsidP="00DE4DE5">
      <w:pPr>
        <w:pStyle w:val="ListParagraph"/>
        <w:numPr>
          <w:ilvl w:val="0"/>
          <w:numId w:val="37"/>
        </w:numPr>
        <w:spacing w:after="160" w:line="259" w:lineRule="auto"/>
        <w:jc w:val="both"/>
        <w:rPr>
          <w:rFonts w:ascii="Skeena" w:hAnsi="Skeena"/>
          <w:b w:val="0"/>
        </w:rPr>
      </w:pPr>
      <w:r w:rsidRPr="0000153D">
        <w:rPr>
          <w:rFonts w:ascii="Skeena" w:hAnsi="Skeena"/>
          <w:b w:val="0"/>
        </w:rPr>
        <w:t>Transfers will only be assessed if reported by the beneficiary or previously discovered/reported during the PHE</w:t>
      </w:r>
    </w:p>
    <w:p w14:paraId="32466AAA" w14:textId="343D5E62" w:rsidR="000911C7" w:rsidRPr="0000153D" w:rsidRDefault="000911C7" w:rsidP="00DE4DE5">
      <w:pPr>
        <w:pStyle w:val="ListParagraph"/>
        <w:numPr>
          <w:ilvl w:val="1"/>
          <w:numId w:val="37"/>
        </w:numPr>
        <w:spacing w:after="160" w:line="259" w:lineRule="auto"/>
        <w:ind w:left="1080"/>
        <w:jc w:val="both"/>
        <w:rPr>
          <w:rFonts w:ascii="Skeena" w:hAnsi="Skeena"/>
          <w:b w:val="0"/>
        </w:rPr>
      </w:pPr>
      <w:r w:rsidRPr="0000153D">
        <w:rPr>
          <w:rFonts w:ascii="Skeena" w:hAnsi="Skeena"/>
          <w:b w:val="0"/>
        </w:rPr>
        <w:t xml:space="preserve">Refer to </w:t>
      </w:r>
      <w:r w:rsidR="00F6251D" w:rsidRPr="0000153D">
        <w:rPr>
          <w:rFonts w:ascii="Skeena" w:hAnsi="Skeena"/>
          <w:b w:val="0"/>
        </w:rPr>
        <w:t xml:space="preserve">MPPM </w:t>
      </w:r>
      <w:r w:rsidRPr="0000153D">
        <w:rPr>
          <w:rStyle w:val="normaltextrun"/>
          <w:rFonts w:ascii="Skeena" w:hAnsi="Skeena"/>
          <w:b w:val="0"/>
          <w:shd w:val="clear" w:color="auto" w:fill="FFFFFF"/>
        </w:rPr>
        <w:t>702.02.03B</w:t>
      </w:r>
      <w:r w:rsidRPr="0000153D">
        <w:rPr>
          <w:rStyle w:val="tabchar"/>
          <w:rFonts w:ascii="Skeena" w:hAnsi="Skeena"/>
          <w:b w:val="0"/>
          <w:shd w:val="clear" w:color="auto" w:fill="FFFFFF"/>
        </w:rPr>
        <w:t xml:space="preserve"> </w:t>
      </w:r>
      <w:r w:rsidRPr="0000153D">
        <w:rPr>
          <w:rStyle w:val="eop"/>
          <w:rFonts w:ascii="Skeena" w:hAnsi="Skeena"/>
          <w:b w:val="0"/>
          <w:shd w:val="clear" w:color="auto" w:fill="FFFFFF"/>
        </w:rPr>
        <w:t>for instructions</w:t>
      </w:r>
    </w:p>
    <w:p w14:paraId="5276BB85" w14:textId="77777777" w:rsidR="000911C7" w:rsidRPr="0000153D" w:rsidRDefault="000911C7" w:rsidP="00DE4DE5">
      <w:pPr>
        <w:pStyle w:val="ListParagraph"/>
        <w:numPr>
          <w:ilvl w:val="0"/>
          <w:numId w:val="38"/>
        </w:numPr>
        <w:spacing w:after="160" w:line="259" w:lineRule="auto"/>
        <w:ind w:left="720"/>
        <w:jc w:val="both"/>
        <w:rPr>
          <w:rFonts w:ascii="Skeena" w:hAnsi="Skeena"/>
          <w:b w:val="0"/>
        </w:rPr>
      </w:pPr>
      <w:r w:rsidRPr="0000153D">
        <w:rPr>
          <w:rFonts w:ascii="Skeena" w:hAnsi="Skeena"/>
          <w:b w:val="0"/>
        </w:rPr>
        <w:t xml:space="preserve">Process any outstanding DHHS Form 181s located in OnBase. The DHHS Form 181 must be completed for authorizations and denials. </w:t>
      </w:r>
    </w:p>
    <w:p w14:paraId="3004CD43" w14:textId="77777777" w:rsidR="000911C7" w:rsidRPr="0000153D" w:rsidRDefault="000911C7" w:rsidP="00DE4DE5">
      <w:pPr>
        <w:pStyle w:val="ListParagraph"/>
        <w:numPr>
          <w:ilvl w:val="0"/>
          <w:numId w:val="38"/>
        </w:numPr>
        <w:spacing w:after="160" w:line="259" w:lineRule="auto"/>
        <w:ind w:left="720"/>
        <w:jc w:val="both"/>
        <w:rPr>
          <w:rFonts w:ascii="Skeena" w:hAnsi="Skeena"/>
          <w:b w:val="0"/>
        </w:rPr>
      </w:pPr>
      <w:r w:rsidRPr="0000153D">
        <w:rPr>
          <w:rFonts w:ascii="Skeena" w:hAnsi="Skeena"/>
          <w:b w:val="0"/>
        </w:rPr>
        <w:t>If the applicant’s income exceeds the Income cap and an Income Trust is needed, a DHHS Form 1233 along with the Income Trust packet must be sent to the beneficiary and any Authorized Representative for completion.</w:t>
      </w:r>
    </w:p>
    <w:p w14:paraId="4343450D" w14:textId="77777777" w:rsidR="000911C7" w:rsidRPr="0000153D" w:rsidRDefault="000911C7" w:rsidP="00DE4DE5">
      <w:pPr>
        <w:pStyle w:val="ListParagraph"/>
        <w:numPr>
          <w:ilvl w:val="0"/>
          <w:numId w:val="38"/>
        </w:numPr>
        <w:spacing w:line="259" w:lineRule="auto"/>
        <w:ind w:left="720"/>
        <w:jc w:val="both"/>
        <w:rPr>
          <w:rFonts w:ascii="Skeena" w:hAnsi="Skeena"/>
          <w:b w:val="0"/>
        </w:rPr>
      </w:pPr>
      <w:r w:rsidRPr="0000153D">
        <w:rPr>
          <w:rFonts w:ascii="Skeena" w:hAnsi="Skeena"/>
          <w:b w:val="0"/>
        </w:rPr>
        <w:t xml:space="preserve">If the Income Trust packet is not returned, the case must be closed for not returning the requested information. </w:t>
      </w:r>
    </w:p>
    <w:p w14:paraId="00542A78" w14:textId="77777777" w:rsidR="001444CA" w:rsidRPr="0000153D" w:rsidRDefault="001444CA" w:rsidP="008C2FC9">
      <w:pPr>
        <w:rPr>
          <w:rFonts w:ascii="Skeena" w:eastAsia="Calibri" w:hAnsi="Skeena"/>
          <w:b w:val="0"/>
          <w:bCs w:val="0"/>
        </w:rPr>
      </w:pPr>
    </w:p>
    <w:p w14:paraId="4DDF19A2" w14:textId="263EB899" w:rsidR="00A75133" w:rsidRPr="0000153D" w:rsidRDefault="00A75133" w:rsidP="00487A3F">
      <w:pPr>
        <w:pStyle w:val="ManualHeading2"/>
        <w:keepNext w:val="0"/>
        <w:rPr>
          <w:rFonts w:ascii="Skeena" w:hAnsi="Skeena"/>
        </w:rPr>
      </w:pPr>
      <w:bookmarkStart w:id="12" w:name="_Toc147096600"/>
      <w:bookmarkStart w:id="13" w:name="_Toc131375480"/>
      <w:r w:rsidRPr="0000153D">
        <w:rPr>
          <w:rFonts w:ascii="Skeena" w:hAnsi="Skeena"/>
        </w:rPr>
        <w:lastRenderedPageBreak/>
        <w:t>702.02.0</w:t>
      </w:r>
      <w:r w:rsidR="00E80D59" w:rsidRPr="0000153D">
        <w:rPr>
          <w:rFonts w:ascii="Skeena" w:hAnsi="Skeena"/>
        </w:rPr>
        <w:t>5</w:t>
      </w:r>
      <w:r w:rsidRPr="0000153D">
        <w:rPr>
          <w:rFonts w:ascii="Skeena" w:hAnsi="Skeena"/>
        </w:rPr>
        <w:tab/>
        <w:t>Unsigned Review Form</w:t>
      </w:r>
      <w:bookmarkEnd w:id="12"/>
      <w:r w:rsidRPr="0000153D">
        <w:rPr>
          <w:rFonts w:ascii="Skeena" w:hAnsi="Skeena"/>
        </w:rPr>
        <w:t xml:space="preserve"> </w:t>
      </w:r>
      <w:bookmarkEnd w:id="13"/>
    </w:p>
    <w:p w14:paraId="02E73924" w14:textId="4B10D98D" w:rsidR="00A75133" w:rsidRPr="0000153D" w:rsidRDefault="00A75133" w:rsidP="00A75133">
      <w:pPr>
        <w:jc w:val="right"/>
        <w:rPr>
          <w:rFonts w:ascii="Skeena" w:eastAsia="Calibri" w:hAnsi="Skeena"/>
          <w:b w:val="0"/>
          <w:bCs w:val="0"/>
          <w:kern w:val="2"/>
          <w:sz w:val="16"/>
          <w:szCs w:val="16"/>
          <w14:ligatures w14:val="standardContextual"/>
        </w:rPr>
      </w:pPr>
      <w:r w:rsidRPr="0000153D">
        <w:rPr>
          <w:rFonts w:ascii="Skeena" w:eastAsia="Calibri" w:hAnsi="Skeena"/>
          <w:b w:val="0"/>
          <w:bCs w:val="0"/>
          <w:kern w:val="2"/>
          <w:sz w:val="16"/>
          <w:szCs w:val="16"/>
          <w14:ligatures w14:val="standardContextual"/>
        </w:rPr>
        <w:t>(</w:t>
      </w:r>
      <w:r w:rsidR="00E823A6" w:rsidRPr="0000153D">
        <w:rPr>
          <w:rFonts w:ascii="Skeena" w:eastAsia="Calibri" w:hAnsi="Skeena"/>
          <w:b w:val="0"/>
          <w:bCs w:val="0"/>
          <w:kern w:val="2"/>
          <w:sz w:val="16"/>
          <w:szCs w:val="16"/>
          <w14:ligatures w14:val="standardContextual"/>
        </w:rPr>
        <w:t>Rev</w:t>
      </w:r>
      <w:r w:rsidRPr="0000153D">
        <w:rPr>
          <w:rFonts w:ascii="Skeena" w:eastAsia="Calibri" w:hAnsi="Skeena"/>
          <w:b w:val="0"/>
          <w:bCs w:val="0"/>
          <w:kern w:val="2"/>
          <w:sz w:val="16"/>
          <w:szCs w:val="16"/>
          <w14:ligatures w14:val="standardContextual"/>
        </w:rPr>
        <w:t>. 0</w:t>
      </w:r>
      <w:r w:rsidR="00E823A6" w:rsidRPr="0000153D">
        <w:rPr>
          <w:rFonts w:ascii="Skeena" w:eastAsia="Calibri" w:hAnsi="Skeena"/>
          <w:b w:val="0"/>
          <w:bCs w:val="0"/>
          <w:kern w:val="2"/>
          <w:sz w:val="16"/>
          <w:szCs w:val="16"/>
          <w14:ligatures w14:val="standardContextual"/>
        </w:rPr>
        <w:t>8</w:t>
      </w:r>
      <w:r w:rsidRPr="0000153D">
        <w:rPr>
          <w:rFonts w:ascii="Skeena" w:eastAsia="Calibri" w:hAnsi="Skeena"/>
          <w:b w:val="0"/>
          <w:bCs w:val="0"/>
          <w:kern w:val="2"/>
          <w:sz w:val="16"/>
          <w:szCs w:val="16"/>
          <w14:ligatures w14:val="standardContextual"/>
        </w:rPr>
        <w:t>/01/23)</w:t>
      </w:r>
    </w:p>
    <w:p w14:paraId="7B87D305" w14:textId="77777777" w:rsidR="00A75133" w:rsidRPr="0000153D" w:rsidRDefault="00A75133" w:rsidP="00A75133">
      <w:pPr>
        <w:jc w:val="both"/>
        <w:rPr>
          <w:rFonts w:ascii="Skeena" w:eastAsia="Calibri" w:hAnsi="Skeena"/>
          <w:b w:val="0"/>
          <w:bCs w:val="0"/>
          <w:kern w:val="2"/>
          <w14:ligatures w14:val="standardContextual"/>
        </w:rPr>
      </w:pPr>
      <w:r w:rsidRPr="0000153D">
        <w:rPr>
          <w:rFonts w:ascii="Skeena" w:eastAsia="Calibri" w:hAnsi="Skeena"/>
          <w:b w:val="0"/>
          <w:bCs w:val="0"/>
          <w:kern w:val="2"/>
          <w14:ligatures w14:val="standardContextual"/>
        </w:rPr>
        <w:t>All Annual Review forms require a signature. For specific instructions regarding acceptable signatures, see MPPM 101.03.04 Signature Requirements. If a review form is returned unsigned, we will treat it similarly to how we treat an unsigned application (MPPM 101.03.04C).</w:t>
      </w:r>
    </w:p>
    <w:p w14:paraId="24B768D2" w14:textId="77777777" w:rsidR="00A75133" w:rsidRPr="0000153D" w:rsidRDefault="00A75133" w:rsidP="00A75133">
      <w:pPr>
        <w:jc w:val="both"/>
        <w:rPr>
          <w:rFonts w:ascii="Skeena" w:eastAsia="Calibri" w:hAnsi="Skeena"/>
          <w:b w:val="0"/>
          <w:bCs w:val="0"/>
          <w:kern w:val="2"/>
          <w14:ligatures w14:val="standardContextu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75133" w:rsidRPr="0000153D" w14:paraId="3E9D6573" w14:textId="77777777" w:rsidTr="00487A3F">
        <w:tc>
          <w:tcPr>
            <w:tcW w:w="5000" w:type="pct"/>
          </w:tcPr>
          <w:p w14:paraId="2B3D1064" w14:textId="77777777" w:rsidR="00A75133" w:rsidRPr="0000153D" w:rsidRDefault="00A75133" w:rsidP="00A75133">
            <w:pPr>
              <w:ind w:left="45"/>
              <w:rPr>
                <w:rFonts w:ascii="Skeena" w:eastAsia="Calibri" w:hAnsi="Skeena"/>
                <w:kern w:val="2"/>
                <w:sz w:val="22"/>
                <w:szCs w:val="22"/>
                <w14:ligatures w14:val="standardContextual"/>
              </w:rPr>
            </w:pPr>
            <w:r w:rsidRPr="0000153D">
              <w:rPr>
                <w:rFonts w:ascii="Skeena" w:eastAsia="Calibri" w:hAnsi="Skeena"/>
                <w:kern w:val="2"/>
                <w:sz w:val="22"/>
                <w:szCs w:val="22"/>
                <w14:ligatures w14:val="standardContextual"/>
              </w:rPr>
              <w:t>Procedures</w:t>
            </w:r>
          </w:p>
          <w:p w14:paraId="60AA8679" w14:textId="77777777" w:rsidR="00A75133" w:rsidRPr="0000153D" w:rsidRDefault="00A75133" w:rsidP="00DE4DE5">
            <w:pPr>
              <w:numPr>
                <w:ilvl w:val="0"/>
                <w:numId w:val="13"/>
              </w:numPr>
              <w:spacing w:after="160" w:line="259" w:lineRule="auto"/>
              <w:ind w:left="765"/>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Check the Annual Review Form for a signature.</w:t>
            </w:r>
          </w:p>
          <w:p w14:paraId="08F5A800" w14:textId="77777777" w:rsidR="00A75133" w:rsidRPr="0000153D" w:rsidRDefault="00A75133" w:rsidP="00DE4DE5">
            <w:pPr>
              <w:numPr>
                <w:ilvl w:val="0"/>
                <w:numId w:val="13"/>
              </w:numPr>
              <w:spacing w:after="160" w:line="259" w:lineRule="auto"/>
              <w:ind w:left="765"/>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If the Review Form is unsigned, attempt a collateral call to obtain a verbal signature.</w:t>
            </w:r>
          </w:p>
          <w:p w14:paraId="533ACBE2" w14:textId="49E4DE4D" w:rsidR="00A75133" w:rsidRPr="0000153D" w:rsidRDefault="00A75133" w:rsidP="00DE4DE5">
            <w:pPr>
              <w:numPr>
                <w:ilvl w:val="1"/>
                <w:numId w:val="13"/>
              </w:numPr>
              <w:spacing w:after="160" w:line="259" w:lineRule="auto"/>
              <w:ind w:left="1125"/>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If the primary person is reached, use the Unsigned Review script located in MPPM 702.02.0</w:t>
            </w:r>
            <w:r w:rsidR="00E823A6" w:rsidRPr="0000153D">
              <w:rPr>
                <w:rFonts w:ascii="Skeena" w:eastAsia="Calibri" w:hAnsi="Skeena"/>
                <w:b w:val="0"/>
                <w:bCs w:val="0"/>
                <w:kern w:val="2"/>
                <w:sz w:val="22"/>
                <w:szCs w:val="22"/>
                <w14:ligatures w14:val="standardContextual"/>
              </w:rPr>
              <w:t>6</w:t>
            </w:r>
          </w:p>
          <w:p w14:paraId="11AC8CAC" w14:textId="77777777" w:rsidR="00A75133" w:rsidRPr="0000153D" w:rsidRDefault="00A75133" w:rsidP="00DE4DE5">
            <w:pPr>
              <w:numPr>
                <w:ilvl w:val="2"/>
                <w:numId w:val="13"/>
              </w:numPr>
              <w:spacing w:after="160" w:line="259" w:lineRule="auto"/>
              <w:ind w:left="1656" w:hanging="216"/>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Explain that the Review was not signed, and it is necessary to get a signature. We can get a verbal signature to satisfy the requirement.</w:t>
            </w:r>
          </w:p>
          <w:p w14:paraId="239D67B8" w14:textId="42B57A2C" w:rsidR="00A75133" w:rsidRPr="0000153D" w:rsidRDefault="00A75133" w:rsidP="00DE4DE5">
            <w:pPr>
              <w:numPr>
                <w:ilvl w:val="2"/>
                <w:numId w:val="13"/>
              </w:numPr>
              <w:spacing w:after="160" w:line="259" w:lineRule="auto"/>
              <w:ind w:left="1656" w:hanging="216"/>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 xml:space="preserve">Using the </w:t>
            </w:r>
            <w:hyperlink r:id="rId21" w:history="1">
              <w:r w:rsidRPr="0000153D">
                <w:rPr>
                  <w:rFonts w:ascii="Skeena" w:eastAsia="Calibri" w:hAnsi="Skeena"/>
                  <w:b w:val="0"/>
                  <w:bCs w:val="0"/>
                  <w:color w:val="0563C1"/>
                  <w:kern w:val="2"/>
                  <w:sz w:val="22"/>
                  <w:szCs w:val="22"/>
                  <w:u w:val="single"/>
                  <w14:ligatures w14:val="standardContextual"/>
                </w:rPr>
                <w:t>DHHS Form 3403</w:t>
              </w:r>
            </w:hyperlink>
            <w:r w:rsidRPr="0000153D">
              <w:rPr>
                <w:rFonts w:ascii="Skeena" w:eastAsia="Calibri" w:hAnsi="Skeena"/>
                <w:b w:val="0"/>
                <w:bCs w:val="0"/>
                <w:kern w:val="2"/>
                <w:sz w:val="22"/>
                <w:szCs w:val="22"/>
                <w14:ligatures w14:val="standardContextual"/>
              </w:rPr>
              <w:t xml:space="preserve">, Your Rights and Responsibilities, </w:t>
            </w:r>
            <w:r w:rsidR="00FC4954" w:rsidRPr="0000153D">
              <w:rPr>
                <w:rFonts w:ascii="Skeena" w:eastAsia="Calibri" w:hAnsi="Skeena"/>
                <w:b w:val="0"/>
                <w:bCs w:val="0"/>
                <w:kern w:val="2"/>
                <w:sz w:val="22"/>
                <w:szCs w:val="22"/>
                <w14:ligatures w14:val="standardContextual"/>
              </w:rPr>
              <w:t xml:space="preserve">read </w:t>
            </w:r>
            <w:r w:rsidRPr="0000153D">
              <w:rPr>
                <w:rFonts w:ascii="Skeena" w:eastAsia="Calibri" w:hAnsi="Skeena"/>
                <w:b w:val="0"/>
                <w:bCs w:val="0"/>
                <w:kern w:val="2"/>
                <w:sz w:val="22"/>
                <w:szCs w:val="22"/>
                <w14:ligatures w14:val="standardContextual"/>
              </w:rPr>
              <w:t>the penalty of perjury statement</w:t>
            </w:r>
            <w:r w:rsidR="00FC4954" w:rsidRPr="0000153D">
              <w:rPr>
                <w:rFonts w:ascii="Skeena" w:eastAsia="Calibri" w:hAnsi="Skeena"/>
                <w:b w:val="0"/>
                <w:bCs w:val="0"/>
                <w:kern w:val="2"/>
                <w:sz w:val="22"/>
                <w:szCs w:val="22"/>
                <w14:ligatures w14:val="standardContextual"/>
              </w:rPr>
              <w:t xml:space="preserve"> to the individual</w:t>
            </w:r>
            <w:r w:rsidRPr="0000153D">
              <w:rPr>
                <w:rFonts w:ascii="Skeena" w:eastAsia="Calibri" w:hAnsi="Skeena"/>
                <w:b w:val="0"/>
                <w:bCs w:val="0"/>
                <w:kern w:val="2"/>
                <w:sz w:val="22"/>
                <w:szCs w:val="22"/>
                <w14:ligatures w14:val="standardContextual"/>
              </w:rPr>
              <w:t>.</w:t>
            </w:r>
            <w:r w:rsidR="00FC4954" w:rsidRPr="0000153D">
              <w:rPr>
                <w:rFonts w:ascii="Skeena" w:eastAsia="Calibri" w:hAnsi="Skeena"/>
                <w:b w:val="0"/>
                <w:bCs w:val="0"/>
                <w:kern w:val="2"/>
                <w:sz w:val="22"/>
                <w:szCs w:val="22"/>
                <w14:ligatures w14:val="standardContextual"/>
              </w:rPr>
              <w:t xml:space="preserve"> It is not necessary to read the rights and responsibilities to the individual unless requested.</w:t>
            </w:r>
          </w:p>
          <w:p w14:paraId="68A0D163" w14:textId="77777777" w:rsidR="00A75133" w:rsidRPr="0000153D" w:rsidRDefault="00A75133" w:rsidP="00DE4DE5">
            <w:pPr>
              <w:numPr>
                <w:ilvl w:val="2"/>
                <w:numId w:val="13"/>
              </w:numPr>
              <w:spacing w:after="160" w:line="259" w:lineRule="auto"/>
              <w:ind w:left="1656" w:hanging="216"/>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On the DHHS Form 3403, document the following:</w:t>
            </w:r>
          </w:p>
          <w:p w14:paraId="7C8DB11B" w14:textId="77777777" w:rsidR="00A75133" w:rsidRPr="0000153D" w:rsidRDefault="00A75133" w:rsidP="00DE4DE5">
            <w:pPr>
              <w:numPr>
                <w:ilvl w:val="3"/>
                <w:numId w:val="13"/>
              </w:numPr>
              <w:spacing w:after="160" w:line="259" w:lineRule="auto"/>
              <w:ind w:left="2160"/>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 xml:space="preserve">The name of the person who agrees to the R&amp;R </w:t>
            </w:r>
          </w:p>
          <w:p w14:paraId="62D05975" w14:textId="77777777" w:rsidR="00A75133" w:rsidRPr="0000153D" w:rsidRDefault="00A75133" w:rsidP="00DE4DE5">
            <w:pPr>
              <w:numPr>
                <w:ilvl w:val="3"/>
                <w:numId w:val="13"/>
              </w:numPr>
              <w:spacing w:after="160" w:line="259" w:lineRule="auto"/>
              <w:ind w:left="2160"/>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 xml:space="preserve">The date and time </w:t>
            </w:r>
          </w:p>
          <w:p w14:paraId="6E04D90F" w14:textId="77777777" w:rsidR="00A75133" w:rsidRPr="0000153D" w:rsidRDefault="00A75133" w:rsidP="00DE4DE5">
            <w:pPr>
              <w:numPr>
                <w:ilvl w:val="3"/>
                <w:numId w:val="13"/>
              </w:numPr>
              <w:spacing w:after="160" w:line="259" w:lineRule="auto"/>
              <w:ind w:left="2160"/>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 xml:space="preserve">The staff member completed the call </w:t>
            </w:r>
          </w:p>
          <w:p w14:paraId="4B080272" w14:textId="77777777" w:rsidR="00A75133" w:rsidRPr="0000153D" w:rsidRDefault="00A75133" w:rsidP="00DE4DE5">
            <w:pPr>
              <w:numPr>
                <w:ilvl w:val="2"/>
                <w:numId w:val="13"/>
              </w:numPr>
              <w:spacing w:after="160" w:line="259" w:lineRule="auto"/>
              <w:ind w:left="1656" w:hanging="216"/>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Document the verbal signature on the documentation template and in the System of Record (SOR). Use the following format:</w:t>
            </w:r>
          </w:p>
          <w:p w14:paraId="0D529BC5" w14:textId="77777777" w:rsidR="00A75133" w:rsidRPr="0000153D" w:rsidRDefault="00A75133" w:rsidP="00A75133">
            <w:pPr>
              <w:ind w:left="1665"/>
              <w:contextualSpacing/>
              <w:rPr>
                <w:rFonts w:ascii="Skeena" w:eastAsia="Calibri" w:hAnsi="Skeena"/>
                <w:b w:val="0"/>
                <w:bCs w:val="0"/>
                <w:kern w:val="2"/>
                <w:sz w:val="22"/>
                <w:szCs w:val="22"/>
                <w14:ligatures w14:val="standardContextual"/>
              </w:rPr>
            </w:pPr>
          </w:p>
          <w:p w14:paraId="352E8B91" w14:textId="77777777" w:rsidR="00A75133" w:rsidRPr="0000153D" w:rsidRDefault="00A75133" w:rsidP="00FC4954">
            <w:pPr>
              <w:ind w:left="2160" w:right="720"/>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Verbal Signature of &lt;&lt;Beneficiary/Authorized Representative&gt;&gt; obtained by &lt;&lt;User ID&gt;&gt; on &lt;&lt;Date&gt;&gt; at &lt;&lt;Time&gt;&gt;</w:t>
            </w:r>
          </w:p>
          <w:p w14:paraId="55ACF997" w14:textId="77777777" w:rsidR="00A75133" w:rsidRPr="0000153D" w:rsidRDefault="00A75133" w:rsidP="00A75133">
            <w:pPr>
              <w:ind w:left="1670"/>
              <w:contextualSpacing/>
              <w:rPr>
                <w:rFonts w:ascii="Skeena" w:eastAsia="Calibri" w:hAnsi="Skeena"/>
                <w:b w:val="0"/>
                <w:bCs w:val="0"/>
                <w:kern w:val="2"/>
                <w:sz w:val="22"/>
                <w:szCs w:val="22"/>
                <w14:ligatures w14:val="standardContextual"/>
              </w:rPr>
            </w:pPr>
          </w:p>
          <w:p w14:paraId="67EFED5F" w14:textId="77777777" w:rsidR="00A75133" w:rsidRPr="0000153D" w:rsidRDefault="00A75133" w:rsidP="00DE4DE5">
            <w:pPr>
              <w:numPr>
                <w:ilvl w:val="2"/>
                <w:numId w:val="13"/>
              </w:numPr>
              <w:spacing w:after="160" w:line="259" w:lineRule="auto"/>
              <w:ind w:left="1656" w:hanging="216"/>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Mark the review as received in the SOR.</w:t>
            </w:r>
          </w:p>
          <w:p w14:paraId="7A723557" w14:textId="77777777" w:rsidR="00A75133" w:rsidRPr="0000153D" w:rsidRDefault="00A75133" w:rsidP="00DE4DE5">
            <w:pPr>
              <w:numPr>
                <w:ilvl w:val="2"/>
                <w:numId w:val="13"/>
              </w:numPr>
              <w:spacing w:after="160" w:line="259" w:lineRule="auto"/>
              <w:ind w:left="1656" w:hanging="216"/>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Mail a copy of the DHHS Form 3403 to the beneficiary.</w:t>
            </w:r>
          </w:p>
          <w:p w14:paraId="0A755706" w14:textId="77777777" w:rsidR="00A75133" w:rsidRPr="0000153D" w:rsidRDefault="00A75133" w:rsidP="00DE4DE5">
            <w:pPr>
              <w:numPr>
                <w:ilvl w:val="2"/>
                <w:numId w:val="13"/>
              </w:numPr>
              <w:spacing w:after="160" w:line="259" w:lineRule="auto"/>
              <w:ind w:left="1656" w:hanging="216"/>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Upload the completed DHHS Form 3403 into OnBase</w:t>
            </w:r>
          </w:p>
          <w:p w14:paraId="529843F1" w14:textId="77777777" w:rsidR="00A75133" w:rsidRPr="0000153D" w:rsidRDefault="00A75133" w:rsidP="00DE4DE5">
            <w:pPr>
              <w:numPr>
                <w:ilvl w:val="1"/>
                <w:numId w:val="13"/>
              </w:numPr>
              <w:spacing w:after="160" w:line="259" w:lineRule="auto"/>
              <w:ind w:left="1125"/>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If the Beneficiary or Authorized Representative is not reached</w:t>
            </w:r>
          </w:p>
          <w:p w14:paraId="36734852" w14:textId="6F46754D" w:rsidR="00A75133" w:rsidRPr="0000153D" w:rsidRDefault="00A75133" w:rsidP="00DE4DE5">
            <w:pPr>
              <w:numPr>
                <w:ilvl w:val="2"/>
                <w:numId w:val="13"/>
              </w:numPr>
              <w:spacing w:after="160" w:line="259" w:lineRule="auto"/>
              <w:ind w:left="1656" w:hanging="216"/>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 xml:space="preserve">Return the Review Form to the beneficiary. Include a copy of the </w:t>
            </w:r>
            <w:hyperlink r:id="rId22" w:history="1">
              <w:r w:rsidRPr="0000153D">
                <w:rPr>
                  <w:rFonts w:ascii="Skeena" w:eastAsia="Calibri" w:hAnsi="Skeena"/>
                  <w:b w:val="0"/>
                  <w:bCs w:val="0"/>
                  <w:color w:val="0563C1"/>
                  <w:kern w:val="2"/>
                  <w:sz w:val="22"/>
                  <w:szCs w:val="22"/>
                  <w:u w:val="single"/>
                  <w14:ligatures w14:val="standardContextual"/>
                </w:rPr>
                <w:t>Unsigned Review Form</w:t>
              </w:r>
            </w:hyperlink>
            <w:r w:rsidRPr="0000153D">
              <w:rPr>
                <w:rFonts w:ascii="Skeena" w:eastAsia="Calibri" w:hAnsi="Skeena"/>
                <w:b w:val="0"/>
                <w:bCs w:val="0"/>
                <w:color w:val="FF0000"/>
                <w:kern w:val="2"/>
                <w:sz w:val="22"/>
                <w:szCs w:val="22"/>
                <w14:ligatures w14:val="standardContextual"/>
              </w:rPr>
              <w:t xml:space="preserve"> </w:t>
            </w:r>
            <w:r w:rsidRPr="0000153D">
              <w:rPr>
                <w:rFonts w:ascii="Skeena" w:eastAsia="Calibri" w:hAnsi="Skeena"/>
                <w:b w:val="0"/>
                <w:bCs w:val="0"/>
                <w:kern w:val="2"/>
                <w:sz w:val="22"/>
                <w:szCs w:val="22"/>
                <w14:ligatures w14:val="standardContextual"/>
              </w:rPr>
              <w:t>letter.</w:t>
            </w:r>
            <w:r w:rsidR="003A1EBB" w:rsidRPr="0000153D">
              <w:rPr>
                <w:rFonts w:ascii="Skeena" w:eastAsia="Calibri" w:hAnsi="Skeena"/>
                <w:b w:val="0"/>
                <w:bCs w:val="0"/>
                <w:kern w:val="2"/>
                <w:sz w:val="22"/>
                <w:szCs w:val="22"/>
                <w14:ligatures w14:val="standardContextual"/>
              </w:rPr>
              <w:t xml:space="preserve"> </w:t>
            </w:r>
            <w:r w:rsidR="003A1EBB" w:rsidRPr="0000153D">
              <w:rPr>
                <w:rFonts w:ascii="Skeena" w:eastAsia="Calibri" w:hAnsi="Skeena"/>
                <w:kern w:val="2"/>
                <w:sz w:val="22"/>
                <w:szCs w:val="22"/>
                <w:u w:val="single"/>
                <w14:ligatures w14:val="standardContextual"/>
              </w:rPr>
              <w:t>DO NOT</w:t>
            </w:r>
            <w:r w:rsidR="003A1EBB" w:rsidRPr="0000153D">
              <w:rPr>
                <w:rFonts w:ascii="Skeena" w:eastAsia="Calibri" w:hAnsi="Skeena"/>
                <w:kern w:val="2"/>
                <w:sz w:val="22"/>
                <w:szCs w:val="22"/>
                <w14:ligatures w14:val="standardContextual"/>
              </w:rPr>
              <w:t xml:space="preserve"> include a DHHS Form 3403</w:t>
            </w:r>
          </w:p>
          <w:p w14:paraId="7FAA4E79" w14:textId="77777777" w:rsidR="00A75133" w:rsidRPr="0000153D" w:rsidRDefault="00A75133" w:rsidP="00DE4DE5">
            <w:pPr>
              <w:numPr>
                <w:ilvl w:val="2"/>
                <w:numId w:val="13"/>
              </w:numPr>
              <w:spacing w:after="160" w:line="259" w:lineRule="auto"/>
              <w:ind w:left="1656" w:hanging="216"/>
              <w:contextualSpacing/>
              <w:rPr>
                <w:rFonts w:ascii="Skeena" w:eastAsia="Calibri" w:hAnsi="Skeena"/>
                <w:kern w:val="2"/>
                <w:sz w:val="22"/>
                <w:szCs w:val="22"/>
                <w14:ligatures w14:val="standardContextual"/>
              </w:rPr>
            </w:pPr>
            <w:r w:rsidRPr="0000153D">
              <w:rPr>
                <w:rFonts w:ascii="Skeena" w:eastAsia="Calibri" w:hAnsi="Skeena"/>
                <w:b w:val="0"/>
                <w:bCs w:val="0"/>
                <w:kern w:val="2"/>
                <w:sz w:val="22"/>
                <w:szCs w:val="22"/>
                <w:u w:val="single"/>
                <w14:ligatures w14:val="standardContextual"/>
              </w:rPr>
              <w:t>DO NOT</w:t>
            </w:r>
            <w:r w:rsidRPr="0000153D">
              <w:rPr>
                <w:rFonts w:ascii="Skeena" w:eastAsia="Calibri" w:hAnsi="Skeena"/>
                <w:b w:val="0"/>
                <w:bCs w:val="0"/>
                <w:kern w:val="2"/>
                <w:sz w:val="22"/>
                <w:szCs w:val="22"/>
                <w14:ligatures w14:val="standardContextual"/>
              </w:rPr>
              <w:t xml:space="preserve"> mark the review as received in the SOR</w:t>
            </w:r>
          </w:p>
          <w:p w14:paraId="43916C3F" w14:textId="77777777" w:rsidR="00A75133" w:rsidRPr="0000153D" w:rsidRDefault="00A75133" w:rsidP="00DE4DE5">
            <w:pPr>
              <w:numPr>
                <w:ilvl w:val="3"/>
                <w:numId w:val="13"/>
              </w:numPr>
              <w:spacing w:after="160" w:line="259" w:lineRule="auto"/>
              <w:ind w:left="2016"/>
              <w:contextualSpacing/>
              <w:rPr>
                <w:rFonts w:ascii="Skeena" w:eastAsia="Calibri" w:hAnsi="Skeena"/>
                <w:b w:val="0"/>
                <w:bCs w:val="0"/>
                <w:kern w:val="2"/>
                <w:sz w:val="22"/>
                <w:szCs w:val="22"/>
                <w14:ligatures w14:val="standardContextual"/>
              </w:rPr>
            </w:pPr>
            <w:r w:rsidRPr="0000153D">
              <w:rPr>
                <w:rFonts w:ascii="Skeena" w:eastAsia="Calibri" w:hAnsi="Skeena"/>
                <w:b w:val="0"/>
                <w:bCs w:val="0"/>
                <w:kern w:val="2"/>
                <w:sz w:val="22"/>
                <w:szCs w:val="22"/>
                <w14:ligatures w14:val="standardContextual"/>
              </w:rPr>
              <w:t>If the review status has been updated Review Received, change the status back to Review Sent</w:t>
            </w:r>
          </w:p>
          <w:p w14:paraId="3CF28321" w14:textId="77777777" w:rsidR="00A75133" w:rsidRPr="0000153D" w:rsidRDefault="00A75133" w:rsidP="00DE4DE5">
            <w:pPr>
              <w:numPr>
                <w:ilvl w:val="2"/>
                <w:numId w:val="13"/>
              </w:numPr>
              <w:spacing w:after="160" w:line="259" w:lineRule="auto"/>
              <w:ind w:left="1656" w:hanging="216"/>
              <w:contextualSpacing/>
              <w:rPr>
                <w:rFonts w:ascii="Skeena" w:eastAsia="Calibri" w:hAnsi="Skeena"/>
                <w:color w:val="FF0000"/>
                <w:kern w:val="2"/>
                <w14:ligatures w14:val="standardContextual"/>
              </w:rPr>
            </w:pPr>
            <w:r w:rsidRPr="0000153D">
              <w:rPr>
                <w:rFonts w:ascii="Skeena" w:eastAsia="Calibri" w:hAnsi="Skeena"/>
                <w:b w:val="0"/>
                <w:bCs w:val="0"/>
                <w:kern w:val="2"/>
                <w:sz w:val="22"/>
                <w:szCs w:val="22"/>
                <w14:ligatures w14:val="standardContextual"/>
              </w:rPr>
              <w:t>Record on the Documentation Template that the review was received unsigned and that the review was returned to the beneficiary.</w:t>
            </w:r>
          </w:p>
        </w:tc>
      </w:tr>
    </w:tbl>
    <w:p w14:paraId="37AD719D" w14:textId="63BB32EB" w:rsidR="00A75133" w:rsidRPr="0000153D" w:rsidRDefault="00A75133" w:rsidP="008C2FC9">
      <w:pPr>
        <w:rPr>
          <w:rFonts w:ascii="Skeena" w:eastAsia="Calibri" w:hAnsi="Skeena"/>
          <w:b w:val="0"/>
          <w:bCs w:val="0"/>
          <w:color w:val="000000" w:themeColor="text1"/>
        </w:rPr>
      </w:pPr>
    </w:p>
    <w:p w14:paraId="34E3DCD1" w14:textId="636687C9" w:rsidR="00A75133" w:rsidRPr="0000153D" w:rsidRDefault="00A75133" w:rsidP="00487A3F">
      <w:pPr>
        <w:pStyle w:val="ManualHeading2"/>
        <w:keepNext w:val="0"/>
        <w:rPr>
          <w:rFonts w:ascii="Skeena" w:hAnsi="Skeena"/>
        </w:rPr>
      </w:pPr>
      <w:bookmarkStart w:id="14" w:name="_Toc147096601"/>
      <w:r w:rsidRPr="0000153D">
        <w:rPr>
          <w:rFonts w:ascii="Skeena" w:hAnsi="Skeena"/>
        </w:rPr>
        <w:t>702.02.0</w:t>
      </w:r>
      <w:r w:rsidR="00E80D59" w:rsidRPr="0000153D">
        <w:rPr>
          <w:rFonts w:ascii="Skeena" w:hAnsi="Skeena"/>
        </w:rPr>
        <w:t>6</w:t>
      </w:r>
      <w:r w:rsidRPr="0000153D">
        <w:rPr>
          <w:rFonts w:ascii="Skeena" w:hAnsi="Skeena"/>
        </w:rPr>
        <w:tab/>
        <w:t>Unsigned Review Form Script</w:t>
      </w:r>
      <w:bookmarkEnd w:id="14"/>
    </w:p>
    <w:p w14:paraId="249B155E" w14:textId="66405A8C" w:rsidR="00A75133" w:rsidRPr="0000153D" w:rsidRDefault="00A75133" w:rsidP="00A75133">
      <w:pPr>
        <w:spacing w:line="259" w:lineRule="auto"/>
        <w:jc w:val="right"/>
        <w:rPr>
          <w:rFonts w:ascii="Skeena" w:hAnsi="Skeena"/>
          <w:b w:val="0"/>
          <w:bCs w:val="0"/>
          <w:kern w:val="2"/>
          <w:sz w:val="16"/>
          <w:szCs w:val="16"/>
          <w14:ligatures w14:val="standardContextual"/>
        </w:rPr>
      </w:pPr>
      <w:r w:rsidRPr="0000153D">
        <w:rPr>
          <w:rFonts w:ascii="Skeena" w:hAnsi="Skeena"/>
          <w:b w:val="0"/>
          <w:bCs w:val="0"/>
          <w:kern w:val="2"/>
          <w:sz w:val="16"/>
          <w:szCs w:val="16"/>
          <w14:ligatures w14:val="standardContextual"/>
        </w:rPr>
        <w:t>(</w:t>
      </w:r>
      <w:r w:rsidR="00487A3F" w:rsidRPr="0000153D">
        <w:rPr>
          <w:rFonts w:ascii="Skeena" w:hAnsi="Skeena"/>
          <w:b w:val="0"/>
          <w:bCs w:val="0"/>
          <w:kern w:val="2"/>
          <w:sz w:val="16"/>
          <w:szCs w:val="16"/>
          <w14:ligatures w14:val="standardContextual"/>
        </w:rPr>
        <w:t>Rev</w:t>
      </w:r>
      <w:r w:rsidRPr="0000153D">
        <w:rPr>
          <w:rFonts w:ascii="Skeena" w:hAnsi="Skeena"/>
          <w:b w:val="0"/>
          <w:bCs w:val="0"/>
          <w:kern w:val="2"/>
          <w:sz w:val="16"/>
          <w:szCs w:val="16"/>
          <w14:ligatures w14:val="standardContextual"/>
        </w:rPr>
        <w:t>. 0</w:t>
      </w:r>
      <w:r w:rsidR="00487A3F" w:rsidRPr="0000153D">
        <w:rPr>
          <w:rFonts w:ascii="Skeena" w:hAnsi="Skeena"/>
          <w:b w:val="0"/>
          <w:bCs w:val="0"/>
          <w:kern w:val="2"/>
          <w:sz w:val="16"/>
          <w:szCs w:val="16"/>
          <w14:ligatures w14:val="standardContextual"/>
        </w:rPr>
        <w:t>6</w:t>
      </w:r>
      <w:r w:rsidRPr="0000153D">
        <w:rPr>
          <w:rFonts w:ascii="Skeena" w:hAnsi="Skeena"/>
          <w:b w:val="0"/>
          <w:bCs w:val="0"/>
          <w:kern w:val="2"/>
          <w:sz w:val="16"/>
          <w:szCs w:val="16"/>
          <w14:ligatures w14:val="standardContextual"/>
        </w:rPr>
        <w:t>/01/23)</w:t>
      </w:r>
    </w:p>
    <w:p w14:paraId="6C8F9003" w14:textId="77777777" w:rsidR="00A75133" w:rsidRPr="0000153D" w:rsidRDefault="00A75133" w:rsidP="00A75133">
      <w:pPr>
        <w:jc w:val="both"/>
        <w:rPr>
          <w:rFonts w:ascii="Skeena" w:eastAsia="Calibri" w:hAnsi="Skeena"/>
          <w:b w:val="0"/>
          <w:kern w:val="2"/>
          <w:sz w:val="22"/>
          <w:szCs w:val="22"/>
          <w14:ligatures w14:val="standardContextual"/>
        </w:rPr>
      </w:pPr>
      <w:r w:rsidRPr="0000153D">
        <w:rPr>
          <w:rFonts w:ascii="Skeena" w:eastAsia="Calibri" w:hAnsi="Skeena"/>
          <w:b w:val="0"/>
          <w:kern w:val="2"/>
          <w:sz w:val="22"/>
          <w:szCs w:val="22"/>
          <w14:ligatures w14:val="standardContextual"/>
        </w:rPr>
        <w:t>During the collateral call with the beneficiary or authorized representative to obtain the electronic signature, use the following script:</w:t>
      </w:r>
    </w:p>
    <w:p w14:paraId="5A94AD43" w14:textId="77777777" w:rsidR="00A75133" w:rsidRPr="0000153D" w:rsidRDefault="00A75133" w:rsidP="00A75133">
      <w:pPr>
        <w:rPr>
          <w:rFonts w:ascii="Skeena" w:hAnsi="Skeena"/>
          <w:b w:val="0"/>
          <w:bCs w:val="0"/>
          <w:kern w:val="2"/>
          <w14:ligatures w14:val="standardContextual"/>
        </w:rPr>
      </w:pPr>
    </w:p>
    <w:tbl>
      <w:tblPr>
        <w:tblStyle w:val="TableGrid1"/>
        <w:tblW w:w="5000" w:type="pct"/>
        <w:tblLook w:val="04A0" w:firstRow="1" w:lastRow="0" w:firstColumn="1" w:lastColumn="0" w:noHBand="0" w:noVBand="1"/>
      </w:tblPr>
      <w:tblGrid>
        <w:gridCol w:w="2406"/>
        <w:gridCol w:w="4103"/>
        <w:gridCol w:w="2841"/>
      </w:tblGrid>
      <w:tr w:rsidR="00A75133" w:rsidRPr="0000153D" w14:paraId="6BCFE5A5" w14:textId="77777777" w:rsidTr="00A06BFB">
        <w:trPr>
          <w:tblHeader/>
        </w:trPr>
        <w:tc>
          <w:tcPr>
            <w:tcW w:w="2406" w:type="dxa"/>
            <w:shd w:val="clear" w:color="auto" w:fill="D9D9D9"/>
          </w:tcPr>
          <w:p w14:paraId="14C7CC05" w14:textId="77777777" w:rsidR="00A75133" w:rsidRPr="0000153D" w:rsidRDefault="00A75133" w:rsidP="00A75133">
            <w:pPr>
              <w:jc w:val="center"/>
              <w:rPr>
                <w:rFonts w:ascii="Skeena" w:hAnsi="Skeena"/>
                <w:sz w:val="22"/>
                <w:szCs w:val="22"/>
              </w:rPr>
            </w:pPr>
            <w:r w:rsidRPr="0000153D">
              <w:rPr>
                <w:rFonts w:ascii="Skeena" w:hAnsi="Skeena"/>
                <w:sz w:val="22"/>
                <w:szCs w:val="22"/>
              </w:rPr>
              <w:lastRenderedPageBreak/>
              <w:t>Step</w:t>
            </w:r>
          </w:p>
        </w:tc>
        <w:tc>
          <w:tcPr>
            <w:tcW w:w="4103" w:type="dxa"/>
            <w:shd w:val="clear" w:color="auto" w:fill="D9D9D9"/>
            <w:vAlign w:val="bottom"/>
          </w:tcPr>
          <w:p w14:paraId="4FEA85C7" w14:textId="77777777" w:rsidR="00A75133" w:rsidRPr="0000153D" w:rsidRDefault="00A75133" w:rsidP="00A75133">
            <w:pPr>
              <w:jc w:val="center"/>
              <w:rPr>
                <w:rFonts w:ascii="Skeena" w:hAnsi="Skeena" w:cs="Simplified Arabic Fixed"/>
                <w:sz w:val="22"/>
                <w:szCs w:val="22"/>
              </w:rPr>
            </w:pPr>
            <w:r w:rsidRPr="0000153D">
              <w:rPr>
                <w:rFonts w:ascii="Skeena" w:hAnsi="Skeena" w:cs="Simplified Arabic Fixed"/>
                <w:sz w:val="22"/>
                <w:szCs w:val="22"/>
              </w:rPr>
              <w:t>Script</w:t>
            </w:r>
          </w:p>
        </w:tc>
        <w:tc>
          <w:tcPr>
            <w:tcW w:w="2841" w:type="dxa"/>
            <w:shd w:val="clear" w:color="auto" w:fill="D9D9D9"/>
          </w:tcPr>
          <w:p w14:paraId="731AF257" w14:textId="77777777" w:rsidR="00A75133" w:rsidRPr="0000153D" w:rsidRDefault="00A75133" w:rsidP="00A75133">
            <w:pPr>
              <w:jc w:val="center"/>
              <w:rPr>
                <w:rFonts w:ascii="Skeena" w:hAnsi="Skeena"/>
                <w:sz w:val="22"/>
                <w:szCs w:val="22"/>
              </w:rPr>
            </w:pPr>
            <w:r w:rsidRPr="0000153D">
              <w:rPr>
                <w:rFonts w:ascii="Skeena" w:hAnsi="Skeena"/>
                <w:sz w:val="22"/>
                <w:szCs w:val="22"/>
              </w:rPr>
              <w:t>Action</w:t>
            </w:r>
          </w:p>
        </w:tc>
      </w:tr>
      <w:tr w:rsidR="00A75133" w:rsidRPr="0000153D" w14:paraId="29B2AD40" w14:textId="77777777" w:rsidTr="009162FF">
        <w:tc>
          <w:tcPr>
            <w:tcW w:w="1287" w:type="pct"/>
          </w:tcPr>
          <w:p w14:paraId="21A9D677" w14:textId="77777777" w:rsidR="00A75133" w:rsidRPr="0000153D" w:rsidRDefault="00A75133" w:rsidP="00A75133">
            <w:pPr>
              <w:rPr>
                <w:rFonts w:ascii="Skeena" w:hAnsi="Skeena"/>
                <w:sz w:val="22"/>
              </w:rPr>
            </w:pPr>
            <w:r w:rsidRPr="0000153D">
              <w:rPr>
                <w:rFonts w:ascii="Skeena" w:hAnsi="Skeena"/>
                <w:sz w:val="22"/>
              </w:rPr>
              <w:t>Review Received</w:t>
            </w:r>
          </w:p>
        </w:tc>
        <w:tc>
          <w:tcPr>
            <w:tcW w:w="2194" w:type="pct"/>
          </w:tcPr>
          <w:p w14:paraId="0B955FE3" w14:textId="77777777" w:rsidR="00A75133" w:rsidRPr="0000153D" w:rsidRDefault="00A75133" w:rsidP="00A75133">
            <w:pPr>
              <w:rPr>
                <w:rFonts w:ascii="Skeena" w:hAnsi="Skeena" w:cs="Simplified Arabic Fixed"/>
                <w:sz w:val="22"/>
              </w:rPr>
            </w:pPr>
          </w:p>
        </w:tc>
        <w:tc>
          <w:tcPr>
            <w:tcW w:w="1519" w:type="pct"/>
          </w:tcPr>
          <w:p w14:paraId="7C8C33F8" w14:textId="77777777" w:rsidR="00A75133" w:rsidRPr="0000153D" w:rsidRDefault="00A75133" w:rsidP="00A75133">
            <w:pPr>
              <w:ind w:left="-44" w:hanging="6"/>
              <w:rPr>
                <w:rFonts w:ascii="Skeena" w:hAnsi="Skeena"/>
                <w:b w:val="0"/>
                <w:bCs w:val="0"/>
                <w:sz w:val="22"/>
              </w:rPr>
            </w:pPr>
            <w:r w:rsidRPr="0000153D">
              <w:rPr>
                <w:rFonts w:ascii="Skeena" w:hAnsi="Skeena"/>
                <w:b w:val="0"/>
                <w:bCs w:val="0"/>
                <w:sz w:val="22"/>
              </w:rPr>
              <w:t>Check the last page of the Review to determine if the review has been signed.</w:t>
            </w:r>
          </w:p>
        </w:tc>
      </w:tr>
      <w:tr w:rsidR="00A75133" w:rsidRPr="0000153D" w14:paraId="26284041" w14:textId="77777777" w:rsidTr="009162FF">
        <w:tc>
          <w:tcPr>
            <w:tcW w:w="1287" w:type="pct"/>
          </w:tcPr>
          <w:p w14:paraId="46AD4957" w14:textId="77777777" w:rsidR="00A75133" w:rsidRPr="0000153D" w:rsidRDefault="00A75133" w:rsidP="00A75133">
            <w:pPr>
              <w:rPr>
                <w:rFonts w:ascii="Skeena" w:hAnsi="Skeena"/>
                <w:sz w:val="22"/>
              </w:rPr>
            </w:pPr>
            <w:r w:rsidRPr="0000153D">
              <w:rPr>
                <w:rFonts w:ascii="Skeena" w:hAnsi="Skeena"/>
                <w:sz w:val="22"/>
              </w:rPr>
              <w:t>Call</w:t>
            </w:r>
          </w:p>
        </w:tc>
        <w:tc>
          <w:tcPr>
            <w:tcW w:w="2194" w:type="pct"/>
          </w:tcPr>
          <w:p w14:paraId="00E36753" w14:textId="77777777" w:rsidR="00A75133" w:rsidRPr="0000153D" w:rsidRDefault="00A75133" w:rsidP="00A75133">
            <w:pPr>
              <w:rPr>
                <w:rFonts w:ascii="Skeena" w:hAnsi="Skeena" w:cs="Simplified Arabic Fixed"/>
                <w:sz w:val="22"/>
              </w:rPr>
            </w:pPr>
          </w:p>
        </w:tc>
        <w:tc>
          <w:tcPr>
            <w:tcW w:w="1519" w:type="pct"/>
          </w:tcPr>
          <w:p w14:paraId="2EFF9107"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Make a call using the contact information on the review or in the case file. If a person answers the call, go to </w:t>
            </w:r>
            <w:hyperlink w:anchor="Intro" w:history="1">
              <w:r w:rsidRPr="0000153D">
                <w:rPr>
                  <w:rFonts w:ascii="Skeena" w:hAnsi="Skeena"/>
                  <w:b w:val="0"/>
                  <w:bCs w:val="0"/>
                  <w:color w:val="0000FF"/>
                  <w:sz w:val="22"/>
                  <w:szCs w:val="22"/>
                  <w:u w:val="single"/>
                </w:rPr>
                <w:t>Introduction</w:t>
              </w:r>
            </w:hyperlink>
            <w:r w:rsidRPr="0000153D">
              <w:rPr>
                <w:rFonts w:ascii="Skeena" w:hAnsi="Skeena"/>
                <w:b w:val="0"/>
                <w:bCs w:val="0"/>
                <w:sz w:val="22"/>
                <w:szCs w:val="22"/>
              </w:rPr>
              <w:t>.</w:t>
            </w:r>
          </w:p>
          <w:p w14:paraId="1D6B8406" w14:textId="77777777" w:rsidR="00A75133" w:rsidRPr="0000153D" w:rsidRDefault="00A75133" w:rsidP="00A75133">
            <w:pPr>
              <w:rPr>
                <w:rFonts w:ascii="Skeena" w:hAnsi="Skeena"/>
                <w:b w:val="0"/>
                <w:bCs w:val="0"/>
                <w:sz w:val="22"/>
                <w:szCs w:val="22"/>
              </w:rPr>
            </w:pPr>
          </w:p>
          <w:p w14:paraId="40B4AE49"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If you get voice mail, go to </w:t>
            </w:r>
            <w:hyperlink w:anchor="Call_Back_Message" w:history="1">
              <w:r w:rsidRPr="0000153D">
                <w:rPr>
                  <w:rFonts w:ascii="Skeena" w:hAnsi="Skeena"/>
                  <w:b w:val="0"/>
                  <w:bCs w:val="0"/>
                  <w:color w:val="0000FF"/>
                  <w:sz w:val="22"/>
                  <w:szCs w:val="22"/>
                  <w:u w:val="single"/>
                </w:rPr>
                <w:t>Call Back Message</w:t>
              </w:r>
            </w:hyperlink>
            <w:r w:rsidRPr="0000153D">
              <w:rPr>
                <w:rFonts w:ascii="Skeena" w:hAnsi="Skeena"/>
                <w:b w:val="0"/>
                <w:bCs w:val="0"/>
                <w:sz w:val="22"/>
                <w:szCs w:val="22"/>
              </w:rPr>
              <w:t>.</w:t>
            </w:r>
          </w:p>
          <w:p w14:paraId="6E8F0F61" w14:textId="77777777" w:rsidR="00A75133" w:rsidRPr="0000153D" w:rsidRDefault="00A75133" w:rsidP="00A75133">
            <w:pPr>
              <w:rPr>
                <w:rFonts w:ascii="Skeena" w:hAnsi="Skeena"/>
                <w:b w:val="0"/>
                <w:bCs w:val="0"/>
                <w:sz w:val="22"/>
                <w:szCs w:val="22"/>
              </w:rPr>
            </w:pPr>
          </w:p>
          <w:p w14:paraId="014DF121" w14:textId="77777777" w:rsidR="00A75133" w:rsidRPr="0000153D" w:rsidRDefault="00A75133" w:rsidP="00A75133">
            <w:pPr>
              <w:rPr>
                <w:rFonts w:ascii="Skeena" w:hAnsi="Skeena"/>
                <w:b w:val="0"/>
                <w:bCs w:val="0"/>
                <w:sz w:val="22"/>
              </w:rPr>
            </w:pPr>
            <w:r w:rsidRPr="0000153D">
              <w:rPr>
                <w:rFonts w:ascii="Skeena" w:hAnsi="Skeena"/>
                <w:b w:val="0"/>
                <w:bCs w:val="0"/>
                <w:sz w:val="22"/>
                <w:szCs w:val="22"/>
              </w:rPr>
              <w:t>If there is no answer, make a call to the authorized representative if there is one. If not able to contact anyone, return the review with the cover letter.</w:t>
            </w:r>
            <w:r w:rsidRPr="0000153D">
              <w:rPr>
                <w:rFonts w:ascii="Skeena" w:hAnsi="Skeena"/>
                <w:b w:val="0"/>
                <w:bCs w:val="0"/>
                <w:dstrike/>
                <w:color w:val="00B050"/>
                <w:sz w:val="2"/>
                <w:szCs w:val="2"/>
              </w:rPr>
              <w:fldChar w:fldCharType="begin">
                <w:ffData>
                  <w:name w:val="Text32"/>
                  <w:enabled/>
                  <w:calcOnExit w:val="0"/>
                  <w:textInput>
                    <w:maxLength w:val="1"/>
                  </w:textInput>
                </w:ffData>
              </w:fldChar>
            </w:r>
            <w:bookmarkStart w:id="15" w:name="Text32"/>
            <w:r w:rsidRPr="0000153D">
              <w:rPr>
                <w:rFonts w:ascii="Skeena" w:hAnsi="Skeena"/>
                <w:b w:val="0"/>
                <w:bCs w:val="0"/>
                <w:dstrike/>
                <w:color w:val="00B050"/>
                <w:sz w:val="2"/>
                <w:szCs w:val="2"/>
              </w:rPr>
              <w:instrText xml:space="preserve"> FORMTEXT </w:instrText>
            </w:r>
            <w:r w:rsidRPr="0000153D">
              <w:rPr>
                <w:rFonts w:ascii="Skeena" w:hAnsi="Skeena"/>
                <w:b w:val="0"/>
                <w:bCs w:val="0"/>
                <w:dstrike/>
                <w:color w:val="00B050"/>
                <w:sz w:val="2"/>
                <w:szCs w:val="2"/>
              </w:rPr>
            </w:r>
            <w:r w:rsidRPr="0000153D">
              <w:rPr>
                <w:rFonts w:ascii="Skeena" w:hAnsi="Skeena"/>
                <w:b w:val="0"/>
                <w:bCs w:val="0"/>
                <w:dstrike/>
                <w:color w:val="00B050"/>
                <w:sz w:val="2"/>
                <w:szCs w:val="2"/>
              </w:rPr>
              <w:fldChar w:fldCharType="separate"/>
            </w:r>
            <w:r w:rsidRPr="0000153D">
              <w:rPr>
                <w:rFonts w:ascii="Skeena" w:hAnsi="Skeena"/>
                <w:b w:val="0"/>
                <w:bCs w:val="0"/>
                <w:dstrike/>
                <w:noProof/>
                <w:color w:val="00B050"/>
                <w:sz w:val="2"/>
                <w:szCs w:val="2"/>
              </w:rPr>
              <w:t> </w:t>
            </w:r>
            <w:r w:rsidRPr="0000153D">
              <w:rPr>
                <w:rFonts w:ascii="Skeena" w:hAnsi="Skeena"/>
                <w:b w:val="0"/>
                <w:bCs w:val="0"/>
                <w:dstrike/>
                <w:color w:val="00B050"/>
                <w:sz w:val="2"/>
                <w:szCs w:val="2"/>
              </w:rPr>
              <w:fldChar w:fldCharType="end"/>
            </w:r>
            <w:bookmarkEnd w:id="15"/>
          </w:p>
        </w:tc>
      </w:tr>
      <w:tr w:rsidR="00A75133" w:rsidRPr="0000153D" w14:paraId="0895B023" w14:textId="77777777" w:rsidTr="009162FF">
        <w:tc>
          <w:tcPr>
            <w:tcW w:w="1287" w:type="pct"/>
          </w:tcPr>
          <w:p w14:paraId="7135B91B" w14:textId="77777777" w:rsidR="00A75133" w:rsidRPr="0000153D" w:rsidRDefault="00A75133" w:rsidP="00A75133">
            <w:pPr>
              <w:rPr>
                <w:rFonts w:ascii="Skeena" w:hAnsi="Skeena"/>
                <w:sz w:val="22"/>
              </w:rPr>
            </w:pPr>
            <w:r w:rsidRPr="0000153D">
              <w:rPr>
                <w:rFonts w:ascii="Skeena" w:hAnsi="Skeena"/>
                <w:sz w:val="22"/>
                <w:szCs w:val="22"/>
              </w:rPr>
              <w:t>Call Back Message</w:t>
            </w:r>
          </w:p>
        </w:tc>
        <w:tc>
          <w:tcPr>
            <w:tcW w:w="2194" w:type="pct"/>
          </w:tcPr>
          <w:p w14:paraId="350B2EB1" w14:textId="77777777" w:rsidR="00A75133" w:rsidRPr="0000153D" w:rsidRDefault="00A75133" w:rsidP="00A75133">
            <w:pPr>
              <w:rPr>
                <w:rFonts w:ascii="Skeena" w:hAnsi="Skeena" w:cs="Simplified Arabic Fixed"/>
                <w:sz w:val="22"/>
              </w:rPr>
            </w:pPr>
            <w:r w:rsidRPr="0000153D">
              <w:rPr>
                <w:rFonts w:ascii="Times New Roman" w:hAnsi="Times New Roman" w:cs="Times New Roman"/>
                <w:i/>
                <w:sz w:val="22"/>
                <w:szCs w:val="22"/>
              </w:rPr>
              <w:t>→</w:t>
            </w:r>
            <w:r w:rsidRPr="0000153D">
              <w:rPr>
                <w:rFonts w:ascii="Skeena" w:hAnsi="Skeena"/>
                <w:b w:val="0"/>
                <w:bCs w:val="0"/>
                <w:i/>
                <w:sz w:val="22"/>
                <w:szCs w:val="22"/>
              </w:rPr>
              <w:tab/>
            </w:r>
            <w:r w:rsidRPr="0000153D">
              <w:rPr>
                <w:rFonts w:ascii="Skeena" w:hAnsi="Skeena" w:cs="Simplified Arabic Fixed"/>
                <w:b w:val="0"/>
                <w:bCs w:val="0"/>
                <w:sz w:val="22"/>
                <w:szCs w:val="22"/>
              </w:rPr>
              <w:t xml:space="preserve">Hi, this is </w:t>
            </w:r>
            <w:r w:rsidRPr="0000153D">
              <w:rPr>
                <w:rFonts w:ascii="Skeena" w:hAnsi="Skeena" w:cs="Simplified Arabic Fixed"/>
                <w:b w:val="0"/>
                <w:bCs w:val="0"/>
                <w:sz w:val="22"/>
                <w:szCs w:val="22"/>
                <w:u w:val="single"/>
              </w:rPr>
              <w:t>Name</w:t>
            </w:r>
            <w:r w:rsidRPr="0000153D">
              <w:rPr>
                <w:rFonts w:ascii="Skeena" w:hAnsi="Skeena" w:cs="Simplified Arabic Fixed"/>
                <w:b w:val="0"/>
                <w:bCs w:val="0"/>
                <w:sz w:val="22"/>
                <w:szCs w:val="22"/>
              </w:rPr>
              <w:t xml:space="preserve"> with the South Carolina Department of Health and Human Services, Healthy Connections. I am calling today because someone recently contacted our agency. Since I am unable to reach anyone at this time, I will follow up with you through the mail. If you have any questions about this call, you may contact the Healthy Connections Member Services Call Center at 1-888-549-0820 and someone will be able to help you. Once again, that number is 1-888-549-0820. Thank you.</w:t>
            </w:r>
          </w:p>
        </w:tc>
        <w:tc>
          <w:tcPr>
            <w:tcW w:w="1519" w:type="pct"/>
          </w:tcPr>
          <w:p w14:paraId="090B117F"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After 3-5 minutes, attempt a second call to the beneficiary. </w:t>
            </w:r>
          </w:p>
          <w:p w14:paraId="08AAFCC6" w14:textId="77777777" w:rsidR="00A75133" w:rsidRPr="0000153D" w:rsidRDefault="00A75133" w:rsidP="00A75133">
            <w:pPr>
              <w:rPr>
                <w:rFonts w:ascii="Skeena" w:hAnsi="Skeena"/>
                <w:b w:val="0"/>
                <w:bCs w:val="0"/>
                <w:sz w:val="22"/>
                <w:szCs w:val="22"/>
              </w:rPr>
            </w:pPr>
          </w:p>
          <w:p w14:paraId="22AFDDEC"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If a person answers the call, go to </w:t>
            </w:r>
            <w:hyperlink w:anchor="Intro" w:history="1">
              <w:r w:rsidRPr="0000153D">
                <w:rPr>
                  <w:rFonts w:ascii="Skeena" w:hAnsi="Skeena"/>
                  <w:b w:val="0"/>
                  <w:bCs w:val="0"/>
                  <w:color w:val="0000FF"/>
                  <w:sz w:val="22"/>
                  <w:szCs w:val="22"/>
                  <w:u w:val="single"/>
                </w:rPr>
                <w:t>Introduction</w:t>
              </w:r>
            </w:hyperlink>
            <w:r w:rsidRPr="0000153D">
              <w:rPr>
                <w:rFonts w:ascii="Skeena" w:hAnsi="Skeena"/>
                <w:b w:val="0"/>
                <w:bCs w:val="0"/>
                <w:sz w:val="22"/>
                <w:szCs w:val="22"/>
              </w:rPr>
              <w:t>.</w:t>
            </w:r>
            <w:r w:rsidRPr="0000153D">
              <w:rPr>
                <w:rFonts w:ascii="Skeena" w:hAnsi="Skeena"/>
                <w:b w:val="0"/>
                <w:bCs w:val="0"/>
                <w:sz w:val="2"/>
                <w:szCs w:val="2"/>
              </w:rPr>
              <w:fldChar w:fldCharType="begin">
                <w:ffData>
                  <w:name w:val="Text33"/>
                  <w:enabled/>
                  <w:calcOnExit w:val="0"/>
                  <w:textInput>
                    <w:maxLength w:val="1"/>
                  </w:textInput>
                </w:ffData>
              </w:fldChar>
            </w:r>
            <w:bookmarkStart w:id="16" w:name="Text33"/>
            <w:r w:rsidRPr="0000153D">
              <w:rPr>
                <w:rFonts w:ascii="Skeena" w:hAnsi="Skeena"/>
                <w:b w:val="0"/>
                <w:bCs w:val="0"/>
                <w:sz w:val="2"/>
                <w:szCs w:val="2"/>
              </w:rPr>
              <w:instrText xml:space="preserve"> FORMTEXT </w:instrText>
            </w:r>
            <w:r w:rsidRPr="0000153D">
              <w:rPr>
                <w:rFonts w:ascii="Skeena" w:hAnsi="Skeena"/>
                <w:b w:val="0"/>
                <w:bCs w:val="0"/>
                <w:sz w:val="2"/>
                <w:szCs w:val="2"/>
              </w:rPr>
            </w:r>
            <w:r w:rsidRPr="0000153D">
              <w:rPr>
                <w:rFonts w:ascii="Skeena" w:hAnsi="Skeena"/>
                <w:b w:val="0"/>
                <w:bCs w:val="0"/>
                <w:sz w:val="2"/>
                <w:szCs w:val="2"/>
              </w:rPr>
              <w:fldChar w:fldCharType="separate"/>
            </w:r>
            <w:r w:rsidRPr="0000153D">
              <w:rPr>
                <w:rFonts w:ascii="Skeena" w:hAnsi="Skeena"/>
                <w:b w:val="0"/>
                <w:bCs w:val="0"/>
                <w:noProof/>
                <w:sz w:val="2"/>
                <w:szCs w:val="2"/>
              </w:rPr>
              <w:t> </w:t>
            </w:r>
            <w:r w:rsidRPr="0000153D">
              <w:rPr>
                <w:rFonts w:ascii="Skeena" w:hAnsi="Skeena"/>
                <w:b w:val="0"/>
                <w:bCs w:val="0"/>
                <w:sz w:val="2"/>
                <w:szCs w:val="2"/>
              </w:rPr>
              <w:fldChar w:fldCharType="end"/>
            </w:r>
            <w:bookmarkEnd w:id="16"/>
          </w:p>
          <w:p w14:paraId="4FE15DBB" w14:textId="77777777" w:rsidR="00A75133" w:rsidRPr="0000153D" w:rsidRDefault="00A75133" w:rsidP="00A75133">
            <w:pPr>
              <w:rPr>
                <w:rFonts w:ascii="Skeena" w:hAnsi="Skeena"/>
                <w:b w:val="0"/>
                <w:bCs w:val="0"/>
                <w:sz w:val="22"/>
                <w:szCs w:val="22"/>
              </w:rPr>
            </w:pPr>
          </w:p>
          <w:p w14:paraId="13D5B537" w14:textId="77777777" w:rsidR="00A75133" w:rsidRPr="0000153D" w:rsidRDefault="00A75133" w:rsidP="00A75133">
            <w:pPr>
              <w:rPr>
                <w:rFonts w:ascii="Skeena" w:hAnsi="Skeena"/>
                <w:b w:val="0"/>
                <w:bCs w:val="0"/>
                <w:sz w:val="22"/>
              </w:rPr>
            </w:pPr>
            <w:r w:rsidRPr="0000153D">
              <w:rPr>
                <w:rFonts w:ascii="Skeena" w:hAnsi="Skeena"/>
                <w:b w:val="0"/>
                <w:bCs w:val="0"/>
                <w:sz w:val="22"/>
                <w:szCs w:val="22"/>
              </w:rPr>
              <w:t xml:space="preserve">If you reach voice mail on your second attempt, go to </w:t>
            </w:r>
            <w:hyperlink w:anchor="Failed_Contact" w:history="1">
              <w:r w:rsidRPr="0000153D">
                <w:rPr>
                  <w:rFonts w:ascii="Skeena" w:hAnsi="Skeena"/>
                  <w:b w:val="0"/>
                  <w:bCs w:val="0"/>
                  <w:color w:val="0000FF"/>
                  <w:sz w:val="22"/>
                  <w:szCs w:val="22"/>
                  <w:u w:val="single"/>
                </w:rPr>
                <w:t>Failed Contact</w:t>
              </w:r>
            </w:hyperlink>
            <w:r w:rsidRPr="0000153D">
              <w:rPr>
                <w:rFonts w:ascii="Skeena" w:hAnsi="Skeena"/>
                <w:b w:val="0"/>
                <w:bCs w:val="0"/>
                <w:sz w:val="22"/>
                <w:szCs w:val="22"/>
              </w:rPr>
              <w:t>.</w:t>
            </w:r>
          </w:p>
        </w:tc>
      </w:tr>
      <w:tr w:rsidR="00A75133" w:rsidRPr="0000153D" w14:paraId="75FC6A15" w14:textId="77777777" w:rsidTr="009162FF">
        <w:tc>
          <w:tcPr>
            <w:tcW w:w="1287" w:type="pct"/>
          </w:tcPr>
          <w:p w14:paraId="7192E82F" w14:textId="77777777" w:rsidR="00A75133" w:rsidRPr="0000153D" w:rsidRDefault="00A75133" w:rsidP="00A75133">
            <w:pPr>
              <w:rPr>
                <w:rFonts w:ascii="Skeena" w:hAnsi="Skeena"/>
                <w:sz w:val="22"/>
              </w:rPr>
            </w:pPr>
            <w:r w:rsidRPr="0000153D">
              <w:rPr>
                <w:rFonts w:ascii="Skeena" w:hAnsi="Skeena"/>
                <w:sz w:val="22"/>
              </w:rPr>
              <w:t>Failed Contact</w:t>
            </w:r>
          </w:p>
        </w:tc>
        <w:tc>
          <w:tcPr>
            <w:tcW w:w="2194" w:type="pct"/>
          </w:tcPr>
          <w:p w14:paraId="2BE23921" w14:textId="77777777" w:rsidR="00A75133" w:rsidRPr="0000153D" w:rsidRDefault="00A75133" w:rsidP="00A75133">
            <w:pPr>
              <w:rPr>
                <w:rFonts w:ascii="Skeena" w:hAnsi="Skeena" w:cs="Simplified Arabic Fixed"/>
                <w:b w:val="0"/>
                <w:bCs w:val="0"/>
                <w:sz w:val="22"/>
              </w:rPr>
            </w:pPr>
            <w:r w:rsidRPr="0000153D">
              <w:rPr>
                <w:rFonts w:ascii="Times New Roman" w:hAnsi="Times New Roman" w:cs="Times New Roman"/>
                <w:b w:val="0"/>
                <w:bCs w:val="0"/>
                <w:i/>
                <w:sz w:val="22"/>
                <w:szCs w:val="22"/>
              </w:rPr>
              <w:t>→</w:t>
            </w:r>
            <w:r w:rsidRPr="0000153D">
              <w:rPr>
                <w:rFonts w:ascii="Skeena" w:hAnsi="Skeena"/>
                <w:b w:val="0"/>
                <w:bCs w:val="0"/>
                <w:i/>
                <w:sz w:val="22"/>
                <w:szCs w:val="22"/>
              </w:rPr>
              <w:tab/>
            </w:r>
            <w:r w:rsidRPr="0000153D">
              <w:rPr>
                <w:rFonts w:ascii="Skeena" w:hAnsi="Skeena" w:cs="Simplified Arabic Fixed"/>
                <w:b w:val="0"/>
                <w:bCs w:val="0"/>
                <w:sz w:val="22"/>
                <w:szCs w:val="22"/>
              </w:rPr>
              <w:t xml:space="preserve">Hi, this is </w:t>
            </w:r>
            <w:r w:rsidRPr="0000153D">
              <w:rPr>
                <w:rFonts w:ascii="Skeena" w:hAnsi="Skeena" w:cs="Simplified Arabic Fixed"/>
                <w:b w:val="0"/>
                <w:bCs w:val="0"/>
                <w:sz w:val="22"/>
                <w:szCs w:val="22"/>
                <w:u w:val="single"/>
              </w:rPr>
              <w:t>Name</w:t>
            </w:r>
            <w:r w:rsidRPr="0000153D">
              <w:rPr>
                <w:rFonts w:ascii="Skeena" w:hAnsi="Skeena" w:cs="Simplified Arabic Fixed"/>
                <w:b w:val="0"/>
                <w:bCs w:val="0"/>
                <w:sz w:val="22"/>
                <w:szCs w:val="22"/>
              </w:rPr>
              <w:t xml:space="preserve"> with the South Carolina Department of Health and Human Services, Healthy Connections. I am calling today because someone recently contacted our agency. Since I am unable to reach anyone at this time, I will follow up with you through the mail. If you have any questions about this call, you may contact the Healthy Connections Member Services Call Center at 1-888-549-0820 and someone will be able to help you. Once again, that number is 1-888-549-0820. Thank you.</w:t>
            </w:r>
          </w:p>
        </w:tc>
        <w:tc>
          <w:tcPr>
            <w:tcW w:w="1519" w:type="pct"/>
          </w:tcPr>
          <w:p w14:paraId="20B669C0"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If person on the phone says the beneficiary/authorized representative is not available, go to </w:t>
            </w:r>
            <w:hyperlink w:anchor="Not_Avail" w:history="1">
              <w:r w:rsidRPr="0000153D">
                <w:rPr>
                  <w:rFonts w:ascii="Skeena" w:hAnsi="Skeena"/>
                  <w:b w:val="0"/>
                  <w:bCs w:val="0"/>
                  <w:color w:val="0000FF"/>
                  <w:sz w:val="22"/>
                  <w:szCs w:val="22"/>
                  <w:u w:val="single"/>
                </w:rPr>
                <w:t>Not Available</w:t>
              </w:r>
            </w:hyperlink>
            <w:r w:rsidRPr="0000153D">
              <w:rPr>
                <w:rFonts w:ascii="Skeena" w:hAnsi="Skeena"/>
                <w:b w:val="0"/>
                <w:bCs w:val="0"/>
                <w:sz w:val="22"/>
                <w:szCs w:val="22"/>
              </w:rPr>
              <w:t xml:space="preserve">. </w:t>
            </w:r>
          </w:p>
          <w:p w14:paraId="1103BE86" w14:textId="77777777" w:rsidR="00A75133" w:rsidRPr="0000153D" w:rsidRDefault="00A75133" w:rsidP="00A75133">
            <w:pPr>
              <w:rPr>
                <w:rFonts w:ascii="Skeena" w:hAnsi="Skeena"/>
                <w:b w:val="0"/>
                <w:bCs w:val="0"/>
                <w:sz w:val="22"/>
                <w:szCs w:val="22"/>
              </w:rPr>
            </w:pPr>
          </w:p>
          <w:p w14:paraId="57B0D100"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If able to speak with the beneficiary/authorized representative, go to </w:t>
            </w:r>
            <w:hyperlink w:anchor="Avail" w:history="1">
              <w:r w:rsidRPr="0000153D">
                <w:rPr>
                  <w:rFonts w:ascii="Skeena" w:hAnsi="Skeena"/>
                  <w:b w:val="0"/>
                  <w:bCs w:val="0"/>
                  <w:color w:val="0000FF"/>
                  <w:sz w:val="22"/>
                  <w:szCs w:val="22"/>
                  <w:u w:val="single"/>
                </w:rPr>
                <w:t>Available</w:t>
              </w:r>
            </w:hyperlink>
            <w:r w:rsidRPr="0000153D">
              <w:rPr>
                <w:rFonts w:ascii="Skeena" w:hAnsi="Skeena"/>
                <w:b w:val="0"/>
                <w:bCs w:val="0"/>
                <w:sz w:val="22"/>
                <w:szCs w:val="22"/>
              </w:rPr>
              <w:t>.</w:t>
            </w:r>
          </w:p>
          <w:p w14:paraId="354EE14A" w14:textId="77777777" w:rsidR="00A75133" w:rsidRPr="0000153D" w:rsidRDefault="00A75133" w:rsidP="00A75133">
            <w:pPr>
              <w:rPr>
                <w:rFonts w:ascii="Skeena" w:hAnsi="Skeena"/>
                <w:b w:val="0"/>
                <w:bCs w:val="0"/>
                <w:sz w:val="22"/>
                <w:szCs w:val="22"/>
              </w:rPr>
            </w:pPr>
          </w:p>
          <w:p w14:paraId="2E25AA20" w14:textId="77777777" w:rsidR="00A75133" w:rsidRPr="0000153D" w:rsidRDefault="00A75133" w:rsidP="00A75133">
            <w:pPr>
              <w:rPr>
                <w:rFonts w:ascii="Skeena" w:hAnsi="Skeena"/>
                <w:b w:val="0"/>
                <w:bCs w:val="0"/>
                <w:sz w:val="22"/>
              </w:rPr>
            </w:pPr>
            <w:r w:rsidRPr="0000153D">
              <w:rPr>
                <w:rFonts w:ascii="Skeena" w:hAnsi="Skeena"/>
                <w:b w:val="0"/>
                <w:bCs w:val="0"/>
                <w:sz w:val="22"/>
                <w:szCs w:val="22"/>
              </w:rPr>
              <w:t xml:space="preserve">If the beneficiary/authorized representative is the person </w:t>
            </w:r>
            <w:r w:rsidRPr="0000153D">
              <w:rPr>
                <w:rFonts w:ascii="Skeena" w:hAnsi="Skeena"/>
                <w:b w:val="0"/>
                <w:bCs w:val="0"/>
                <w:sz w:val="22"/>
                <w:szCs w:val="22"/>
              </w:rPr>
              <w:lastRenderedPageBreak/>
              <w:t xml:space="preserve">on the phone, go to </w:t>
            </w:r>
            <w:hyperlink w:anchor="Avail" w:history="1">
              <w:r w:rsidRPr="0000153D">
                <w:rPr>
                  <w:rFonts w:ascii="Skeena" w:hAnsi="Skeena"/>
                  <w:b w:val="0"/>
                  <w:bCs w:val="0"/>
                  <w:color w:val="0000FF"/>
                  <w:sz w:val="22"/>
                  <w:szCs w:val="22"/>
                  <w:u w:val="single"/>
                </w:rPr>
                <w:t>Available</w:t>
              </w:r>
            </w:hyperlink>
            <w:r w:rsidRPr="0000153D">
              <w:rPr>
                <w:rFonts w:ascii="Skeena" w:hAnsi="Skeena"/>
                <w:b w:val="0"/>
                <w:bCs w:val="0"/>
                <w:sz w:val="22"/>
                <w:szCs w:val="22"/>
              </w:rPr>
              <w:t>.</w:t>
            </w:r>
            <w:r w:rsidRPr="0000153D">
              <w:rPr>
                <w:rFonts w:ascii="Skeena" w:hAnsi="Skeena"/>
                <w:b w:val="0"/>
                <w:bCs w:val="0"/>
                <w:sz w:val="2"/>
                <w:szCs w:val="2"/>
              </w:rPr>
              <w:fldChar w:fldCharType="begin">
                <w:ffData>
                  <w:name w:val="Text34"/>
                  <w:enabled/>
                  <w:calcOnExit w:val="0"/>
                  <w:textInput>
                    <w:maxLength w:val="1"/>
                  </w:textInput>
                </w:ffData>
              </w:fldChar>
            </w:r>
            <w:bookmarkStart w:id="17" w:name="Text34"/>
            <w:r w:rsidRPr="0000153D">
              <w:rPr>
                <w:rFonts w:ascii="Skeena" w:hAnsi="Skeena"/>
                <w:b w:val="0"/>
                <w:bCs w:val="0"/>
                <w:sz w:val="2"/>
                <w:szCs w:val="2"/>
              </w:rPr>
              <w:instrText xml:space="preserve"> FORMTEXT </w:instrText>
            </w:r>
            <w:r w:rsidRPr="0000153D">
              <w:rPr>
                <w:rFonts w:ascii="Skeena" w:hAnsi="Skeena"/>
                <w:b w:val="0"/>
                <w:bCs w:val="0"/>
                <w:sz w:val="2"/>
                <w:szCs w:val="2"/>
              </w:rPr>
            </w:r>
            <w:r w:rsidRPr="0000153D">
              <w:rPr>
                <w:rFonts w:ascii="Skeena" w:hAnsi="Skeena"/>
                <w:b w:val="0"/>
                <w:bCs w:val="0"/>
                <w:sz w:val="2"/>
                <w:szCs w:val="2"/>
              </w:rPr>
              <w:fldChar w:fldCharType="separate"/>
            </w:r>
            <w:r w:rsidRPr="0000153D">
              <w:rPr>
                <w:rFonts w:ascii="Skeena" w:hAnsi="Skeena"/>
                <w:b w:val="0"/>
                <w:bCs w:val="0"/>
                <w:noProof/>
                <w:sz w:val="2"/>
                <w:szCs w:val="2"/>
              </w:rPr>
              <w:t> </w:t>
            </w:r>
            <w:r w:rsidRPr="0000153D">
              <w:rPr>
                <w:rFonts w:ascii="Skeena" w:hAnsi="Skeena"/>
                <w:b w:val="0"/>
                <w:bCs w:val="0"/>
                <w:sz w:val="2"/>
                <w:szCs w:val="2"/>
              </w:rPr>
              <w:fldChar w:fldCharType="end"/>
            </w:r>
            <w:bookmarkEnd w:id="17"/>
          </w:p>
        </w:tc>
      </w:tr>
      <w:tr w:rsidR="00A75133" w:rsidRPr="0000153D" w14:paraId="12A1AC41" w14:textId="77777777" w:rsidTr="009162FF">
        <w:trPr>
          <w:trHeight w:val="4175"/>
        </w:trPr>
        <w:tc>
          <w:tcPr>
            <w:tcW w:w="1287" w:type="pct"/>
          </w:tcPr>
          <w:p w14:paraId="6F7EAD60" w14:textId="77777777" w:rsidR="00A75133" w:rsidRPr="0000153D" w:rsidRDefault="00A75133" w:rsidP="00A75133">
            <w:pPr>
              <w:rPr>
                <w:rFonts w:ascii="Skeena" w:hAnsi="Skeena"/>
                <w:sz w:val="22"/>
              </w:rPr>
            </w:pPr>
            <w:r w:rsidRPr="0000153D">
              <w:rPr>
                <w:rFonts w:ascii="Skeena" w:hAnsi="Skeena"/>
                <w:sz w:val="22"/>
                <w:szCs w:val="22"/>
              </w:rPr>
              <w:lastRenderedPageBreak/>
              <w:t>Introduction</w:t>
            </w:r>
            <w:r w:rsidRPr="0000153D">
              <w:rPr>
                <w:rFonts w:ascii="Skeena" w:hAnsi="Skeena" w:cs="Simplified Arabic Fixed"/>
                <w:sz w:val="2"/>
                <w:szCs w:val="2"/>
              </w:rPr>
              <w:fldChar w:fldCharType="begin">
                <w:ffData>
                  <w:name w:val="Text39"/>
                  <w:enabled/>
                  <w:calcOnExit w:val="0"/>
                  <w:textInput>
                    <w:maxLength w:val="1"/>
                  </w:textInput>
                </w:ffData>
              </w:fldChar>
            </w:r>
            <w:r w:rsidRPr="0000153D">
              <w:rPr>
                <w:rFonts w:ascii="Skeena" w:hAnsi="Skeena" w:cs="Simplified Arabic Fixed"/>
                <w:sz w:val="2"/>
                <w:szCs w:val="2"/>
              </w:rPr>
              <w:instrText xml:space="preserve"> FORMTEXT </w:instrText>
            </w:r>
            <w:r w:rsidRPr="0000153D">
              <w:rPr>
                <w:rFonts w:ascii="Skeena" w:hAnsi="Skeena" w:cs="Simplified Arabic Fixed"/>
                <w:sz w:val="2"/>
                <w:szCs w:val="2"/>
              </w:rPr>
            </w:r>
            <w:r w:rsidRPr="0000153D">
              <w:rPr>
                <w:rFonts w:ascii="Skeena" w:hAnsi="Skeena" w:cs="Simplified Arabic Fixed"/>
                <w:sz w:val="2"/>
                <w:szCs w:val="2"/>
              </w:rPr>
              <w:fldChar w:fldCharType="separate"/>
            </w:r>
            <w:r w:rsidRPr="0000153D">
              <w:rPr>
                <w:rFonts w:ascii="Skeena" w:hAnsi="Skeena" w:cs="Simplified Arabic Fixed"/>
                <w:noProof/>
                <w:sz w:val="2"/>
                <w:szCs w:val="2"/>
              </w:rPr>
              <w:t> </w:t>
            </w:r>
            <w:r w:rsidRPr="0000153D">
              <w:rPr>
                <w:rFonts w:ascii="Skeena" w:hAnsi="Skeena" w:cs="Simplified Arabic Fixed"/>
                <w:sz w:val="2"/>
                <w:szCs w:val="2"/>
              </w:rPr>
              <w:fldChar w:fldCharType="end"/>
            </w:r>
          </w:p>
        </w:tc>
        <w:tc>
          <w:tcPr>
            <w:tcW w:w="2194" w:type="pct"/>
          </w:tcPr>
          <w:p w14:paraId="69CE1E8E" w14:textId="77777777" w:rsidR="00A75133" w:rsidRPr="0000153D" w:rsidRDefault="00A75133" w:rsidP="00A75133">
            <w:pPr>
              <w:rPr>
                <w:rFonts w:ascii="Skeena" w:hAnsi="Skeena"/>
                <w:b w:val="0"/>
                <w:bCs w:val="0"/>
                <w:i/>
                <w:sz w:val="22"/>
                <w:szCs w:val="22"/>
              </w:rPr>
            </w:pPr>
            <w:r w:rsidRPr="0000153D">
              <w:rPr>
                <w:rFonts w:ascii="Times New Roman" w:hAnsi="Times New Roman" w:cs="Times New Roman"/>
                <w:b w:val="0"/>
                <w:bCs w:val="0"/>
                <w:i/>
                <w:sz w:val="22"/>
                <w:szCs w:val="22"/>
              </w:rPr>
              <w:t>→</w:t>
            </w:r>
            <w:r w:rsidRPr="0000153D">
              <w:rPr>
                <w:rFonts w:ascii="Skeena" w:hAnsi="Skeena"/>
                <w:b w:val="0"/>
                <w:bCs w:val="0"/>
                <w:i/>
                <w:sz w:val="22"/>
                <w:szCs w:val="22"/>
              </w:rPr>
              <w:tab/>
            </w:r>
            <w:r w:rsidRPr="0000153D">
              <w:rPr>
                <w:rFonts w:ascii="Skeena" w:hAnsi="Skeena" w:cs="Simplified Arabic Fixed"/>
                <w:b w:val="0"/>
                <w:bCs w:val="0"/>
                <w:sz w:val="22"/>
                <w:szCs w:val="22"/>
              </w:rPr>
              <w:t xml:space="preserve">Hi, this is </w:t>
            </w:r>
            <w:r w:rsidRPr="0000153D">
              <w:rPr>
                <w:rFonts w:ascii="Skeena" w:hAnsi="Skeena" w:cs="Simplified Arabic Fixed"/>
                <w:b w:val="0"/>
                <w:bCs w:val="0"/>
                <w:sz w:val="22"/>
                <w:szCs w:val="22"/>
                <w:u w:val="single"/>
              </w:rPr>
              <w:t>Name</w:t>
            </w:r>
            <w:r w:rsidRPr="0000153D">
              <w:rPr>
                <w:rFonts w:ascii="Skeena" w:hAnsi="Skeena" w:cs="Simplified Arabic Fixed"/>
                <w:b w:val="0"/>
                <w:bCs w:val="0"/>
                <w:sz w:val="22"/>
                <w:szCs w:val="22"/>
              </w:rPr>
              <w:t xml:space="preserve"> with the South Carolina Department of Health and Human Services, Healthy Connections. May I speak with Mr./Ms. </w:t>
            </w:r>
            <w:r w:rsidRPr="0000153D">
              <w:rPr>
                <w:rFonts w:ascii="Skeena" w:hAnsi="Skeena" w:cs="Simplified Arabic Fixed"/>
                <w:b w:val="0"/>
                <w:bCs w:val="0"/>
                <w:sz w:val="22"/>
                <w:szCs w:val="22"/>
                <w:u w:val="single"/>
              </w:rPr>
              <w:t>Beneficiary</w:t>
            </w:r>
            <w:r w:rsidRPr="0000153D">
              <w:rPr>
                <w:rFonts w:ascii="Skeena" w:hAnsi="Skeena" w:cs="Simplified Arabic Fixed"/>
                <w:b w:val="0"/>
                <w:bCs w:val="0"/>
                <w:sz w:val="22"/>
                <w:szCs w:val="22"/>
              </w:rPr>
              <w:t xml:space="preserve"> (</w:t>
            </w:r>
            <w:r w:rsidRPr="0000153D">
              <w:rPr>
                <w:rFonts w:ascii="Skeena" w:hAnsi="Skeena" w:cs="Simplified Arabic Fixed"/>
                <w:b w:val="0"/>
                <w:bCs w:val="0"/>
                <w:sz w:val="22"/>
                <w:szCs w:val="22"/>
                <w:u w:val="single"/>
              </w:rPr>
              <w:t>or Authorized Representative</w:t>
            </w:r>
            <w:r w:rsidRPr="0000153D">
              <w:rPr>
                <w:rFonts w:ascii="Skeena" w:hAnsi="Skeena" w:cs="Simplified Arabic Fixed"/>
                <w:b w:val="0"/>
                <w:bCs w:val="0"/>
                <w:sz w:val="22"/>
                <w:szCs w:val="22"/>
              </w:rPr>
              <w:t>)?</w:t>
            </w:r>
          </w:p>
        </w:tc>
        <w:tc>
          <w:tcPr>
            <w:tcW w:w="1519" w:type="pct"/>
          </w:tcPr>
          <w:p w14:paraId="23770FF8"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If the person on the phone says the beneficiary/ authorized representative is not available, go to </w:t>
            </w:r>
            <w:hyperlink w:anchor="Not_Avail" w:history="1">
              <w:r w:rsidRPr="0000153D">
                <w:rPr>
                  <w:rFonts w:ascii="Skeena" w:hAnsi="Skeena"/>
                  <w:b w:val="0"/>
                  <w:bCs w:val="0"/>
                  <w:color w:val="0000FF"/>
                  <w:sz w:val="22"/>
                  <w:szCs w:val="22"/>
                  <w:u w:val="single"/>
                </w:rPr>
                <w:t>Not Available</w:t>
              </w:r>
            </w:hyperlink>
            <w:r w:rsidRPr="0000153D">
              <w:rPr>
                <w:rFonts w:ascii="Skeena" w:hAnsi="Skeena"/>
                <w:b w:val="0"/>
                <w:bCs w:val="0"/>
                <w:sz w:val="22"/>
                <w:szCs w:val="22"/>
              </w:rPr>
              <w:t xml:space="preserve">. </w:t>
            </w:r>
          </w:p>
          <w:p w14:paraId="29AC6387" w14:textId="77777777" w:rsidR="00A75133" w:rsidRPr="0000153D" w:rsidRDefault="00A75133" w:rsidP="00A75133">
            <w:pPr>
              <w:rPr>
                <w:rFonts w:ascii="Skeena" w:hAnsi="Skeena"/>
                <w:b w:val="0"/>
                <w:bCs w:val="0"/>
                <w:sz w:val="22"/>
                <w:szCs w:val="22"/>
              </w:rPr>
            </w:pPr>
          </w:p>
          <w:p w14:paraId="557301FE"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If able to speak with the beneficiary/authorized representative, go to </w:t>
            </w:r>
            <w:hyperlink w:anchor="Avail" w:history="1">
              <w:r w:rsidRPr="0000153D">
                <w:rPr>
                  <w:rFonts w:ascii="Skeena" w:hAnsi="Skeena"/>
                  <w:b w:val="0"/>
                  <w:bCs w:val="0"/>
                  <w:color w:val="0000FF"/>
                  <w:sz w:val="22"/>
                  <w:szCs w:val="22"/>
                  <w:u w:val="single"/>
                </w:rPr>
                <w:t>Available</w:t>
              </w:r>
            </w:hyperlink>
            <w:r w:rsidRPr="0000153D">
              <w:rPr>
                <w:rFonts w:ascii="Skeena" w:hAnsi="Skeena"/>
                <w:b w:val="0"/>
                <w:bCs w:val="0"/>
                <w:sz w:val="22"/>
                <w:szCs w:val="22"/>
              </w:rPr>
              <w:t>.</w:t>
            </w:r>
          </w:p>
          <w:p w14:paraId="38203FD8" w14:textId="77777777" w:rsidR="00A75133" w:rsidRPr="0000153D" w:rsidRDefault="00A75133" w:rsidP="00A75133">
            <w:pPr>
              <w:rPr>
                <w:rFonts w:ascii="Skeena" w:hAnsi="Skeena"/>
                <w:b w:val="0"/>
                <w:bCs w:val="0"/>
                <w:sz w:val="22"/>
                <w:szCs w:val="22"/>
              </w:rPr>
            </w:pPr>
          </w:p>
          <w:p w14:paraId="483E21C0"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If the beneficiary/authorized representative is the person on the phone, go to </w:t>
            </w:r>
            <w:hyperlink w:anchor="Avail" w:history="1">
              <w:r w:rsidRPr="0000153D">
                <w:rPr>
                  <w:rFonts w:ascii="Skeena" w:hAnsi="Skeena"/>
                  <w:b w:val="0"/>
                  <w:bCs w:val="0"/>
                  <w:color w:val="0000FF"/>
                  <w:sz w:val="22"/>
                  <w:szCs w:val="22"/>
                  <w:u w:val="single"/>
                </w:rPr>
                <w:t>Available</w:t>
              </w:r>
            </w:hyperlink>
            <w:r w:rsidRPr="0000153D">
              <w:rPr>
                <w:rFonts w:ascii="Skeena" w:hAnsi="Skeena"/>
                <w:b w:val="0"/>
                <w:bCs w:val="0"/>
                <w:sz w:val="22"/>
                <w:szCs w:val="22"/>
              </w:rPr>
              <w:t>.</w:t>
            </w:r>
            <w:r w:rsidRPr="0000153D">
              <w:rPr>
                <w:rFonts w:ascii="Skeena" w:hAnsi="Skeena"/>
                <w:b w:val="0"/>
                <w:bCs w:val="0"/>
                <w:sz w:val="2"/>
                <w:szCs w:val="2"/>
              </w:rPr>
              <w:fldChar w:fldCharType="begin">
                <w:ffData>
                  <w:name w:val="Text34"/>
                  <w:enabled/>
                  <w:calcOnExit w:val="0"/>
                  <w:textInput>
                    <w:maxLength w:val="1"/>
                  </w:textInput>
                </w:ffData>
              </w:fldChar>
            </w:r>
            <w:r w:rsidRPr="0000153D">
              <w:rPr>
                <w:rFonts w:ascii="Skeena" w:hAnsi="Skeena"/>
                <w:b w:val="0"/>
                <w:bCs w:val="0"/>
                <w:sz w:val="2"/>
                <w:szCs w:val="2"/>
              </w:rPr>
              <w:instrText xml:space="preserve"> FORMTEXT </w:instrText>
            </w:r>
            <w:r w:rsidRPr="0000153D">
              <w:rPr>
                <w:rFonts w:ascii="Skeena" w:hAnsi="Skeena"/>
                <w:b w:val="0"/>
                <w:bCs w:val="0"/>
                <w:sz w:val="2"/>
                <w:szCs w:val="2"/>
              </w:rPr>
            </w:r>
            <w:r w:rsidRPr="0000153D">
              <w:rPr>
                <w:rFonts w:ascii="Skeena" w:hAnsi="Skeena"/>
                <w:b w:val="0"/>
                <w:bCs w:val="0"/>
                <w:sz w:val="2"/>
                <w:szCs w:val="2"/>
              </w:rPr>
              <w:fldChar w:fldCharType="separate"/>
            </w:r>
            <w:r w:rsidRPr="0000153D">
              <w:rPr>
                <w:rFonts w:ascii="Skeena" w:hAnsi="Skeena"/>
                <w:b w:val="0"/>
                <w:bCs w:val="0"/>
                <w:noProof/>
                <w:sz w:val="2"/>
                <w:szCs w:val="2"/>
              </w:rPr>
              <w:t> </w:t>
            </w:r>
            <w:r w:rsidRPr="0000153D">
              <w:rPr>
                <w:rFonts w:ascii="Skeena" w:hAnsi="Skeena"/>
                <w:b w:val="0"/>
                <w:bCs w:val="0"/>
                <w:sz w:val="2"/>
                <w:szCs w:val="2"/>
              </w:rPr>
              <w:fldChar w:fldCharType="end"/>
            </w:r>
          </w:p>
        </w:tc>
      </w:tr>
      <w:tr w:rsidR="00A75133" w:rsidRPr="0000153D" w14:paraId="02D0CBBA" w14:textId="77777777" w:rsidTr="009162FF">
        <w:tc>
          <w:tcPr>
            <w:tcW w:w="1287" w:type="pct"/>
          </w:tcPr>
          <w:p w14:paraId="5F59E37F" w14:textId="77777777" w:rsidR="00A75133" w:rsidRPr="0000153D" w:rsidRDefault="00A75133" w:rsidP="00A75133">
            <w:pPr>
              <w:rPr>
                <w:rFonts w:ascii="Skeena" w:hAnsi="Skeena"/>
                <w:sz w:val="22"/>
              </w:rPr>
            </w:pPr>
            <w:r w:rsidRPr="0000153D">
              <w:rPr>
                <w:rFonts w:ascii="Skeena" w:hAnsi="Skeena"/>
                <w:sz w:val="22"/>
                <w:szCs w:val="22"/>
              </w:rPr>
              <w:t>Not Available</w:t>
            </w:r>
            <w:r w:rsidRPr="0000153D">
              <w:rPr>
                <w:rFonts w:ascii="Skeena" w:hAnsi="Skeena" w:cs="Simplified Arabic Fixed"/>
                <w:sz w:val="2"/>
                <w:szCs w:val="2"/>
              </w:rPr>
              <w:fldChar w:fldCharType="begin">
                <w:ffData>
                  <w:name w:val="Text39"/>
                  <w:enabled/>
                  <w:calcOnExit w:val="0"/>
                  <w:textInput>
                    <w:maxLength w:val="1"/>
                  </w:textInput>
                </w:ffData>
              </w:fldChar>
            </w:r>
            <w:r w:rsidRPr="0000153D">
              <w:rPr>
                <w:rFonts w:ascii="Skeena" w:hAnsi="Skeena" w:cs="Simplified Arabic Fixed"/>
                <w:sz w:val="2"/>
                <w:szCs w:val="2"/>
              </w:rPr>
              <w:instrText xml:space="preserve"> FORMTEXT </w:instrText>
            </w:r>
            <w:r w:rsidRPr="0000153D">
              <w:rPr>
                <w:rFonts w:ascii="Skeena" w:hAnsi="Skeena" w:cs="Simplified Arabic Fixed"/>
                <w:sz w:val="2"/>
                <w:szCs w:val="2"/>
              </w:rPr>
            </w:r>
            <w:r w:rsidRPr="0000153D">
              <w:rPr>
                <w:rFonts w:ascii="Skeena" w:hAnsi="Skeena" w:cs="Simplified Arabic Fixed"/>
                <w:sz w:val="2"/>
                <w:szCs w:val="2"/>
              </w:rPr>
              <w:fldChar w:fldCharType="separate"/>
            </w:r>
            <w:r w:rsidRPr="0000153D">
              <w:rPr>
                <w:rFonts w:ascii="Skeena" w:hAnsi="Skeena" w:cs="Simplified Arabic Fixed"/>
                <w:noProof/>
                <w:sz w:val="2"/>
                <w:szCs w:val="2"/>
              </w:rPr>
              <w:t> </w:t>
            </w:r>
            <w:r w:rsidRPr="0000153D">
              <w:rPr>
                <w:rFonts w:ascii="Skeena" w:hAnsi="Skeena" w:cs="Simplified Arabic Fixed"/>
                <w:sz w:val="2"/>
                <w:szCs w:val="2"/>
              </w:rPr>
              <w:fldChar w:fldCharType="end"/>
            </w:r>
          </w:p>
        </w:tc>
        <w:tc>
          <w:tcPr>
            <w:tcW w:w="2194" w:type="pct"/>
          </w:tcPr>
          <w:p w14:paraId="16796D95" w14:textId="77777777" w:rsidR="00A75133" w:rsidRPr="0000153D" w:rsidRDefault="00A75133" w:rsidP="00A75133">
            <w:pPr>
              <w:rPr>
                <w:rFonts w:ascii="Skeena" w:hAnsi="Skeena"/>
                <w:b w:val="0"/>
                <w:bCs w:val="0"/>
                <w:i/>
                <w:sz w:val="22"/>
                <w:szCs w:val="22"/>
              </w:rPr>
            </w:pPr>
            <w:r w:rsidRPr="0000153D">
              <w:rPr>
                <w:rFonts w:ascii="Times New Roman" w:hAnsi="Times New Roman" w:cs="Times New Roman"/>
                <w:b w:val="0"/>
                <w:bCs w:val="0"/>
                <w:i/>
                <w:sz w:val="22"/>
                <w:szCs w:val="22"/>
              </w:rPr>
              <w:t>→</w:t>
            </w:r>
            <w:r w:rsidRPr="0000153D">
              <w:rPr>
                <w:rFonts w:ascii="Skeena" w:hAnsi="Skeena"/>
                <w:b w:val="0"/>
                <w:bCs w:val="0"/>
                <w:i/>
                <w:sz w:val="22"/>
                <w:szCs w:val="22"/>
              </w:rPr>
              <w:tab/>
            </w:r>
            <w:r w:rsidRPr="0000153D">
              <w:rPr>
                <w:rFonts w:ascii="Skeena" w:hAnsi="Skeena" w:cs="Simplified Arabic Fixed"/>
                <w:b w:val="0"/>
                <w:bCs w:val="0"/>
                <w:sz w:val="22"/>
                <w:szCs w:val="22"/>
              </w:rPr>
              <w:t xml:space="preserve">Mr./Ms. </w:t>
            </w:r>
            <w:r w:rsidRPr="0000153D">
              <w:rPr>
                <w:rFonts w:ascii="Skeena" w:hAnsi="Skeena" w:cs="Simplified Arabic Fixed"/>
                <w:b w:val="0"/>
                <w:bCs w:val="0"/>
                <w:sz w:val="22"/>
                <w:szCs w:val="22"/>
                <w:u w:val="single"/>
              </w:rPr>
              <w:t>Last Name</w:t>
            </w:r>
            <w:r w:rsidRPr="0000153D">
              <w:rPr>
                <w:rFonts w:ascii="Skeena" w:hAnsi="Skeena" w:cs="Simplified Arabic Fixed"/>
                <w:b w:val="0"/>
                <w:bCs w:val="0"/>
                <w:sz w:val="22"/>
                <w:szCs w:val="22"/>
              </w:rPr>
              <w:t xml:space="preserve"> recently contacted our </w:t>
            </w:r>
            <w:proofErr w:type="gramStart"/>
            <w:r w:rsidRPr="0000153D">
              <w:rPr>
                <w:rFonts w:ascii="Skeena" w:hAnsi="Skeena" w:cs="Simplified Arabic Fixed"/>
                <w:b w:val="0"/>
                <w:bCs w:val="0"/>
                <w:sz w:val="22"/>
                <w:szCs w:val="22"/>
              </w:rPr>
              <w:t>agency</w:t>
            </w:r>
            <w:proofErr w:type="gramEnd"/>
            <w:r w:rsidRPr="0000153D">
              <w:rPr>
                <w:rFonts w:ascii="Skeena" w:hAnsi="Skeena" w:cs="Simplified Arabic Fixed"/>
                <w:b w:val="0"/>
                <w:bCs w:val="0"/>
                <w:sz w:val="22"/>
                <w:szCs w:val="22"/>
              </w:rPr>
              <w:t xml:space="preserve"> and we need to speak with </w:t>
            </w:r>
            <w:r w:rsidRPr="0000153D">
              <w:rPr>
                <w:rFonts w:ascii="Skeena" w:hAnsi="Skeena" w:cs="Simplified Arabic Fixed"/>
                <w:b w:val="0"/>
                <w:bCs w:val="0"/>
                <w:sz w:val="22"/>
                <w:szCs w:val="22"/>
                <w:u w:val="single"/>
              </w:rPr>
              <w:t>him/her</w:t>
            </w:r>
            <w:r w:rsidRPr="0000153D">
              <w:rPr>
                <w:rFonts w:ascii="Skeena" w:hAnsi="Skeena" w:cs="Simplified Arabic Fixed"/>
                <w:b w:val="0"/>
                <w:bCs w:val="0"/>
                <w:sz w:val="22"/>
                <w:szCs w:val="22"/>
              </w:rPr>
              <w:t xml:space="preserve"> to get some more information. Is there another number we can use to speak with </w:t>
            </w:r>
            <w:r w:rsidRPr="0000153D">
              <w:rPr>
                <w:rFonts w:ascii="Skeena" w:hAnsi="Skeena" w:cs="Simplified Arabic Fixed"/>
                <w:b w:val="0"/>
                <w:bCs w:val="0"/>
                <w:sz w:val="22"/>
                <w:szCs w:val="22"/>
                <w:u w:val="single"/>
              </w:rPr>
              <w:t>him/her</w:t>
            </w:r>
            <w:r w:rsidRPr="0000153D">
              <w:rPr>
                <w:rFonts w:ascii="Skeena" w:hAnsi="Skeena" w:cs="Simplified Arabic Fixed"/>
                <w:b w:val="0"/>
                <w:bCs w:val="0"/>
                <w:sz w:val="22"/>
                <w:szCs w:val="22"/>
              </w:rPr>
              <w:t xml:space="preserve"> or is there another time we can call back?</w:t>
            </w:r>
          </w:p>
        </w:tc>
        <w:tc>
          <w:tcPr>
            <w:tcW w:w="1519" w:type="pct"/>
          </w:tcPr>
          <w:p w14:paraId="4B6DBCED"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Obtain the alternate contact number and/or call back time.</w:t>
            </w:r>
          </w:p>
          <w:p w14:paraId="4BF5BB18" w14:textId="77777777" w:rsidR="00A75133" w:rsidRPr="0000153D" w:rsidRDefault="00A75133" w:rsidP="00A75133">
            <w:pPr>
              <w:rPr>
                <w:rFonts w:ascii="Skeena" w:hAnsi="Skeena"/>
                <w:b w:val="0"/>
                <w:bCs w:val="0"/>
                <w:sz w:val="22"/>
                <w:szCs w:val="22"/>
              </w:rPr>
            </w:pPr>
          </w:p>
          <w:p w14:paraId="2D17703F"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END CALL</w:t>
            </w:r>
            <w:r w:rsidRPr="0000153D">
              <w:rPr>
                <w:rFonts w:ascii="Skeena" w:hAnsi="Skeena"/>
                <w:b w:val="0"/>
                <w:bCs w:val="0"/>
                <w:sz w:val="2"/>
                <w:szCs w:val="2"/>
              </w:rPr>
              <w:fldChar w:fldCharType="begin">
                <w:ffData>
                  <w:name w:val="Text35"/>
                  <w:enabled/>
                  <w:calcOnExit w:val="0"/>
                  <w:textInput>
                    <w:maxLength w:val="1"/>
                  </w:textInput>
                </w:ffData>
              </w:fldChar>
            </w:r>
            <w:bookmarkStart w:id="18" w:name="Text35"/>
            <w:r w:rsidRPr="0000153D">
              <w:rPr>
                <w:rFonts w:ascii="Skeena" w:hAnsi="Skeena"/>
                <w:b w:val="0"/>
                <w:bCs w:val="0"/>
                <w:sz w:val="2"/>
                <w:szCs w:val="2"/>
              </w:rPr>
              <w:instrText xml:space="preserve"> FORMTEXT </w:instrText>
            </w:r>
            <w:r w:rsidRPr="0000153D">
              <w:rPr>
                <w:rFonts w:ascii="Skeena" w:hAnsi="Skeena"/>
                <w:b w:val="0"/>
                <w:bCs w:val="0"/>
                <w:sz w:val="2"/>
                <w:szCs w:val="2"/>
              </w:rPr>
            </w:r>
            <w:r w:rsidRPr="0000153D">
              <w:rPr>
                <w:rFonts w:ascii="Skeena" w:hAnsi="Skeena"/>
                <w:b w:val="0"/>
                <w:bCs w:val="0"/>
                <w:sz w:val="2"/>
                <w:szCs w:val="2"/>
              </w:rPr>
              <w:fldChar w:fldCharType="separate"/>
            </w:r>
            <w:r w:rsidRPr="0000153D">
              <w:rPr>
                <w:rFonts w:ascii="Skeena" w:hAnsi="Skeena"/>
                <w:b w:val="0"/>
                <w:bCs w:val="0"/>
                <w:noProof/>
                <w:sz w:val="2"/>
                <w:szCs w:val="2"/>
              </w:rPr>
              <w:t> </w:t>
            </w:r>
            <w:r w:rsidRPr="0000153D">
              <w:rPr>
                <w:rFonts w:ascii="Skeena" w:hAnsi="Skeena"/>
                <w:b w:val="0"/>
                <w:bCs w:val="0"/>
                <w:sz w:val="2"/>
                <w:szCs w:val="2"/>
              </w:rPr>
              <w:fldChar w:fldCharType="end"/>
            </w:r>
            <w:bookmarkEnd w:id="18"/>
          </w:p>
          <w:p w14:paraId="7739E345" w14:textId="77777777" w:rsidR="00A75133" w:rsidRPr="0000153D" w:rsidRDefault="00A75133" w:rsidP="00A75133">
            <w:pPr>
              <w:rPr>
                <w:rFonts w:ascii="Skeena" w:hAnsi="Skeena"/>
                <w:b w:val="0"/>
                <w:bCs w:val="0"/>
                <w:sz w:val="22"/>
                <w:szCs w:val="22"/>
              </w:rPr>
            </w:pPr>
          </w:p>
        </w:tc>
      </w:tr>
      <w:tr w:rsidR="00A75133" w:rsidRPr="0000153D" w14:paraId="2A1A731E" w14:textId="77777777" w:rsidTr="009162FF">
        <w:tc>
          <w:tcPr>
            <w:tcW w:w="1287" w:type="pct"/>
          </w:tcPr>
          <w:p w14:paraId="1F244336" w14:textId="77777777" w:rsidR="00A75133" w:rsidRPr="0000153D" w:rsidRDefault="00A75133" w:rsidP="00A75133">
            <w:pPr>
              <w:rPr>
                <w:rFonts w:ascii="Skeena" w:hAnsi="Skeena"/>
                <w:sz w:val="22"/>
              </w:rPr>
            </w:pPr>
            <w:r w:rsidRPr="0000153D">
              <w:rPr>
                <w:rFonts w:ascii="Skeena" w:hAnsi="Skeena"/>
                <w:sz w:val="22"/>
                <w:szCs w:val="22"/>
              </w:rPr>
              <w:t>Available</w:t>
            </w:r>
            <w:r w:rsidRPr="0000153D">
              <w:rPr>
                <w:rFonts w:ascii="Skeena" w:hAnsi="Skeena" w:cs="Simplified Arabic Fixed"/>
                <w:sz w:val="2"/>
                <w:szCs w:val="2"/>
              </w:rPr>
              <w:fldChar w:fldCharType="begin">
                <w:ffData>
                  <w:name w:val="Text39"/>
                  <w:enabled/>
                  <w:calcOnExit w:val="0"/>
                  <w:textInput>
                    <w:maxLength w:val="1"/>
                  </w:textInput>
                </w:ffData>
              </w:fldChar>
            </w:r>
            <w:r w:rsidRPr="0000153D">
              <w:rPr>
                <w:rFonts w:ascii="Skeena" w:hAnsi="Skeena" w:cs="Simplified Arabic Fixed"/>
                <w:sz w:val="2"/>
                <w:szCs w:val="2"/>
              </w:rPr>
              <w:instrText xml:space="preserve"> FORMTEXT </w:instrText>
            </w:r>
            <w:r w:rsidRPr="0000153D">
              <w:rPr>
                <w:rFonts w:ascii="Skeena" w:hAnsi="Skeena" w:cs="Simplified Arabic Fixed"/>
                <w:sz w:val="2"/>
                <w:szCs w:val="2"/>
              </w:rPr>
            </w:r>
            <w:r w:rsidRPr="0000153D">
              <w:rPr>
                <w:rFonts w:ascii="Skeena" w:hAnsi="Skeena" w:cs="Simplified Arabic Fixed"/>
                <w:sz w:val="2"/>
                <w:szCs w:val="2"/>
              </w:rPr>
              <w:fldChar w:fldCharType="separate"/>
            </w:r>
            <w:r w:rsidRPr="0000153D">
              <w:rPr>
                <w:rFonts w:ascii="Skeena" w:hAnsi="Skeena" w:cs="Simplified Arabic Fixed"/>
                <w:noProof/>
                <w:sz w:val="2"/>
                <w:szCs w:val="2"/>
              </w:rPr>
              <w:t> </w:t>
            </w:r>
            <w:r w:rsidRPr="0000153D">
              <w:rPr>
                <w:rFonts w:ascii="Skeena" w:hAnsi="Skeena" w:cs="Simplified Arabic Fixed"/>
                <w:sz w:val="2"/>
                <w:szCs w:val="2"/>
              </w:rPr>
              <w:fldChar w:fldCharType="end"/>
            </w:r>
          </w:p>
        </w:tc>
        <w:tc>
          <w:tcPr>
            <w:tcW w:w="2194" w:type="pct"/>
          </w:tcPr>
          <w:p w14:paraId="4D3341A4" w14:textId="10FB1B5A" w:rsidR="00A75133" w:rsidRPr="0000153D" w:rsidRDefault="00A75133" w:rsidP="00A75133">
            <w:pPr>
              <w:ind w:left="288" w:hanging="288"/>
              <w:rPr>
                <w:rFonts w:ascii="Skeena" w:hAnsi="Skeena" w:cs="Simplified Arabic Fixed"/>
                <w:b w:val="0"/>
                <w:bCs w:val="0"/>
                <w:sz w:val="22"/>
                <w:szCs w:val="22"/>
              </w:rPr>
            </w:pPr>
            <w:r w:rsidRPr="0000153D">
              <w:rPr>
                <w:rFonts w:ascii="Times New Roman" w:hAnsi="Times New Roman" w:cs="Times New Roman"/>
                <w:b w:val="0"/>
                <w:bCs w:val="0"/>
                <w:i/>
                <w:sz w:val="22"/>
                <w:szCs w:val="22"/>
              </w:rPr>
              <w:t>→</w:t>
            </w:r>
            <w:r w:rsidRPr="0000153D">
              <w:rPr>
                <w:rFonts w:ascii="Skeena" w:hAnsi="Skeena"/>
                <w:b w:val="0"/>
                <w:bCs w:val="0"/>
                <w:i/>
                <w:sz w:val="22"/>
                <w:szCs w:val="22"/>
              </w:rPr>
              <w:tab/>
            </w:r>
            <w:r w:rsidRPr="0000153D">
              <w:rPr>
                <w:rFonts w:ascii="Skeena" w:hAnsi="Skeena" w:cs="Simplified Arabic Fixed"/>
                <w:b w:val="0"/>
                <w:bCs w:val="0"/>
                <w:sz w:val="22"/>
                <w:szCs w:val="22"/>
              </w:rPr>
              <w:t xml:space="preserve">Mr./Ms. </w:t>
            </w:r>
            <w:r w:rsidRPr="0000153D">
              <w:rPr>
                <w:rFonts w:ascii="Skeena" w:hAnsi="Skeena" w:cs="Simplified Arabic Fixed"/>
                <w:b w:val="0"/>
                <w:bCs w:val="0"/>
                <w:sz w:val="22"/>
                <w:szCs w:val="22"/>
                <w:u w:val="single"/>
              </w:rPr>
              <w:t>Last Name</w:t>
            </w:r>
            <w:r w:rsidRPr="0000153D">
              <w:rPr>
                <w:rFonts w:ascii="Skeena" w:hAnsi="Skeena" w:cs="Simplified Arabic Fixed"/>
                <w:b w:val="0"/>
                <w:bCs w:val="0"/>
                <w:sz w:val="22"/>
                <w:szCs w:val="22"/>
              </w:rPr>
              <w:t xml:space="preserve">, you recently returned your review </w:t>
            </w:r>
            <w:proofErr w:type="gramStart"/>
            <w:r w:rsidRPr="0000153D">
              <w:rPr>
                <w:rFonts w:ascii="Skeena" w:hAnsi="Skeena" w:cs="Simplified Arabic Fixed"/>
                <w:b w:val="0"/>
                <w:bCs w:val="0"/>
                <w:sz w:val="22"/>
                <w:szCs w:val="22"/>
              </w:rPr>
              <w:t>form</w:t>
            </w:r>
            <w:proofErr w:type="gramEnd"/>
            <w:r w:rsidRPr="0000153D">
              <w:rPr>
                <w:rFonts w:ascii="Skeena" w:hAnsi="Skeena" w:cs="Simplified Arabic Fixed"/>
                <w:b w:val="0"/>
                <w:bCs w:val="0"/>
                <w:sz w:val="22"/>
                <w:szCs w:val="22"/>
              </w:rPr>
              <w:t xml:space="preserve"> and we need to follow up to get some additional information. I just need to first confirm that I am speaking with the correct person.</w:t>
            </w:r>
          </w:p>
          <w:p w14:paraId="426A04F3" w14:textId="77777777" w:rsidR="00A75133" w:rsidRPr="0000153D" w:rsidRDefault="00A75133" w:rsidP="00A75133">
            <w:pPr>
              <w:rPr>
                <w:rFonts w:ascii="Skeena" w:hAnsi="Skeena"/>
                <w:b w:val="0"/>
                <w:bCs w:val="0"/>
                <w:i/>
                <w:sz w:val="22"/>
                <w:szCs w:val="22"/>
              </w:rPr>
            </w:pPr>
          </w:p>
        </w:tc>
        <w:tc>
          <w:tcPr>
            <w:tcW w:w="1519" w:type="pct"/>
          </w:tcPr>
          <w:p w14:paraId="784CA5FB"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If someone other than the beneficiary answered the call, reintroduce yourself before continuing with the script.</w:t>
            </w:r>
          </w:p>
          <w:p w14:paraId="2F8887DE" w14:textId="77777777" w:rsidR="00A75133" w:rsidRPr="0000153D" w:rsidRDefault="00A75133" w:rsidP="00A75133">
            <w:pPr>
              <w:rPr>
                <w:rFonts w:ascii="Skeena" w:hAnsi="Skeena"/>
                <w:b w:val="0"/>
                <w:bCs w:val="0"/>
                <w:sz w:val="22"/>
                <w:szCs w:val="22"/>
              </w:rPr>
            </w:pPr>
          </w:p>
          <w:p w14:paraId="23D128E4" w14:textId="37679A43" w:rsidR="00A75133" w:rsidRPr="0000153D" w:rsidRDefault="00A75133" w:rsidP="00A75133">
            <w:pPr>
              <w:rPr>
                <w:rFonts w:ascii="Skeena" w:hAnsi="Skeena"/>
                <w:b w:val="0"/>
                <w:bCs w:val="0"/>
                <w:sz w:val="22"/>
                <w:szCs w:val="22"/>
              </w:rPr>
            </w:pPr>
            <w:r w:rsidRPr="0000153D">
              <w:rPr>
                <w:rFonts w:ascii="Skeena" w:hAnsi="Skeena"/>
                <w:b w:val="0"/>
                <w:bCs w:val="0"/>
                <w:sz w:val="22"/>
                <w:szCs w:val="22"/>
              </w:rPr>
              <w:t xml:space="preserve">Ask for name and date of birth of the individual and match and confirm with the information on the review. Ask for additional elements such as address and the last four digits of the SSN. If confirmed, go to </w:t>
            </w:r>
            <w:hyperlink w:anchor="Interview_Script" w:history="1">
              <w:r w:rsidR="00487A3F" w:rsidRPr="0000153D">
                <w:rPr>
                  <w:rFonts w:ascii="Skeena" w:hAnsi="Skeena"/>
                  <w:b w:val="0"/>
                  <w:bCs w:val="0"/>
                  <w:color w:val="0000FF"/>
                  <w:sz w:val="22"/>
                  <w:szCs w:val="22"/>
                  <w:u w:val="single"/>
                </w:rPr>
                <w:t>Signature Script</w:t>
              </w:r>
            </w:hyperlink>
            <w:r w:rsidRPr="0000153D">
              <w:rPr>
                <w:rFonts w:ascii="Skeena" w:hAnsi="Skeena"/>
                <w:b w:val="0"/>
                <w:bCs w:val="0"/>
                <w:sz w:val="22"/>
                <w:szCs w:val="22"/>
              </w:rPr>
              <w:t>.</w:t>
            </w:r>
            <w:r w:rsidRPr="0000153D">
              <w:rPr>
                <w:rFonts w:ascii="Skeena" w:hAnsi="Skeena"/>
                <w:b w:val="0"/>
                <w:bCs w:val="0"/>
                <w:sz w:val="2"/>
                <w:szCs w:val="2"/>
              </w:rPr>
              <w:fldChar w:fldCharType="begin">
                <w:ffData>
                  <w:name w:val="Text36"/>
                  <w:enabled/>
                  <w:calcOnExit w:val="0"/>
                  <w:textInput>
                    <w:maxLength w:val="1"/>
                  </w:textInput>
                </w:ffData>
              </w:fldChar>
            </w:r>
            <w:bookmarkStart w:id="19" w:name="Text36"/>
            <w:r w:rsidRPr="0000153D">
              <w:rPr>
                <w:rFonts w:ascii="Skeena" w:hAnsi="Skeena"/>
                <w:b w:val="0"/>
                <w:bCs w:val="0"/>
                <w:sz w:val="2"/>
                <w:szCs w:val="2"/>
              </w:rPr>
              <w:instrText xml:space="preserve"> FORMTEXT </w:instrText>
            </w:r>
            <w:r w:rsidRPr="0000153D">
              <w:rPr>
                <w:rFonts w:ascii="Skeena" w:hAnsi="Skeena"/>
                <w:b w:val="0"/>
                <w:bCs w:val="0"/>
                <w:sz w:val="2"/>
                <w:szCs w:val="2"/>
              </w:rPr>
            </w:r>
            <w:r w:rsidRPr="0000153D">
              <w:rPr>
                <w:rFonts w:ascii="Skeena" w:hAnsi="Skeena"/>
                <w:b w:val="0"/>
                <w:bCs w:val="0"/>
                <w:sz w:val="2"/>
                <w:szCs w:val="2"/>
              </w:rPr>
              <w:fldChar w:fldCharType="separate"/>
            </w:r>
            <w:r w:rsidRPr="0000153D">
              <w:rPr>
                <w:rFonts w:ascii="Skeena" w:hAnsi="Skeena"/>
                <w:b w:val="0"/>
                <w:bCs w:val="0"/>
                <w:noProof/>
                <w:sz w:val="2"/>
                <w:szCs w:val="2"/>
              </w:rPr>
              <w:t> </w:t>
            </w:r>
            <w:r w:rsidRPr="0000153D">
              <w:rPr>
                <w:rFonts w:ascii="Skeena" w:hAnsi="Skeena"/>
                <w:b w:val="0"/>
                <w:bCs w:val="0"/>
                <w:sz w:val="2"/>
                <w:szCs w:val="2"/>
              </w:rPr>
              <w:fldChar w:fldCharType="end"/>
            </w:r>
            <w:bookmarkEnd w:id="19"/>
          </w:p>
        </w:tc>
      </w:tr>
      <w:tr w:rsidR="00A75133" w:rsidRPr="0000153D" w14:paraId="0C30C3FC" w14:textId="77777777" w:rsidTr="009162FF">
        <w:tc>
          <w:tcPr>
            <w:tcW w:w="1287" w:type="pct"/>
          </w:tcPr>
          <w:p w14:paraId="53BF19E4" w14:textId="5C2DA101" w:rsidR="00A75133" w:rsidRPr="0000153D" w:rsidRDefault="00487A3F" w:rsidP="00A75133">
            <w:pPr>
              <w:rPr>
                <w:rFonts w:ascii="Skeena" w:hAnsi="Skeena"/>
                <w:sz w:val="22"/>
              </w:rPr>
            </w:pPr>
            <w:bookmarkStart w:id="20" w:name="Interview_Script"/>
            <w:r w:rsidRPr="0000153D">
              <w:rPr>
                <w:rFonts w:ascii="Skeena" w:hAnsi="Skeena"/>
                <w:sz w:val="22"/>
                <w:szCs w:val="22"/>
              </w:rPr>
              <w:t>Signature</w:t>
            </w:r>
            <w:r w:rsidR="00A75133" w:rsidRPr="0000153D">
              <w:rPr>
                <w:rFonts w:ascii="Skeena" w:hAnsi="Skeena"/>
                <w:sz w:val="22"/>
                <w:szCs w:val="22"/>
              </w:rPr>
              <w:t xml:space="preserve"> Script</w:t>
            </w:r>
            <w:bookmarkEnd w:id="20"/>
            <w:r w:rsidR="00A75133" w:rsidRPr="0000153D">
              <w:rPr>
                <w:rFonts w:ascii="Skeena" w:hAnsi="Skeena" w:cs="Simplified Arabic Fixed"/>
                <w:sz w:val="2"/>
                <w:szCs w:val="2"/>
              </w:rPr>
              <w:fldChar w:fldCharType="begin">
                <w:ffData>
                  <w:name w:val="Text39"/>
                  <w:enabled/>
                  <w:calcOnExit w:val="0"/>
                  <w:textInput>
                    <w:maxLength w:val="1"/>
                  </w:textInput>
                </w:ffData>
              </w:fldChar>
            </w:r>
            <w:r w:rsidR="00A75133" w:rsidRPr="0000153D">
              <w:rPr>
                <w:rFonts w:ascii="Skeena" w:hAnsi="Skeena" w:cs="Simplified Arabic Fixed"/>
                <w:sz w:val="2"/>
                <w:szCs w:val="2"/>
              </w:rPr>
              <w:instrText xml:space="preserve"> FORMTEXT </w:instrText>
            </w:r>
            <w:r w:rsidR="00A75133" w:rsidRPr="0000153D">
              <w:rPr>
                <w:rFonts w:ascii="Skeena" w:hAnsi="Skeena" w:cs="Simplified Arabic Fixed"/>
                <w:sz w:val="2"/>
                <w:szCs w:val="2"/>
              </w:rPr>
            </w:r>
            <w:r w:rsidR="00A75133" w:rsidRPr="0000153D">
              <w:rPr>
                <w:rFonts w:ascii="Skeena" w:hAnsi="Skeena" w:cs="Simplified Arabic Fixed"/>
                <w:sz w:val="2"/>
                <w:szCs w:val="2"/>
              </w:rPr>
              <w:fldChar w:fldCharType="separate"/>
            </w:r>
            <w:r w:rsidR="00A75133" w:rsidRPr="0000153D">
              <w:rPr>
                <w:rFonts w:ascii="Skeena" w:hAnsi="Skeena" w:cs="Simplified Arabic Fixed"/>
                <w:noProof/>
                <w:sz w:val="2"/>
                <w:szCs w:val="2"/>
              </w:rPr>
              <w:t> </w:t>
            </w:r>
            <w:r w:rsidR="00A75133" w:rsidRPr="0000153D">
              <w:rPr>
                <w:rFonts w:ascii="Skeena" w:hAnsi="Skeena" w:cs="Simplified Arabic Fixed"/>
                <w:sz w:val="2"/>
                <w:szCs w:val="2"/>
              </w:rPr>
              <w:fldChar w:fldCharType="end"/>
            </w:r>
          </w:p>
        </w:tc>
        <w:tc>
          <w:tcPr>
            <w:tcW w:w="2194" w:type="pct"/>
          </w:tcPr>
          <w:p w14:paraId="6551316B" w14:textId="77777777" w:rsidR="00A75133" w:rsidRPr="0000153D" w:rsidRDefault="00A75133" w:rsidP="00A75133">
            <w:pPr>
              <w:rPr>
                <w:rFonts w:ascii="Skeena" w:hAnsi="Skeena" w:cs="Simplified Arabic Fixed"/>
                <w:b w:val="0"/>
                <w:bCs w:val="0"/>
                <w:sz w:val="22"/>
                <w:szCs w:val="22"/>
              </w:rPr>
            </w:pPr>
            <w:r w:rsidRPr="0000153D">
              <w:rPr>
                <w:rFonts w:ascii="Times New Roman" w:hAnsi="Times New Roman" w:cs="Times New Roman"/>
                <w:b w:val="0"/>
                <w:bCs w:val="0"/>
                <w:i/>
                <w:sz w:val="22"/>
                <w:szCs w:val="22"/>
              </w:rPr>
              <w:t>→</w:t>
            </w:r>
            <w:r w:rsidRPr="0000153D">
              <w:rPr>
                <w:rFonts w:ascii="Skeena" w:hAnsi="Skeena"/>
                <w:b w:val="0"/>
                <w:bCs w:val="0"/>
                <w:i/>
                <w:sz w:val="22"/>
                <w:szCs w:val="22"/>
              </w:rPr>
              <w:tab/>
            </w:r>
            <w:r w:rsidRPr="0000153D">
              <w:rPr>
                <w:rFonts w:ascii="Skeena" w:hAnsi="Skeena" w:cs="Simplified Arabic Fixed"/>
                <w:b w:val="0"/>
                <w:bCs w:val="0"/>
                <w:sz w:val="22"/>
                <w:szCs w:val="22"/>
              </w:rPr>
              <w:t xml:space="preserve">We received your annual review form. However, all Annual Review Forms require a signature from the beneficiary or authorized representative. The South Carolina Department of Health and Human Services will accept a verbal </w:t>
            </w:r>
            <w:r w:rsidRPr="0000153D">
              <w:rPr>
                <w:rFonts w:ascii="Skeena" w:hAnsi="Skeena" w:cs="Simplified Arabic Fixed"/>
                <w:b w:val="0"/>
                <w:bCs w:val="0"/>
                <w:sz w:val="22"/>
                <w:szCs w:val="22"/>
              </w:rPr>
              <w:lastRenderedPageBreak/>
              <w:t xml:space="preserve">signature during this phone call if the participant agrees to the terms and conditions provided in the Rights and Responsibilities. </w:t>
            </w:r>
          </w:p>
          <w:p w14:paraId="76E1BDCB" w14:textId="77777777" w:rsidR="00A75133" w:rsidRPr="0000153D" w:rsidRDefault="00A75133" w:rsidP="00A75133">
            <w:pPr>
              <w:rPr>
                <w:rFonts w:ascii="Skeena" w:hAnsi="Skeena"/>
                <w:b w:val="0"/>
                <w:bCs w:val="0"/>
                <w:i/>
                <w:sz w:val="22"/>
                <w:szCs w:val="22"/>
              </w:rPr>
            </w:pPr>
          </w:p>
          <w:p w14:paraId="4D3B127A" w14:textId="77777777" w:rsidR="00A75133" w:rsidRPr="0000153D" w:rsidRDefault="00A75133" w:rsidP="00A75133">
            <w:pPr>
              <w:rPr>
                <w:rFonts w:ascii="Skeena" w:hAnsi="Skeena" w:cs="Simplified Arabic Fixed"/>
                <w:b w:val="0"/>
                <w:bCs w:val="0"/>
                <w:i/>
                <w:sz w:val="22"/>
                <w:szCs w:val="22"/>
              </w:rPr>
            </w:pPr>
            <w:r w:rsidRPr="0000153D">
              <w:rPr>
                <w:rFonts w:ascii="Skeena" w:hAnsi="Skeena" w:cs="Simplified Arabic Fixed"/>
                <w:b w:val="0"/>
                <w:bCs w:val="0"/>
                <w:i/>
                <w:sz w:val="22"/>
                <w:szCs w:val="22"/>
              </w:rPr>
              <w:t>Are you willing to complete the verbal signature process during this call?</w:t>
            </w:r>
            <w:r w:rsidRPr="0000153D">
              <w:rPr>
                <w:rFonts w:ascii="Skeena" w:hAnsi="Skeena" w:cs="Simplified Arabic Fixed"/>
                <w:b w:val="0"/>
                <w:bCs w:val="0"/>
                <w:i/>
                <w:sz w:val="22"/>
                <w:szCs w:val="22"/>
              </w:rPr>
              <w:br/>
            </w:r>
          </w:p>
          <w:p w14:paraId="6E40A45D" w14:textId="77777777" w:rsidR="00A75133" w:rsidRPr="0000153D" w:rsidRDefault="00451314" w:rsidP="00A75133">
            <w:pPr>
              <w:widowControl w:val="0"/>
              <w:tabs>
                <w:tab w:val="left" w:pos="1944"/>
                <w:tab w:val="left" w:pos="2916"/>
              </w:tabs>
              <w:ind w:left="576" w:hanging="288"/>
              <w:rPr>
                <w:rFonts w:ascii="Skeena" w:hAnsi="Skeena" w:cs="Simplified Arabic Fixed"/>
                <w:b w:val="0"/>
                <w:bCs w:val="0"/>
                <w:sz w:val="20"/>
                <w:szCs w:val="20"/>
              </w:rPr>
            </w:pPr>
            <w:sdt>
              <w:sdtPr>
                <w:rPr>
                  <w:rFonts w:ascii="Skeena" w:hAnsi="Skeena" w:cs="Simplified Arabic Fixed"/>
                  <w:b w:val="0"/>
                  <w:bCs w:val="0"/>
                  <w:sz w:val="20"/>
                  <w:szCs w:val="20"/>
                </w:rPr>
                <w:id w:val="-565947407"/>
                <w14:checkbox>
                  <w14:checked w14:val="0"/>
                  <w14:checkedState w14:val="2612" w14:font="MS Gothic"/>
                  <w14:uncheckedState w14:val="2610" w14:font="MS Gothic"/>
                </w14:checkbox>
              </w:sdtPr>
              <w:sdtEndPr/>
              <w:sdtContent>
                <w:r w:rsidR="00A75133" w:rsidRPr="0000153D">
                  <w:rPr>
                    <w:rFonts w:ascii="Segoe UI Symbol" w:hAnsi="Segoe UI Symbol" w:cs="Segoe UI Symbol"/>
                    <w:b w:val="0"/>
                    <w:bCs w:val="0"/>
                    <w:sz w:val="20"/>
                    <w:szCs w:val="20"/>
                  </w:rPr>
                  <w:t>☐</w:t>
                </w:r>
              </w:sdtContent>
            </w:sdt>
            <w:r w:rsidR="00A75133" w:rsidRPr="0000153D">
              <w:rPr>
                <w:rFonts w:ascii="Skeena" w:hAnsi="Skeena" w:cs="Simplified Arabic Fixed"/>
                <w:b w:val="0"/>
                <w:bCs w:val="0"/>
                <w:sz w:val="20"/>
                <w:szCs w:val="20"/>
              </w:rPr>
              <w:t xml:space="preserve"> Yes, proceed to Rights and Responsibilities</w:t>
            </w:r>
          </w:p>
          <w:p w14:paraId="40EE8004" w14:textId="77777777" w:rsidR="00A75133" w:rsidRPr="0000153D" w:rsidRDefault="00451314" w:rsidP="00A75133">
            <w:pPr>
              <w:widowControl w:val="0"/>
              <w:tabs>
                <w:tab w:val="left" w:pos="1944"/>
                <w:tab w:val="left" w:pos="2916"/>
              </w:tabs>
              <w:ind w:left="288"/>
              <w:rPr>
                <w:rFonts w:ascii="Skeena" w:hAnsi="Skeena" w:cs="Simplified Arabic Fixed"/>
                <w:b w:val="0"/>
                <w:bCs w:val="0"/>
                <w:sz w:val="20"/>
                <w:szCs w:val="20"/>
              </w:rPr>
            </w:pPr>
            <w:sdt>
              <w:sdtPr>
                <w:rPr>
                  <w:rFonts w:ascii="Skeena" w:hAnsi="Skeena" w:cs="Simplified Arabic Fixed"/>
                  <w:b w:val="0"/>
                  <w:bCs w:val="0"/>
                  <w:sz w:val="20"/>
                  <w:szCs w:val="20"/>
                </w:rPr>
                <w:id w:val="620494835"/>
                <w14:checkbox>
                  <w14:checked w14:val="0"/>
                  <w14:checkedState w14:val="2612" w14:font="MS Gothic"/>
                  <w14:uncheckedState w14:val="2610" w14:font="MS Gothic"/>
                </w14:checkbox>
              </w:sdtPr>
              <w:sdtEndPr/>
              <w:sdtContent>
                <w:r w:rsidR="00A75133" w:rsidRPr="0000153D">
                  <w:rPr>
                    <w:rFonts w:ascii="Segoe UI Symbol" w:hAnsi="Segoe UI Symbol" w:cs="Segoe UI Symbol"/>
                    <w:b w:val="0"/>
                    <w:bCs w:val="0"/>
                    <w:sz w:val="20"/>
                    <w:szCs w:val="20"/>
                  </w:rPr>
                  <w:t>☐</w:t>
                </w:r>
              </w:sdtContent>
            </w:sdt>
            <w:r w:rsidR="00A75133" w:rsidRPr="0000153D">
              <w:rPr>
                <w:rFonts w:ascii="Skeena" w:hAnsi="Skeena" w:cs="Simplified Arabic Fixed"/>
                <w:b w:val="0"/>
                <w:bCs w:val="0"/>
                <w:sz w:val="20"/>
                <w:szCs w:val="20"/>
              </w:rPr>
              <w:t xml:space="preserve"> No, proceed to End Call</w:t>
            </w:r>
          </w:p>
          <w:p w14:paraId="18B1F997" w14:textId="77777777" w:rsidR="00A75133" w:rsidRPr="0000153D" w:rsidRDefault="00A75133" w:rsidP="00A75133">
            <w:pPr>
              <w:rPr>
                <w:rFonts w:ascii="Skeena" w:hAnsi="Skeena"/>
                <w:b w:val="0"/>
                <w:bCs w:val="0"/>
                <w:i/>
                <w:sz w:val="22"/>
                <w:szCs w:val="22"/>
              </w:rPr>
            </w:pPr>
          </w:p>
        </w:tc>
        <w:tc>
          <w:tcPr>
            <w:tcW w:w="1519" w:type="pct"/>
          </w:tcPr>
          <w:p w14:paraId="7EC0CB0D" w14:textId="3BED4B4C" w:rsidR="00A75133" w:rsidRPr="0000153D" w:rsidRDefault="00487A3F" w:rsidP="00A75133">
            <w:pPr>
              <w:rPr>
                <w:rFonts w:ascii="Skeena" w:hAnsi="Skeena" w:cs="Simplified Arabic Fixed"/>
                <w:b w:val="0"/>
                <w:bCs w:val="0"/>
                <w:sz w:val="2"/>
                <w:szCs w:val="2"/>
              </w:rPr>
            </w:pPr>
            <w:r w:rsidRPr="0000153D">
              <w:rPr>
                <w:rFonts w:ascii="Skeena" w:hAnsi="Skeena"/>
                <w:b w:val="0"/>
                <w:bCs w:val="0"/>
                <w:sz w:val="22"/>
                <w:szCs w:val="22"/>
              </w:rPr>
              <w:lastRenderedPageBreak/>
              <w:t>Signature</w:t>
            </w:r>
            <w:r w:rsidR="00A75133" w:rsidRPr="0000153D">
              <w:rPr>
                <w:rFonts w:ascii="Skeena" w:hAnsi="Skeena"/>
                <w:b w:val="0"/>
                <w:bCs w:val="0"/>
                <w:sz w:val="22"/>
                <w:szCs w:val="22"/>
              </w:rPr>
              <w:t xml:space="preserve"> Script</w:t>
            </w:r>
            <w:r w:rsidR="00A75133" w:rsidRPr="0000153D">
              <w:rPr>
                <w:rFonts w:ascii="Skeena" w:hAnsi="Skeena" w:cs="Simplified Arabic Fixed"/>
                <w:b w:val="0"/>
                <w:bCs w:val="0"/>
                <w:sz w:val="2"/>
                <w:szCs w:val="2"/>
              </w:rPr>
              <w:fldChar w:fldCharType="begin">
                <w:ffData>
                  <w:name w:val="Text39"/>
                  <w:enabled/>
                  <w:calcOnExit w:val="0"/>
                  <w:textInput>
                    <w:maxLength w:val="1"/>
                  </w:textInput>
                </w:ffData>
              </w:fldChar>
            </w:r>
            <w:r w:rsidR="00A75133" w:rsidRPr="0000153D">
              <w:rPr>
                <w:rFonts w:ascii="Skeena" w:hAnsi="Skeena" w:cs="Simplified Arabic Fixed"/>
                <w:b w:val="0"/>
                <w:bCs w:val="0"/>
                <w:sz w:val="2"/>
                <w:szCs w:val="2"/>
              </w:rPr>
              <w:instrText xml:space="preserve"> FORMTEXT </w:instrText>
            </w:r>
            <w:r w:rsidR="00A75133" w:rsidRPr="0000153D">
              <w:rPr>
                <w:rFonts w:ascii="Skeena" w:hAnsi="Skeena" w:cs="Simplified Arabic Fixed"/>
                <w:b w:val="0"/>
                <w:bCs w:val="0"/>
                <w:sz w:val="2"/>
                <w:szCs w:val="2"/>
              </w:rPr>
            </w:r>
            <w:r w:rsidR="00A75133" w:rsidRPr="0000153D">
              <w:rPr>
                <w:rFonts w:ascii="Skeena" w:hAnsi="Skeena" w:cs="Simplified Arabic Fixed"/>
                <w:b w:val="0"/>
                <w:bCs w:val="0"/>
                <w:sz w:val="2"/>
                <w:szCs w:val="2"/>
              </w:rPr>
              <w:fldChar w:fldCharType="separate"/>
            </w:r>
            <w:r w:rsidR="00A75133" w:rsidRPr="0000153D">
              <w:rPr>
                <w:rFonts w:ascii="Skeena" w:hAnsi="Skeena" w:cs="Simplified Arabic Fixed"/>
                <w:b w:val="0"/>
                <w:bCs w:val="0"/>
                <w:noProof/>
                <w:sz w:val="2"/>
                <w:szCs w:val="2"/>
              </w:rPr>
              <w:t> </w:t>
            </w:r>
            <w:r w:rsidR="00A75133" w:rsidRPr="0000153D">
              <w:rPr>
                <w:rFonts w:ascii="Skeena" w:hAnsi="Skeena" w:cs="Simplified Arabic Fixed"/>
                <w:b w:val="0"/>
                <w:bCs w:val="0"/>
                <w:sz w:val="2"/>
                <w:szCs w:val="2"/>
              </w:rPr>
              <w:fldChar w:fldCharType="end"/>
            </w:r>
          </w:p>
          <w:p w14:paraId="453AB094" w14:textId="77777777" w:rsidR="00A75133" w:rsidRPr="0000153D" w:rsidRDefault="00A75133" w:rsidP="00A75133">
            <w:pPr>
              <w:rPr>
                <w:rFonts w:ascii="Skeena" w:hAnsi="Skeena" w:cs="Simplified Arabic Fixed"/>
                <w:b w:val="0"/>
                <w:bCs w:val="0"/>
                <w:sz w:val="2"/>
                <w:szCs w:val="2"/>
              </w:rPr>
            </w:pPr>
          </w:p>
          <w:p w14:paraId="7794E52B" w14:textId="77777777" w:rsidR="00A75133" w:rsidRPr="0000153D" w:rsidRDefault="00A75133" w:rsidP="00A75133">
            <w:pPr>
              <w:rPr>
                <w:rFonts w:ascii="Skeena" w:hAnsi="Skeena"/>
                <w:b w:val="0"/>
                <w:bCs w:val="0"/>
                <w:sz w:val="22"/>
                <w:szCs w:val="22"/>
              </w:rPr>
            </w:pPr>
          </w:p>
          <w:p w14:paraId="2628A6CC"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If yes, proceed to Rights and Responsibilities.</w:t>
            </w:r>
          </w:p>
          <w:p w14:paraId="0093A379" w14:textId="77777777" w:rsidR="00A75133" w:rsidRPr="0000153D" w:rsidRDefault="00A75133" w:rsidP="00A75133">
            <w:pPr>
              <w:rPr>
                <w:rFonts w:ascii="Skeena" w:hAnsi="Skeena"/>
                <w:b w:val="0"/>
                <w:bCs w:val="0"/>
                <w:sz w:val="22"/>
                <w:szCs w:val="22"/>
              </w:rPr>
            </w:pPr>
          </w:p>
          <w:p w14:paraId="3AF317BF" w14:textId="77777777" w:rsidR="00A75133" w:rsidRPr="0000153D" w:rsidRDefault="00A75133" w:rsidP="00A75133">
            <w:pPr>
              <w:rPr>
                <w:rFonts w:ascii="Skeena" w:hAnsi="Skeena"/>
                <w:b w:val="0"/>
                <w:bCs w:val="0"/>
                <w:sz w:val="22"/>
                <w:szCs w:val="22"/>
              </w:rPr>
            </w:pPr>
          </w:p>
          <w:p w14:paraId="1AE2DC79"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lastRenderedPageBreak/>
              <w:t>If no, send the Review Form along with an Unsigned Review Letter to the Beneficiary/Authorized Representative.</w:t>
            </w:r>
          </w:p>
        </w:tc>
      </w:tr>
      <w:tr w:rsidR="00A75133" w:rsidRPr="0000153D" w14:paraId="2773883D" w14:textId="77777777" w:rsidTr="009162FF">
        <w:tc>
          <w:tcPr>
            <w:tcW w:w="1287" w:type="pct"/>
          </w:tcPr>
          <w:p w14:paraId="45DB4C99" w14:textId="77777777" w:rsidR="00A75133" w:rsidRPr="0000153D" w:rsidRDefault="00A75133" w:rsidP="00A75133">
            <w:pPr>
              <w:rPr>
                <w:rFonts w:ascii="Skeena" w:hAnsi="Skeena"/>
                <w:sz w:val="22"/>
              </w:rPr>
            </w:pPr>
            <w:r w:rsidRPr="0000153D">
              <w:rPr>
                <w:rFonts w:ascii="Skeena" w:hAnsi="Skeena"/>
                <w:sz w:val="22"/>
              </w:rPr>
              <w:lastRenderedPageBreak/>
              <w:t>Rights and Responsibilities</w:t>
            </w:r>
          </w:p>
        </w:tc>
        <w:tc>
          <w:tcPr>
            <w:tcW w:w="2194" w:type="pct"/>
          </w:tcPr>
          <w:p w14:paraId="6D1D9374" w14:textId="2D22D452" w:rsidR="00A06BFB" w:rsidRPr="0000153D" w:rsidRDefault="00A06BFB" w:rsidP="00A06BFB">
            <w:pPr>
              <w:rPr>
                <w:rFonts w:ascii="Skeena" w:hAnsi="Skeena" w:cs="Simplified Arabic Fixed"/>
                <w:b w:val="0"/>
                <w:bCs w:val="0"/>
                <w:iCs/>
                <w:sz w:val="22"/>
                <w:szCs w:val="22"/>
              </w:rPr>
            </w:pPr>
            <w:r w:rsidRPr="0000153D">
              <w:rPr>
                <w:rFonts w:ascii="Skeena" w:hAnsi="Skeena" w:cs="Simplified Arabic Fixed"/>
                <w:b w:val="0"/>
                <w:bCs w:val="0"/>
                <w:iCs/>
                <w:sz w:val="22"/>
                <w:szCs w:val="22"/>
              </w:rPr>
              <w:t>Since you have returned an Annual Review Form which listed your Rights and Responsibilities, we will not read the entire Rights and Responsibilities document in this call. SCDHHS will mail a copy of the form used to get your verbal signature. Please refer to your copy of the Rights and Responsibilities if you have any questions after this call.</w:t>
            </w:r>
          </w:p>
          <w:p w14:paraId="22AEC78C" w14:textId="77777777" w:rsidR="00A06BFB" w:rsidRPr="0000153D" w:rsidRDefault="00A06BFB" w:rsidP="00A06BFB">
            <w:pPr>
              <w:rPr>
                <w:rFonts w:ascii="Skeena" w:hAnsi="Skeena" w:cs="Simplified Arabic Fixed"/>
                <w:b w:val="0"/>
                <w:bCs w:val="0"/>
                <w:iCs/>
                <w:sz w:val="22"/>
                <w:szCs w:val="22"/>
              </w:rPr>
            </w:pPr>
          </w:p>
          <w:p w14:paraId="262A09D2" w14:textId="77777777" w:rsidR="00A06BFB" w:rsidRPr="0000153D" w:rsidRDefault="00A06BFB" w:rsidP="00A06BFB">
            <w:pPr>
              <w:rPr>
                <w:rFonts w:ascii="Skeena" w:hAnsi="Skeena" w:cs="Simplified Arabic Fixed"/>
                <w:b w:val="0"/>
                <w:bCs w:val="0"/>
                <w:iCs/>
                <w:sz w:val="22"/>
                <w:szCs w:val="22"/>
              </w:rPr>
            </w:pPr>
            <w:r w:rsidRPr="0000153D">
              <w:rPr>
                <w:rFonts w:ascii="Skeena" w:hAnsi="Skeena" w:cs="Simplified Arabic Fixed"/>
                <w:b w:val="0"/>
                <w:bCs w:val="0"/>
                <w:sz w:val="22"/>
                <w:szCs w:val="22"/>
              </w:rPr>
              <w:t xml:space="preserve">In the next step, I will read </w:t>
            </w:r>
            <w:r w:rsidRPr="0000153D">
              <w:rPr>
                <w:rFonts w:ascii="Skeena" w:hAnsi="Skeena" w:cs="Simplified Arabic Fixed"/>
                <w:b w:val="0"/>
                <w:bCs w:val="0"/>
                <w:iCs/>
                <w:sz w:val="22"/>
                <w:szCs w:val="22"/>
              </w:rPr>
              <w:t>penalty of perjury.</w:t>
            </w:r>
          </w:p>
          <w:p w14:paraId="35C78D77" w14:textId="77777777" w:rsidR="00A06BFB" w:rsidRPr="0000153D" w:rsidRDefault="00A06BFB" w:rsidP="00A06BFB">
            <w:pPr>
              <w:rPr>
                <w:rFonts w:ascii="Skeena" w:hAnsi="Skeena" w:cs="Simplified Arabic Fixed"/>
                <w:b w:val="0"/>
                <w:bCs w:val="0"/>
                <w:i/>
                <w:iCs/>
                <w:sz w:val="22"/>
                <w:szCs w:val="22"/>
              </w:rPr>
            </w:pPr>
          </w:p>
          <w:p w14:paraId="438ACF58" w14:textId="77777777" w:rsidR="00A06BFB" w:rsidRPr="0000153D" w:rsidRDefault="00A06BFB" w:rsidP="00A06BFB">
            <w:pPr>
              <w:rPr>
                <w:rFonts w:ascii="Skeena" w:hAnsi="Skeena" w:cs="Simplified Arabic Fixed"/>
                <w:b w:val="0"/>
                <w:bCs w:val="0"/>
                <w:i/>
                <w:iCs/>
                <w:sz w:val="22"/>
                <w:szCs w:val="22"/>
              </w:rPr>
            </w:pPr>
            <w:r w:rsidRPr="0000153D">
              <w:rPr>
                <w:rFonts w:ascii="Skeena" w:hAnsi="Skeena" w:cs="Simplified Arabic Fixed"/>
                <w:b w:val="0"/>
                <w:bCs w:val="0"/>
                <w:i/>
                <w:iCs/>
                <w:sz w:val="22"/>
                <w:szCs w:val="22"/>
              </w:rPr>
              <w:t xml:space="preserve">By signing, I state that I have read and agree to the rights and responsibilities stated on this review. I am signing this review under penalty of perjury. This means I have provided true answers to all the </w:t>
            </w:r>
          </w:p>
          <w:p w14:paraId="050A0990" w14:textId="580563A0" w:rsidR="00A06BFB" w:rsidRPr="0000153D" w:rsidRDefault="00A06BFB" w:rsidP="00A06BFB">
            <w:pPr>
              <w:rPr>
                <w:rFonts w:ascii="Skeena" w:hAnsi="Skeena" w:cs="Simplified Arabic Fixed"/>
                <w:b w:val="0"/>
                <w:bCs w:val="0"/>
                <w:i/>
                <w:sz w:val="22"/>
                <w:szCs w:val="22"/>
              </w:rPr>
            </w:pPr>
            <w:r w:rsidRPr="0000153D">
              <w:rPr>
                <w:rFonts w:ascii="Skeena" w:hAnsi="Skeena" w:cs="Simplified Arabic Fixed"/>
                <w:b w:val="0"/>
                <w:bCs w:val="0"/>
                <w:i/>
                <w:sz w:val="22"/>
                <w:szCs w:val="22"/>
              </w:rPr>
              <w:t>questions on this form to the best of my knowledge. I know that if I am not truthful, there may be a penalty under federal law.</w:t>
            </w:r>
          </w:p>
          <w:p w14:paraId="28D7985C" w14:textId="77777777" w:rsidR="00A75133" w:rsidRPr="0000153D" w:rsidRDefault="00A75133" w:rsidP="00A75133">
            <w:pPr>
              <w:rPr>
                <w:rFonts w:ascii="Skeena" w:hAnsi="Skeena" w:cs="Simplified Arabic Fixed"/>
                <w:b w:val="0"/>
                <w:bCs w:val="0"/>
                <w:iCs/>
                <w:sz w:val="22"/>
                <w:szCs w:val="22"/>
              </w:rPr>
            </w:pPr>
          </w:p>
          <w:p w14:paraId="71FCD809" w14:textId="52BD32AD"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Do you agree with the statement that have been read to you in this call?</w:t>
            </w:r>
          </w:p>
          <w:p w14:paraId="0BF8D094" w14:textId="77777777" w:rsidR="00A75133" w:rsidRPr="0000153D" w:rsidRDefault="00A75133" w:rsidP="00A75133">
            <w:pPr>
              <w:rPr>
                <w:rFonts w:ascii="Skeena" w:hAnsi="Skeena" w:cs="Simplified Arabic Fixed"/>
                <w:b w:val="0"/>
                <w:bCs w:val="0"/>
                <w:sz w:val="22"/>
                <w:szCs w:val="22"/>
              </w:rPr>
            </w:pPr>
          </w:p>
          <w:p w14:paraId="63666241" w14:textId="77777777" w:rsidR="00A75133" w:rsidRPr="0000153D" w:rsidRDefault="00451314" w:rsidP="00A75133">
            <w:pPr>
              <w:rPr>
                <w:rFonts w:ascii="Skeena" w:hAnsi="Skeena" w:cs="Simplified Arabic Fixed"/>
                <w:b w:val="0"/>
                <w:bCs w:val="0"/>
                <w:sz w:val="20"/>
                <w:szCs w:val="20"/>
              </w:rPr>
            </w:pPr>
            <w:sdt>
              <w:sdtPr>
                <w:rPr>
                  <w:rFonts w:ascii="Skeena" w:hAnsi="Skeena" w:cs="Simplified Arabic Fixed"/>
                  <w:b w:val="0"/>
                  <w:bCs w:val="0"/>
                  <w:sz w:val="20"/>
                  <w:szCs w:val="20"/>
                </w:rPr>
                <w:id w:val="1106943472"/>
                <w:placeholder>
                  <w:docPart w:val="B9BF81DE18824994BC5F0D744189265B"/>
                </w:placeholder>
              </w:sdtPr>
              <w:sdtEndPr/>
              <w:sdtContent>
                <w:r w:rsidR="00A75133" w:rsidRPr="0000153D">
                  <w:rPr>
                    <w:rFonts w:ascii="Segoe UI Symbol" w:hAnsi="Segoe UI Symbol" w:cs="Segoe UI Symbol"/>
                    <w:b w:val="0"/>
                    <w:bCs w:val="0"/>
                    <w:sz w:val="20"/>
                    <w:szCs w:val="20"/>
                  </w:rPr>
                  <w:t>☐</w:t>
                </w:r>
              </w:sdtContent>
            </w:sdt>
            <w:r w:rsidR="00A75133" w:rsidRPr="0000153D">
              <w:rPr>
                <w:rFonts w:ascii="Skeena" w:hAnsi="Skeena" w:cs="Simplified Arabic Fixed"/>
                <w:b w:val="0"/>
                <w:bCs w:val="0"/>
                <w:sz w:val="20"/>
                <w:szCs w:val="20"/>
              </w:rPr>
              <w:t xml:space="preserve"> Yes</w:t>
            </w:r>
            <w:r w:rsidR="00A75133" w:rsidRPr="0000153D">
              <w:rPr>
                <w:rFonts w:ascii="Skeena" w:hAnsi="Skeena" w:cs="Times New Roman"/>
                <w:b w:val="0"/>
                <w:bCs w:val="0"/>
                <w:sz w:val="22"/>
                <w:szCs w:val="22"/>
              </w:rPr>
              <w:tab/>
            </w:r>
            <w:sdt>
              <w:sdtPr>
                <w:rPr>
                  <w:rFonts w:ascii="Skeena" w:hAnsi="Skeena" w:cs="Simplified Arabic Fixed"/>
                  <w:b w:val="0"/>
                  <w:bCs w:val="0"/>
                  <w:sz w:val="20"/>
                  <w:szCs w:val="20"/>
                </w:rPr>
                <w:id w:val="601223179"/>
                <w:placeholder>
                  <w:docPart w:val="B9BF81DE18824994BC5F0D744189265B"/>
                </w:placeholder>
              </w:sdtPr>
              <w:sdtEndPr/>
              <w:sdtContent>
                <w:r w:rsidR="00A75133" w:rsidRPr="0000153D">
                  <w:rPr>
                    <w:rFonts w:ascii="Segoe UI Symbol" w:hAnsi="Segoe UI Symbol" w:cs="Segoe UI Symbol"/>
                    <w:b w:val="0"/>
                    <w:bCs w:val="0"/>
                    <w:sz w:val="20"/>
                    <w:szCs w:val="20"/>
                  </w:rPr>
                  <w:t>☐</w:t>
                </w:r>
              </w:sdtContent>
            </w:sdt>
            <w:r w:rsidR="00A75133" w:rsidRPr="0000153D">
              <w:rPr>
                <w:rFonts w:ascii="Skeena" w:hAnsi="Skeena" w:cs="Simplified Arabic Fixed"/>
                <w:b w:val="0"/>
                <w:bCs w:val="0"/>
                <w:sz w:val="20"/>
                <w:szCs w:val="20"/>
              </w:rPr>
              <w:t xml:space="preserve"> No</w:t>
            </w:r>
          </w:p>
          <w:p w14:paraId="69D4430F" w14:textId="77777777" w:rsidR="00A75133" w:rsidRPr="0000153D" w:rsidRDefault="00A75133" w:rsidP="00A75133">
            <w:pPr>
              <w:rPr>
                <w:rFonts w:ascii="Skeena" w:hAnsi="Skeena" w:cs="Simplified Arabic Fixed"/>
                <w:b w:val="0"/>
                <w:bCs w:val="0"/>
                <w:sz w:val="22"/>
                <w:szCs w:val="22"/>
              </w:rPr>
            </w:pPr>
          </w:p>
          <w:p w14:paraId="7A213941" w14:textId="2E2849D1" w:rsidR="00A75133" w:rsidRPr="0000153D" w:rsidRDefault="00A75133" w:rsidP="00A75133">
            <w:pPr>
              <w:rPr>
                <w:rFonts w:ascii="Skeena" w:hAnsi="Skeena" w:cs="Simplified Arabic Fixed"/>
                <w:b w:val="0"/>
                <w:bCs w:val="0"/>
                <w:iCs/>
                <w:sz w:val="22"/>
                <w:szCs w:val="22"/>
              </w:rPr>
            </w:pPr>
          </w:p>
        </w:tc>
        <w:tc>
          <w:tcPr>
            <w:tcW w:w="1519" w:type="pct"/>
          </w:tcPr>
          <w:p w14:paraId="679E7284" w14:textId="77777777" w:rsidR="00A75133" w:rsidRPr="0000153D" w:rsidRDefault="00A75133" w:rsidP="00A75133">
            <w:pPr>
              <w:rPr>
                <w:rFonts w:ascii="Skeena" w:hAnsi="Skeena"/>
                <w:b w:val="0"/>
                <w:bCs w:val="0"/>
                <w:sz w:val="22"/>
                <w:szCs w:val="22"/>
              </w:rPr>
            </w:pPr>
          </w:p>
          <w:p w14:paraId="449C0E31" w14:textId="0A081108" w:rsidR="00A75133" w:rsidRPr="0000153D" w:rsidRDefault="00A75133" w:rsidP="00A75133">
            <w:pPr>
              <w:rPr>
                <w:rFonts w:ascii="Skeena" w:hAnsi="Skeena"/>
                <w:b w:val="0"/>
                <w:bCs w:val="0"/>
                <w:sz w:val="22"/>
                <w:szCs w:val="22"/>
              </w:rPr>
            </w:pPr>
            <w:r w:rsidRPr="0000153D">
              <w:rPr>
                <w:rFonts w:ascii="Skeena" w:hAnsi="Skeena"/>
                <w:b w:val="0"/>
                <w:bCs w:val="0"/>
                <w:sz w:val="22"/>
                <w:szCs w:val="22"/>
              </w:rPr>
              <w:t>If answered yes, complete DHHS Form 3403, Rights and Responsibilities, signature section as instructed in MPPM Chapter 702.02.03.</w:t>
            </w:r>
          </w:p>
          <w:p w14:paraId="31D93848" w14:textId="77777777" w:rsidR="00A75133" w:rsidRPr="0000153D" w:rsidRDefault="00A75133" w:rsidP="00A75133">
            <w:pPr>
              <w:rPr>
                <w:rFonts w:ascii="Skeena" w:hAnsi="Skeena"/>
                <w:b w:val="0"/>
                <w:bCs w:val="0"/>
                <w:sz w:val="22"/>
                <w:szCs w:val="22"/>
              </w:rPr>
            </w:pPr>
          </w:p>
          <w:p w14:paraId="7550EAC2" w14:textId="77777777" w:rsidR="00A75133" w:rsidRPr="0000153D" w:rsidRDefault="00A75133" w:rsidP="00A75133">
            <w:pPr>
              <w:rPr>
                <w:rFonts w:ascii="Skeena" w:hAnsi="Skeena"/>
                <w:b w:val="0"/>
                <w:bCs w:val="0"/>
                <w:sz w:val="22"/>
                <w:szCs w:val="22"/>
              </w:rPr>
            </w:pPr>
          </w:p>
          <w:p w14:paraId="3C4B150E" w14:textId="77777777" w:rsidR="00A75133" w:rsidRPr="0000153D" w:rsidRDefault="00A75133" w:rsidP="00A75133">
            <w:pPr>
              <w:rPr>
                <w:rFonts w:ascii="Skeena" w:hAnsi="Skeena"/>
                <w:b w:val="0"/>
                <w:bCs w:val="0"/>
                <w:sz w:val="22"/>
                <w:szCs w:val="22"/>
              </w:rPr>
            </w:pPr>
            <w:r w:rsidRPr="0000153D">
              <w:rPr>
                <w:rFonts w:ascii="Skeena" w:hAnsi="Skeena"/>
                <w:b w:val="0"/>
                <w:bCs w:val="0"/>
                <w:sz w:val="22"/>
                <w:szCs w:val="22"/>
              </w:rPr>
              <w:t>If answered no or if the Beneficiary or Authorized Representative refuses to complete the process via the collateral call, send the Review Form along with an Unsigned Review Letter to the Beneficiary/Authorized Representative.</w:t>
            </w:r>
          </w:p>
        </w:tc>
      </w:tr>
      <w:tr w:rsidR="00A75133" w:rsidRPr="0000153D" w14:paraId="2594A248" w14:textId="77777777" w:rsidTr="009162FF">
        <w:tc>
          <w:tcPr>
            <w:tcW w:w="1287" w:type="pct"/>
          </w:tcPr>
          <w:p w14:paraId="163E50F2" w14:textId="77777777" w:rsidR="00A75133" w:rsidRPr="0000153D" w:rsidRDefault="00A75133" w:rsidP="00A75133">
            <w:pPr>
              <w:rPr>
                <w:rFonts w:ascii="Skeena" w:hAnsi="Skeena"/>
                <w:sz w:val="22"/>
              </w:rPr>
            </w:pPr>
            <w:r w:rsidRPr="0000153D">
              <w:rPr>
                <w:rFonts w:ascii="Skeena" w:hAnsi="Skeena"/>
                <w:sz w:val="22"/>
              </w:rPr>
              <w:t>End Call</w:t>
            </w:r>
          </w:p>
        </w:tc>
        <w:tc>
          <w:tcPr>
            <w:tcW w:w="2194" w:type="pct"/>
          </w:tcPr>
          <w:p w14:paraId="6FB42403" w14:textId="5F214B30" w:rsidR="00A75133" w:rsidRPr="0000153D" w:rsidRDefault="00A75133" w:rsidP="00A75133">
            <w:pPr>
              <w:rPr>
                <w:rFonts w:ascii="Skeena" w:hAnsi="Skeena" w:cs="Simplified Arabic Fixed"/>
                <w:b w:val="0"/>
                <w:bCs w:val="0"/>
                <w:i/>
                <w:sz w:val="22"/>
                <w:szCs w:val="22"/>
              </w:rPr>
            </w:pPr>
            <w:r w:rsidRPr="0000153D">
              <w:rPr>
                <w:rFonts w:ascii="Skeena" w:hAnsi="Skeena" w:cs="Simplified Arabic Fixed"/>
                <w:b w:val="0"/>
                <w:bCs w:val="0"/>
                <w:i/>
                <w:sz w:val="22"/>
                <w:szCs w:val="22"/>
              </w:rPr>
              <w:t xml:space="preserve">Did the beneficiary or authorized Representative agree </w:t>
            </w:r>
            <w:r w:rsidR="00A06BFB" w:rsidRPr="0000153D">
              <w:rPr>
                <w:rFonts w:ascii="Skeena" w:hAnsi="Skeena" w:cs="Simplified Arabic Fixed"/>
                <w:b w:val="0"/>
                <w:bCs w:val="0"/>
                <w:i/>
                <w:sz w:val="22"/>
                <w:szCs w:val="22"/>
              </w:rPr>
              <w:t>to the penalty of perjury</w:t>
            </w:r>
            <w:r w:rsidRPr="0000153D">
              <w:rPr>
                <w:rFonts w:ascii="Skeena" w:hAnsi="Skeena" w:cs="Simplified Arabic Fixed"/>
                <w:b w:val="0"/>
                <w:bCs w:val="0"/>
                <w:i/>
                <w:sz w:val="22"/>
                <w:szCs w:val="22"/>
              </w:rPr>
              <w:t xml:space="preserve"> statement?</w:t>
            </w:r>
          </w:p>
          <w:p w14:paraId="6CD66798" w14:textId="77777777" w:rsidR="00A75133" w:rsidRPr="0000153D" w:rsidRDefault="00A75133" w:rsidP="00A75133">
            <w:pPr>
              <w:rPr>
                <w:rFonts w:ascii="Skeena" w:hAnsi="Skeena" w:cs="Simplified Arabic Fixed"/>
                <w:b w:val="0"/>
                <w:bCs w:val="0"/>
                <w:i/>
                <w:sz w:val="22"/>
                <w:szCs w:val="22"/>
              </w:rPr>
            </w:pPr>
          </w:p>
          <w:p w14:paraId="7851309F" w14:textId="77777777" w:rsidR="00A75133" w:rsidRPr="0000153D" w:rsidRDefault="00A75133" w:rsidP="00A75133">
            <w:pPr>
              <w:rPr>
                <w:rFonts w:ascii="Skeena" w:hAnsi="Skeena" w:cs="Simplified Arabic Fixed"/>
                <w:b w:val="0"/>
                <w:bCs w:val="0"/>
                <w:i/>
                <w:sz w:val="22"/>
                <w:szCs w:val="22"/>
              </w:rPr>
            </w:pPr>
            <w:r w:rsidRPr="0000153D">
              <w:rPr>
                <w:rFonts w:ascii="Skeena" w:hAnsi="Skeena" w:cs="Simplified Arabic Fixed"/>
                <w:b w:val="0"/>
                <w:bCs w:val="0"/>
                <w:i/>
                <w:sz w:val="22"/>
                <w:szCs w:val="22"/>
              </w:rPr>
              <w:lastRenderedPageBreak/>
              <w:t>If yes, say:</w:t>
            </w:r>
          </w:p>
          <w:p w14:paraId="5DC32E15" w14:textId="77777777" w:rsidR="00A75133" w:rsidRPr="0000153D" w:rsidRDefault="00A75133" w:rsidP="00A75133">
            <w:pPr>
              <w:rPr>
                <w:rFonts w:ascii="Skeena" w:hAnsi="Skeena" w:cs="Simplified Arabic Fixed"/>
                <w:b w:val="0"/>
                <w:bCs w:val="0"/>
                <w:i/>
                <w:sz w:val="22"/>
                <w:szCs w:val="22"/>
              </w:rPr>
            </w:pPr>
          </w:p>
          <w:p w14:paraId="23CBD23E" w14:textId="77777777" w:rsidR="00A75133" w:rsidRPr="0000153D" w:rsidRDefault="00A75133" w:rsidP="00A75133">
            <w:pPr>
              <w:rPr>
                <w:rFonts w:ascii="Skeena" w:hAnsi="Skeena" w:cs="Simplified Arabic Fixed"/>
                <w:b w:val="0"/>
                <w:bCs w:val="0"/>
                <w:i/>
                <w:sz w:val="22"/>
                <w:szCs w:val="22"/>
              </w:rPr>
            </w:pPr>
            <w:r w:rsidRPr="0000153D">
              <w:rPr>
                <w:rFonts w:ascii="Skeena" w:hAnsi="Skeena" w:cs="Simplified Arabic Fixed"/>
                <w:b w:val="0"/>
                <w:bCs w:val="0"/>
                <w:i/>
                <w:sz w:val="22"/>
                <w:szCs w:val="22"/>
              </w:rPr>
              <w:t xml:space="preserve"> “Thank you for providing a verbal signature for your Annual Review form. SCDHHS will continue with the annual review process. We will send you a copy of the Rights and Responsibilities showing that the agency received your verbal signature by phone. We may contact you if we need additional information.</w:t>
            </w:r>
          </w:p>
          <w:p w14:paraId="5D4D5C9A" w14:textId="77777777" w:rsidR="00A75133" w:rsidRPr="0000153D" w:rsidRDefault="00A75133" w:rsidP="00A75133">
            <w:pPr>
              <w:rPr>
                <w:rFonts w:ascii="Skeena" w:hAnsi="Skeena" w:cs="Simplified Arabic Fixed"/>
                <w:b w:val="0"/>
                <w:bCs w:val="0"/>
                <w:i/>
                <w:sz w:val="22"/>
                <w:szCs w:val="22"/>
              </w:rPr>
            </w:pPr>
            <w:r w:rsidRPr="0000153D">
              <w:rPr>
                <w:rFonts w:ascii="Skeena" w:hAnsi="Skeena" w:cs="Simplified Arabic Fixed"/>
                <w:b w:val="0"/>
                <w:bCs w:val="0"/>
                <w:i/>
                <w:sz w:val="22"/>
                <w:szCs w:val="22"/>
              </w:rPr>
              <w:t>You will receive notice once a decision is made about your eligibility.”</w:t>
            </w:r>
          </w:p>
          <w:p w14:paraId="7BE6761B" w14:textId="77777777" w:rsidR="00A75133" w:rsidRPr="0000153D" w:rsidRDefault="00A75133" w:rsidP="00A75133">
            <w:pPr>
              <w:rPr>
                <w:rFonts w:ascii="Skeena" w:hAnsi="Skeena" w:cs="Simplified Arabic Fixed"/>
                <w:b w:val="0"/>
                <w:bCs w:val="0"/>
                <w:i/>
                <w:sz w:val="22"/>
                <w:szCs w:val="22"/>
              </w:rPr>
            </w:pPr>
          </w:p>
          <w:p w14:paraId="60DE0F68" w14:textId="60BDFE3B" w:rsidR="00A06BFB" w:rsidRPr="0000153D" w:rsidRDefault="00A75133" w:rsidP="00A75133">
            <w:pPr>
              <w:rPr>
                <w:rFonts w:ascii="Skeena" w:hAnsi="Skeena" w:cs="Simplified Arabic Fixed"/>
                <w:b w:val="0"/>
                <w:bCs w:val="0"/>
                <w:i/>
                <w:sz w:val="22"/>
                <w:szCs w:val="22"/>
              </w:rPr>
            </w:pPr>
            <w:r w:rsidRPr="0000153D">
              <w:rPr>
                <w:rFonts w:ascii="Skeena" w:hAnsi="Skeena" w:cs="Simplified Arabic Fixed"/>
                <w:b w:val="0"/>
                <w:bCs w:val="0"/>
                <w:i/>
                <w:sz w:val="22"/>
                <w:szCs w:val="22"/>
              </w:rPr>
              <w:t>If no, say:</w:t>
            </w:r>
          </w:p>
          <w:p w14:paraId="73CF14CB" w14:textId="77777777" w:rsidR="00A06BFB" w:rsidRPr="0000153D" w:rsidRDefault="00A06BFB" w:rsidP="00A75133">
            <w:pPr>
              <w:rPr>
                <w:rFonts w:ascii="Skeena" w:hAnsi="Skeena" w:cs="Simplified Arabic Fixed"/>
                <w:b w:val="0"/>
                <w:bCs w:val="0"/>
                <w:i/>
                <w:sz w:val="22"/>
                <w:szCs w:val="22"/>
              </w:rPr>
            </w:pPr>
          </w:p>
          <w:p w14:paraId="6A92D692" w14:textId="237C59C2" w:rsidR="00A06BFB" w:rsidRPr="0000153D" w:rsidRDefault="00A75133" w:rsidP="00A75133">
            <w:pPr>
              <w:rPr>
                <w:rFonts w:ascii="Skeena" w:hAnsi="Skeena" w:cs="Simplified Arabic Fixed"/>
                <w:b w:val="0"/>
                <w:bCs w:val="0"/>
                <w:i/>
                <w:sz w:val="22"/>
                <w:szCs w:val="22"/>
              </w:rPr>
            </w:pPr>
            <w:r w:rsidRPr="0000153D">
              <w:rPr>
                <w:rFonts w:ascii="Skeena" w:hAnsi="Skeena" w:cs="Simplified Arabic Fixed"/>
                <w:b w:val="0"/>
                <w:bCs w:val="0"/>
                <w:i/>
                <w:sz w:val="22"/>
                <w:szCs w:val="22"/>
              </w:rPr>
              <w:t xml:space="preserve">We are sorry that we were unable to obtain a verbal signature today. SCDHHS will mail the Annual Review form back to </w:t>
            </w:r>
            <w:r w:rsidRPr="0000153D">
              <w:rPr>
                <w:rFonts w:ascii="Skeena" w:hAnsi="Skeena" w:cs="Simplified Arabic Fixed"/>
                <w:b w:val="0"/>
                <w:bCs w:val="0"/>
                <w:i/>
                <w:sz w:val="22"/>
                <w:szCs w:val="22"/>
                <w:u w:val="single"/>
              </w:rPr>
              <w:t>Mr./Ms. Last Name</w:t>
            </w:r>
            <w:r w:rsidRPr="0000153D">
              <w:rPr>
                <w:rFonts w:ascii="Skeena" w:hAnsi="Skeena" w:cs="Simplified Arabic Fixed"/>
                <w:b w:val="0"/>
                <w:bCs w:val="0"/>
                <w:i/>
                <w:sz w:val="22"/>
                <w:szCs w:val="22"/>
              </w:rPr>
              <w:t>. If you wish to continue receiving services, please return the signed form back to The South Carolina Department of Health and Human Services using one of the following ways:</w:t>
            </w:r>
          </w:p>
          <w:p w14:paraId="748C2FDB" w14:textId="77777777" w:rsidR="00A06BFB" w:rsidRPr="0000153D" w:rsidRDefault="00A06BFB" w:rsidP="00A75133">
            <w:pPr>
              <w:rPr>
                <w:rFonts w:ascii="Skeena" w:hAnsi="Skeena" w:cs="Simplified Arabic Fixed"/>
                <w:b w:val="0"/>
                <w:bCs w:val="0"/>
                <w:sz w:val="22"/>
                <w:szCs w:val="22"/>
                <w:u w:val="single"/>
              </w:rPr>
            </w:pPr>
          </w:p>
          <w:p w14:paraId="534DD4CE" w14:textId="5D2EE1A1"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u w:val="single"/>
              </w:rPr>
              <w:t>Apply.SCDHHS.gov</w:t>
            </w:r>
            <w:r w:rsidRPr="0000153D">
              <w:rPr>
                <w:rFonts w:ascii="Skeena" w:hAnsi="Skeena" w:cs="Simplified Arabic Fixed"/>
                <w:b w:val="0"/>
                <w:bCs w:val="0"/>
                <w:sz w:val="22"/>
                <w:szCs w:val="22"/>
              </w:rPr>
              <w:t xml:space="preserve"> </w:t>
            </w:r>
          </w:p>
          <w:p w14:paraId="6BE9CB5C" w14:textId="77777777"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Submit Online</w:t>
            </w:r>
          </w:p>
          <w:p w14:paraId="032B712D" w14:textId="77777777"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Select Submit Annual Review and complete the review online.</w:t>
            </w:r>
          </w:p>
          <w:p w14:paraId="34A17C6D" w14:textId="77777777" w:rsidR="00A75133" w:rsidRPr="0000153D" w:rsidRDefault="00A75133" w:rsidP="00A75133">
            <w:pPr>
              <w:rPr>
                <w:rFonts w:ascii="Skeena" w:hAnsi="Skeena" w:cs="Simplified Arabic Fixed"/>
                <w:b w:val="0"/>
                <w:bCs w:val="0"/>
                <w:sz w:val="22"/>
                <w:szCs w:val="22"/>
              </w:rPr>
            </w:pPr>
          </w:p>
          <w:p w14:paraId="322F3A77" w14:textId="77777777"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Document Upload Tool</w:t>
            </w:r>
          </w:p>
          <w:p w14:paraId="58E2C20B" w14:textId="77777777"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Select the Document Upload tool under Healthy Connection Quick Tools.</w:t>
            </w:r>
          </w:p>
          <w:p w14:paraId="0E3AFF88" w14:textId="77777777" w:rsidR="00A75133" w:rsidRPr="0000153D" w:rsidRDefault="00A75133" w:rsidP="00A75133">
            <w:pPr>
              <w:rPr>
                <w:rFonts w:ascii="Skeena" w:hAnsi="Skeena" w:cs="Simplified Arabic Fixed"/>
                <w:b w:val="0"/>
                <w:bCs w:val="0"/>
                <w:sz w:val="22"/>
                <w:szCs w:val="22"/>
              </w:rPr>
            </w:pPr>
          </w:p>
          <w:p w14:paraId="0869CE97" w14:textId="77777777"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SCDHHS Central Mail</w:t>
            </w:r>
          </w:p>
          <w:p w14:paraId="5E272396" w14:textId="77777777"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Post Office Box 100101</w:t>
            </w:r>
          </w:p>
          <w:p w14:paraId="1E8D1C31" w14:textId="77777777"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Columbia, South Carolina 29201</w:t>
            </w:r>
          </w:p>
          <w:p w14:paraId="267F5074" w14:textId="77777777" w:rsidR="00A75133" w:rsidRPr="0000153D" w:rsidRDefault="00A75133" w:rsidP="00A75133">
            <w:pPr>
              <w:rPr>
                <w:rFonts w:ascii="Skeena" w:hAnsi="Skeena" w:cs="Simplified Arabic Fixed"/>
                <w:b w:val="0"/>
                <w:bCs w:val="0"/>
                <w:sz w:val="22"/>
                <w:szCs w:val="22"/>
              </w:rPr>
            </w:pPr>
          </w:p>
          <w:p w14:paraId="7D3E4502" w14:textId="77777777"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Fax or email the review:</w:t>
            </w:r>
          </w:p>
          <w:p w14:paraId="58EA59E2" w14:textId="56854205" w:rsidR="00A75133" w:rsidRPr="0000153D" w:rsidRDefault="00A75133" w:rsidP="00A75133">
            <w:pPr>
              <w:rPr>
                <w:rFonts w:ascii="Skeena" w:hAnsi="Skeena" w:cs="Simplified Arabic Fixed"/>
                <w:b w:val="0"/>
                <w:bCs w:val="0"/>
                <w:sz w:val="22"/>
                <w:szCs w:val="22"/>
              </w:rPr>
            </w:pPr>
            <w:r w:rsidRPr="0000153D">
              <w:rPr>
                <w:rFonts w:ascii="Skeena" w:hAnsi="Skeena" w:cs="Simplified Arabic Fixed"/>
                <w:b w:val="0"/>
                <w:bCs w:val="0"/>
                <w:sz w:val="22"/>
                <w:szCs w:val="22"/>
              </w:rPr>
              <w:t>Fax number</w:t>
            </w:r>
            <w:r w:rsidR="00A06BFB" w:rsidRPr="0000153D">
              <w:rPr>
                <w:rFonts w:ascii="Skeena" w:hAnsi="Skeena" w:cs="Simplified Arabic Fixed"/>
                <w:b w:val="0"/>
                <w:bCs w:val="0"/>
                <w:sz w:val="22"/>
                <w:szCs w:val="22"/>
              </w:rPr>
              <w:t>—</w:t>
            </w:r>
            <w:r w:rsidRPr="0000153D">
              <w:rPr>
                <w:rFonts w:ascii="Skeena" w:hAnsi="Skeena" w:cs="Simplified Arabic Fixed"/>
                <w:b w:val="0"/>
                <w:bCs w:val="0"/>
                <w:sz w:val="22"/>
                <w:szCs w:val="22"/>
              </w:rPr>
              <w:t>888-820-1204</w:t>
            </w:r>
          </w:p>
          <w:p w14:paraId="24EB8C85" w14:textId="47123229" w:rsidR="00A75133" w:rsidRPr="0000153D" w:rsidRDefault="00A75133" w:rsidP="004B7C3D">
            <w:pPr>
              <w:rPr>
                <w:rFonts w:ascii="Skeena" w:hAnsi="Skeena" w:cs="Simplified Arabic Fixed"/>
                <w:i/>
                <w:sz w:val="22"/>
                <w:szCs w:val="22"/>
              </w:rPr>
            </w:pPr>
            <w:r w:rsidRPr="0000153D">
              <w:rPr>
                <w:rFonts w:ascii="Skeena" w:hAnsi="Skeena" w:cs="Simplified Arabic Fixed"/>
                <w:b w:val="0"/>
                <w:bCs w:val="0"/>
                <w:sz w:val="22"/>
                <w:szCs w:val="22"/>
              </w:rPr>
              <w:t>Email address</w:t>
            </w:r>
            <w:r w:rsidR="00A06BFB" w:rsidRPr="0000153D">
              <w:rPr>
                <w:rFonts w:ascii="Skeena" w:hAnsi="Skeena" w:cs="Simplified Arabic Fixed"/>
                <w:b w:val="0"/>
                <w:bCs w:val="0"/>
                <w:sz w:val="22"/>
                <w:szCs w:val="22"/>
              </w:rPr>
              <w:t>—</w:t>
            </w:r>
            <w:r w:rsidRPr="0000153D">
              <w:rPr>
                <w:rFonts w:ascii="Skeena" w:hAnsi="Skeena" w:cs="Simplified Arabic Fixed"/>
                <w:b w:val="0"/>
                <w:bCs w:val="0"/>
                <w:sz w:val="22"/>
                <w:szCs w:val="22"/>
              </w:rPr>
              <w:t>8888201204@fax.scdhhs.gov</w:t>
            </w:r>
          </w:p>
        </w:tc>
        <w:tc>
          <w:tcPr>
            <w:tcW w:w="1519" w:type="pct"/>
          </w:tcPr>
          <w:p w14:paraId="7B7A8030" w14:textId="77777777" w:rsidR="00A75133" w:rsidRPr="0000153D" w:rsidRDefault="00A75133" w:rsidP="00A75133">
            <w:pPr>
              <w:rPr>
                <w:rFonts w:ascii="Skeena" w:hAnsi="Skeena"/>
                <w:sz w:val="22"/>
                <w:szCs w:val="22"/>
              </w:rPr>
            </w:pPr>
          </w:p>
        </w:tc>
      </w:tr>
    </w:tbl>
    <w:p w14:paraId="1D28BB87" w14:textId="77777777" w:rsidR="00A75133" w:rsidRPr="0000153D" w:rsidRDefault="00A75133" w:rsidP="008C2FC9">
      <w:pPr>
        <w:rPr>
          <w:rFonts w:ascii="Skeena" w:eastAsia="Calibri" w:hAnsi="Skeena"/>
          <w:b w:val="0"/>
          <w:bCs w:val="0"/>
          <w:color w:val="000000" w:themeColor="text1"/>
        </w:rPr>
      </w:pPr>
    </w:p>
    <w:p w14:paraId="7A8BB0AD" w14:textId="611003F9" w:rsidR="00F63828" w:rsidRPr="0000153D" w:rsidRDefault="00F63828" w:rsidP="00490663">
      <w:pPr>
        <w:pStyle w:val="ManualHeading1"/>
        <w:keepNext w:val="0"/>
        <w:pageBreakBefore/>
        <w:widowControl w:val="0"/>
        <w:tabs>
          <w:tab w:val="clear" w:pos="10440"/>
          <w:tab w:val="right" w:pos="9360"/>
        </w:tabs>
        <w:rPr>
          <w:rFonts w:ascii="Skeena" w:hAnsi="Skeena"/>
          <w:b/>
          <w:color w:val="000000" w:themeColor="text1"/>
          <w:sz w:val="24"/>
        </w:rPr>
      </w:pPr>
      <w:bookmarkStart w:id="21" w:name="_Toc147096602"/>
      <w:bookmarkStart w:id="22" w:name="_Hlk46971379"/>
      <w:r w:rsidRPr="0000153D">
        <w:rPr>
          <w:rFonts w:ascii="Skeena" w:hAnsi="Skeena"/>
          <w:b/>
          <w:color w:val="000000" w:themeColor="text1"/>
          <w:sz w:val="24"/>
        </w:rPr>
        <w:lastRenderedPageBreak/>
        <w:t>702.0</w:t>
      </w:r>
      <w:r w:rsidR="009C415F" w:rsidRPr="0000153D">
        <w:rPr>
          <w:rFonts w:ascii="Skeena" w:hAnsi="Skeena"/>
          <w:b/>
          <w:color w:val="000000" w:themeColor="text1"/>
          <w:sz w:val="24"/>
        </w:rPr>
        <w:t>3</w:t>
      </w:r>
      <w:r w:rsidRPr="0000153D">
        <w:rPr>
          <w:rFonts w:ascii="Skeena" w:hAnsi="Skeena"/>
          <w:b/>
          <w:color w:val="000000" w:themeColor="text1"/>
          <w:sz w:val="24"/>
        </w:rPr>
        <w:tab/>
      </w:r>
      <w:r w:rsidR="00135564" w:rsidRPr="0000153D">
        <w:rPr>
          <w:rFonts w:ascii="Skeena" w:hAnsi="Skeena"/>
          <w:b/>
          <w:color w:val="000000" w:themeColor="text1"/>
          <w:sz w:val="24"/>
        </w:rPr>
        <w:t>SSI Beneficiaries Losing Coverage after the PHE</w:t>
      </w:r>
      <w:bookmarkEnd w:id="21"/>
    </w:p>
    <w:p w14:paraId="5C05D841" w14:textId="14DEC392" w:rsidR="00F63828" w:rsidRPr="0000153D" w:rsidRDefault="00F63828" w:rsidP="00D53240">
      <w:pPr>
        <w:pStyle w:val="BodyText"/>
        <w:widowControl w:val="0"/>
        <w:jc w:val="right"/>
        <w:rPr>
          <w:rFonts w:ascii="Skeena" w:hAnsi="Skeena"/>
          <w:sz w:val="16"/>
        </w:rPr>
      </w:pPr>
      <w:r w:rsidRPr="0000153D">
        <w:rPr>
          <w:rFonts w:ascii="Skeena" w:hAnsi="Skeena"/>
          <w:sz w:val="16"/>
        </w:rPr>
        <w:t>(</w:t>
      </w:r>
      <w:r w:rsidR="00135564" w:rsidRPr="0000153D">
        <w:rPr>
          <w:rFonts w:ascii="Skeena" w:hAnsi="Skeena"/>
          <w:sz w:val="16"/>
        </w:rPr>
        <w:t>Eff</w:t>
      </w:r>
      <w:r w:rsidRPr="0000153D">
        <w:rPr>
          <w:rFonts w:ascii="Skeena" w:hAnsi="Skeena"/>
          <w:sz w:val="16"/>
        </w:rPr>
        <w:t>. 0</w:t>
      </w:r>
      <w:r w:rsidR="00091432" w:rsidRPr="0000153D">
        <w:rPr>
          <w:rFonts w:ascii="Skeena" w:hAnsi="Skeena"/>
          <w:sz w:val="16"/>
        </w:rPr>
        <w:t>4</w:t>
      </w:r>
      <w:r w:rsidRPr="0000153D">
        <w:rPr>
          <w:rFonts w:ascii="Skeena" w:hAnsi="Skeena"/>
          <w:sz w:val="16"/>
        </w:rPr>
        <w:t>/0</w:t>
      </w:r>
      <w:r w:rsidR="00C735F1" w:rsidRPr="0000153D">
        <w:rPr>
          <w:rFonts w:ascii="Skeena" w:hAnsi="Skeena"/>
          <w:sz w:val="16"/>
        </w:rPr>
        <w:t>1</w:t>
      </w:r>
      <w:r w:rsidRPr="0000153D">
        <w:rPr>
          <w:rFonts w:ascii="Skeena" w:hAnsi="Skeena"/>
          <w:sz w:val="16"/>
        </w:rPr>
        <w:t>/2</w:t>
      </w:r>
      <w:r w:rsidR="00135564" w:rsidRPr="0000153D">
        <w:rPr>
          <w:rFonts w:ascii="Skeena" w:hAnsi="Skeena"/>
          <w:sz w:val="16"/>
        </w:rPr>
        <w:t>3</w:t>
      </w:r>
      <w:r w:rsidRPr="0000153D">
        <w:rPr>
          <w:rFonts w:ascii="Skeena" w:hAnsi="Skeena"/>
          <w:sz w:val="16"/>
        </w:rPr>
        <w:t>)</w:t>
      </w:r>
    </w:p>
    <w:p w14:paraId="00DFAEDD" w14:textId="3F55B98E" w:rsidR="00C1402F" w:rsidRPr="0000153D" w:rsidRDefault="00135564" w:rsidP="00135564">
      <w:pPr>
        <w:jc w:val="both"/>
        <w:rPr>
          <w:rFonts w:ascii="Skeena" w:hAnsi="Skeena"/>
          <w:b w:val="0"/>
          <w:bCs w:val="0"/>
        </w:rPr>
      </w:pPr>
      <w:r w:rsidRPr="0000153D">
        <w:rPr>
          <w:rFonts w:ascii="Skeena" w:hAnsi="Skeena"/>
          <w:b w:val="0"/>
          <w:bCs w:val="0"/>
        </w:rPr>
        <w:t>SSI beneficiaries who became ineligible for SSI benefits during the Public Health Emergency (PHE</w:t>
      </w:r>
      <w:r w:rsidR="00B04184" w:rsidRPr="0000153D">
        <w:rPr>
          <w:rFonts w:ascii="Skeena" w:hAnsi="Skeena"/>
          <w:b w:val="0"/>
          <w:bCs w:val="0"/>
        </w:rPr>
        <w:t>) will receive an application</w:t>
      </w:r>
      <w:r w:rsidRPr="0000153D">
        <w:rPr>
          <w:rFonts w:ascii="Skeena" w:hAnsi="Skeena"/>
          <w:b w:val="0"/>
          <w:bCs w:val="0"/>
        </w:rPr>
        <w:t xml:space="preserve">. </w:t>
      </w:r>
      <w:r w:rsidR="00F04497" w:rsidRPr="0000153D">
        <w:rPr>
          <w:rFonts w:ascii="Skeena" w:hAnsi="Skeena"/>
          <w:b w:val="0"/>
          <w:bCs w:val="0"/>
        </w:rPr>
        <w:t>Eligibility specialist</w:t>
      </w:r>
      <w:r w:rsidR="008B699E" w:rsidRPr="0000153D">
        <w:rPr>
          <w:rFonts w:ascii="Skeena" w:hAnsi="Skeena"/>
          <w:b w:val="0"/>
          <w:bCs w:val="0"/>
        </w:rPr>
        <w:t>s</w:t>
      </w:r>
      <w:r w:rsidR="00F04497" w:rsidRPr="0000153D">
        <w:rPr>
          <w:rFonts w:ascii="Skeena" w:hAnsi="Skeena"/>
          <w:b w:val="0"/>
          <w:bCs w:val="0"/>
        </w:rPr>
        <w:t xml:space="preserve"> will receive a</w:t>
      </w:r>
      <w:r w:rsidRPr="0000153D">
        <w:rPr>
          <w:rFonts w:ascii="Skeena" w:hAnsi="Skeena"/>
          <w:b w:val="0"/>
          <w:bCs w:val="0"/>
        </w:rPr>
        <w:t>dditional instructions prior to the forms being mailed.</w:t>
      </w:r>
    </w:p>
    <w:bookmarkEnd w:id="22"/>
    <w:p w14:paraId="603AA678" w14:textId="193F66EE" w:rsidR="00F63828" w:rsidRPr="0000153D" w:rsidRDefault="00F63828" w:rsidP="00D53240">
      <w:pPr>
        <w:rPr>
          <w:rFonts w:ascii="Skeena" w:hAnsi="Skeena"/>
        </w:rPr>
      </w:pPr>
    </w:p>
    <w:p w14:paraId="11789BC4" w14:textId="77777777" w:rsidR="00381188" w:rsidRPr="0000153D" w:rsidRDefault="00381188" w:rsidP="00BF699E">
      <w:pPr>
        <w:pStyle w:val="ManualHeading1"/>
        <w:keepNext w:val="0"/>
        <w:widowControl w:val="0"/>
        <w:rPr>
          <w:rFonts w:ascii="Skeena" w:hAnsi="Skeena"/>
          <w:b/>
          <w:bCs/>
          <w:sz w:val="24"/>
        </w:rPr>
      </w:pPr>
      <w:bookmarkStart w:id="23" w:name="_Toc83970017"/>
      <w:bookmarkStart w:id="24" w:name="_Toc147096603"/>
      <w:r w:rsidRPr="0000153D">
        <w:rPr>
          <w:rFonts w:ascii="Skeena" w:hAnsi="Skeena"/>
          <w:b/>
          <w:bCs/>
          <w:sz w:val="24"/>
        </w:rPr>
        <w:t>702.04</w:t>
      </w:r>
      <w:r w:rsidRPr="0000153D">
        <w:rPr>
          <w:rFonts w:ascii="Skeena" w:hAnsi="Skeena"/>
          <w:b/>
          <w:bCs/>
          <w:sz w:val="24"/>
        </w:rPr>
        <w:tab/>
      </w:r>
      <w:bookmarkEnd w:id="23"/>
      <w:r w:rsidRPr="0000153D">
        <w:rPr>
          <w:rFonts w:ascii="Skeena" w:hAnsi="Skeena"/>
          <w:b/>
          <w:bCs/>
          <w:sz w:val="24"/>
        </w:rPr>
        <w:t>Economic Impact Payments (EIPs)</w:t>
      </w:r>
      <w:bookmarkEnd w:id="24"/>
    </w:p>
    <w:p w14:paraId="5AFC6B6B" w14:textId="77777777" w:rsidR="00381188" w:rsidRPr="0000153D" w:rsidRDefault="00381188" w:rsidP="00381188">
      <w:pPr>
        <w:jc w:val="right"/>
        <w:rPr>
          <w:rFonts w:ascii="Skeena" w:hAnsi="Skeena"/>
          <w:sz w:val="18"/>
          <w:szCs w:val="18"/>
        </w:rPr>
      </w:pPr>
      <w:r w:rsidRPr="0000153D">
        <w:rPr>
          <w:rFonts w:ascii="Skeena" w:hAnsi="Skeena"/>
          <w:b w:val="0"/>
          <w:bCs w:val="0"/>
          <w:sz w:val="16"/>
          <w:szCs w:val="16"/>
        </w:rPr>
        <w:t>(Eff. 4/01/23)</w:t>
      </w:r>
    </w:p>
    <w:p w14:paraId="20B1D113" w14:textId="77777777" w:rsidR="00381188" w:rsidRPr="0000153D" w:rsidRDefault="00451314" w:rsidP="00381188">
      <w:pPr>
        <w:widowControl w:val="0"/>
        <w:tabs>
          <w:tab w:val="right" w:pos="9360"/>
        </w:tabs>
        <w:jc w:val="right"/>
        <w:rPr>
          <w:rFonts w:ascii="Skeena" w:hAnsi="Skeena"/>
          <w:b w:val="0"/>
          <w:bCs w:val="0"/>
          <w:color w:val="0000FF"/>
          <w:u w:val="single"/>
        </w:rPr>
      </w:pPr>
      <w:hyperlink r:id="rId23" w:history="1">
        <w:r w:rsidR="00381188" w:rsidRPr="0000153D">
          <w:rPr>
            <w:rFonts w:ascii="Skeena" w:hAnsi="Skeena"/>
            <w:b w:val="0"/>
            <w:bCs w:val="0"/>
            <w:color w:val="0000FF"/>
            <w:u w:val="single"/>
          </w:rPr>
          <w:t>POMS SI 00830.620</w:t>
        </w:r>
      </w:hyperlink>
    </w:p>
    <w:p w14:paraId="60AE7A47" w14:textId="77777777" w:rsidR="00381188" w:rsidRPr="0000153D" w:rsidRDefault="00451314" w:rsidP="00381188">
      <w:pPr>
        <w:widowControl w:val="0"/>
        <w:jc w:val="right"/>
        <w:rPr>
          <w:rFonts w:ascii="Skeena" w:hAnsi="Skeena"/>
          <w:b w:val="0"/>
          <w:bCs w:val="0"/>
        </w:rPr>
      </w:pPr>
      <w:hyperlink r:id="rId24" w:history="1">
        <w:r w:rsidR="00381188" w:rsidRPr="0000153D">
          <w:rPr>
            <w:rFonts w:ascii="Skeena" w:hAnsi="Skeena"/>
            <w:b w:val="0"/>
            <w:bCs w:val="0"/>
            <w:color w:val="0000FF"/>
            <w:u w:val="single"/>
          </w:rPr>
          <w:t>POMS SI 01130.620</w:t>
        </w:r>
      </w:hyperlink>
    </w:p>
    <w:p w14:paraId="2095CE5C" w14:textId="77777777" w:rsidR="00381188" w:rsidRPr="0000153D" w:rsidRDefault="00381188" w:rsidP="00381188">
      <w:pPr>
        <w:jc w:val="both"/>
        <w:rPr>
          <w:rFonts w:ascii="Skeena" w:hAnsi="Skeena"/>
          <w:b w:val="0"/>
          <w:bCs w:val="0"/>
        </w:rPr>
      </w:pPr>
      <w:r w:rsidRPr="0000153D">
        <w:rPr>
          <w:rFonts w:ascii="Skeena" w:hAnsi="Skeena"/>
          <w:b w:val="0"/>
          <w:bCs w:val="0"/>
        </w:rPr>
        <w:t>The Internal Revenue Service issued first, second and third rounds of Economic Impact Payments (EIPs), also known as Recovery Rebates, authorized by Congress in the CARES Act beginning in March 2020, CAA beginning in December 2020 and ARPA beginning in March 2021.</w:t>
      </w:r>
      <w:r w:rsidRPr="0000153D">
        <w:rPr>
          <w:rFonts w:ascii="Skeena" w:hAnsi="Skeena"/>
          <w:b w:val="0"/>
          <w:bCs w:val="0"/>
        </w:rPr>
        <w:cr/>
      </w:r>
    </w:p>
    <w:p w14:paraId="2E1A6DB9" w14:textId="77777777" w:rsidR="00381188" w:rsidRPr="0000153D" w:rsidRDefault="00381188" w:rsidP="00381188">
      <w:pPr>
        <w:jc w:val="both"/>
        <w:rPr>
          <w:rFonts w:ascii="Skeena" w:hAnsi="Skeena"/>
          <w:b w:val="0"/>
          <w:bCs w:val="0"/>
        </w:rPr>
      </w:pPr>
      <w:r w:rsidRPr="0000153D">
        <w:rPr>
          <w:rFonts w:ascii="Skeena" w:hAnsi="Skeena"/>
          <w:b w:val="0"/>
          <w:bCs w:val="0"/>
        </w:rPr>
        <w:t>First Round: Payment levels were up to:</w:t>
      </w:r>
    </w:p>
    <w:p w14:paraId="46F024EE" w14:textId="77777777" w:rsidR="00381188" w:rsidRPr="0000153D" w:rsidRDefault="00381188" w:rsidP="00DE4DE5">
      <w:pPr>
        <w:pStyle w:val="ListParagraph"/>
        <w:numPr>
          <w:ilvl w:val="0"/>
          <w:numId w:val="10"/>
        </w:numPr>
        <w:jc w:val="both"/>
        <w:rPr>
          <w:rFonts w:ascii="Skeena" w:hAnsi="Skeena"/>
          <w:b w:val="0"/>
          <w:bCs w:val="0"/>
        </w:rPr>
      </w:pPr>
      <w:r w:rsidRPr="0000153D">
        <w:rPr>
          <w:rFonts w:ascii="Skeena" w:hAnsi="Skeena"/>
          <w:b w:val="0"/>
          <w:bCs w:val="0"/>
        </w:rPr>
        <w:t xml:space="preserve">$1,200 for individuals, </w:t>
      </w:r>
    </w:p>
    <w:p w14:paraId="05C58652" w14:textId="77777777" w:rsidR="00381188" w:rsidRPr="0000153D" w:rsidRDefault="00381188" w:rsidP="00DE4DE5">
      <w:pPr>
        <w:pStyle w:val="ListParagraph"/>
        <w:numPr>
          <w:ilvl w:val="0"/>
          <w:numId w:val="10"/>
        </w:numPr>
        <w:jc w:val="both"/>
        <w:rPr>
          <w:rFonts w:ascii="Skeena" w:hAnsi="Skeena"/>
          <w:b w:val="0"/>
          <w:bCs w:val="0"/>
        </w:rPr>
      </w:pPr>
      <w:r w:rsidRPr="0000153D">
        <w:rPr>
          <w:rFonts w:ascii="Skeena" w:hAnsi="Skeena"/>
          <w:b w:val="0"/>
          <w:bCs w:val="0"/>
        </w:rPr>
        <w:t>$2,400 for couples filing jointly, and an additional $500 per qualifying child.</w:t>
      </w:r>
    </w:p>
    <w:p w14:paraId="05BEB2B0" w14:textId="77777777" w:rsidR="00381188" w:rsidRPr="0000153D" w:rsidRDefault="00381188" w:rsidP="00381188">
      <w:pPr>
        <w:jc w:val="both"/>
        <w:rPr>
          <w:rFonts w:ascii="Skeena" w:hAnsi="Skeena"/>
          <w:b w:val="0"/>
          <w:bCs w:val="0"/>
        </w:rPr>
      </w:pPr>
    </w:p>
    <w:p w14:paraId="7FD9B491" w14:textId="77777777" w:rsidR="00381188" w:rsidRPr="0000153D" w:rsidRDefault="00381188" w:rsidP="00381188">
      <w:pPr>
        <w:jc w:val="both"/>
        <w:rPr>
          <w:rFonts w:ascii="Skeena" w:hAnsi="Skeena"/>
          <w:b w:val="0"/>
          <w:bCs w:val="0"/>
        </w:rPr>
      </w:pPr>
      <w:r w:rsidRPr="0000153D">
        <w:rPr>
          <w:rFonts w:ascii="Skeena" w:hAnsi="Skeena"/>
          <w:b w:val="0"/>
          <w:bCs w:val="0"/>
        </w:rPr>
        <w:t>Second Round: Payment levels were up to:</w:t>
      </w:r>
    </w:p>
    <w:p w14:paraId="5DF12C70" w14:textId="77777777" w:rsidR="00381188" w:rsidRPr="0000153D" w:rsidRDefault="00381188" w:rsidP="00DE4DE5">
      <w:pPr>
        <w:pStyle w:val="ListParagraph"/>
        <w:numPr>
          <w:ilvl w:val="0"/>
          <w:numId w:val="11"/>
        </w:numPr>
        <w:jc w:val="both"/>
        <w:rPr>
          <w:rFonts w:ascii="Skeena" w:hAnsi="Skeena"/>
          <w:b w:val="0"/>
          <w:bCs w:val="0"/>
        </w:rPr>
      </w:pPr>
      <w:r w:rsidRPr="0000153D">
        <w:rPr>
          <w:rFonts w:ascii="Skeena" w:hAnsi="Skeena"/>
          <w:b w:val="0"/>
          <w:bCs w:val="0"/>
        </w:rPr>
        <w:t xml:space="preserve">$600 for individuals, </w:t>
      </w:r>
    </w:p>
    <w:p w14:paraId="0842B802" w14:textId="77777777" w:rsidR="00381188" w:rsidRPr="0000153D" w:rsidRDefault="00381188" w:rsidP="00DE4DE5">
      <w:pPr>
        <w:pStyle w:val="ListParagraph"/>
        <w:numPr>
          <w:ilvl w:val="0"/>
          <w:numId w:val="11"/>
        </w:numPr>
        <w:jc w:val="both"/>
        <w:rPr>
          <w:rFonts w:ascii="Skeena" w:hAnsi="Skeena"/>
          <w:b w:val="0"/>
          <w:bCs w:val="0"/>
        </w:rPr>
      </w:pPr>
      <w:r w:rsidRPr="0000153D">
        <w:rPr>
          <w:rFonts w:ascii="Skeena" w:hAnsi="Skeena"/>
          <w:b w:val="0"/>
          <w:bCs w:val="0"/>
        </w:rPr>
        <w:t>$1,200 for couples filing jointly, and an additional $600 per qualifying child.</w:t>
      </w:r>
    </w:p>
    <w:p w14:paraId="0299C6C0" w14:textId="77777777" w:rsidR="00381188" w:rsidRPr="0000153D" w:rsidRDefault="00381188" w:rsidP="00381188">
      <w:pPr>
        <w:jc w:val="both"/>
        <w:rPr>
          <w:rFonts w:ascii="Skeena" w:hAnsi="Skeena"/>
          <w:b w:val="0"/>
          <w:bCs w:val="0"/>
        </w:rPr>
      </w:pPr>
    </w:p>
    <w:p w14:paraId="606A52B2" w14:textId="77777777" w:rsidR="00381188" w:rsidRPr="0000153D" w:rsidRDefault="00381188" w:rsidP="00381188">
      <w:pPr>
        <w:jc w:val="both"/>
        <w:rPr>
          <w:rFonts w:ascii="Skeena" w:hAnsi="Skeena"/>
          <w:b w:val="0"/>
          <w:bCs w:val="0"/>
        </w:rPr>
      </w:pPr>
      <w:r w:rsidRPr="0000153D">
        <w:rPr>
          <w:rFonts w:ascii="Skeena" w:hAnsi="Skeena"/>
          <w:b w:val="0"/>
          <w:bCs w:val="0"/>
        </w:rPr>
        <w:t>Third Round: Payment levels were up to:</w:t>
      </w:r>
    </w:p>
    <w:p w14:paraId="69F3512D" w14:textId="77777777" w:rsidR="00381188" w:rsidRPr="0000153D" w:rsidRDefault="00381188" w:rsidP="00DE4DE5">
      <w:pPr>
        <w:pStyle w:val="ListParagraph"/>
        <w:numPr>
          <w:ilvl w:val="0"/>
          <w:numId w:val="12"/>
        </w:numPr>
        <w:jc w:val="both"/>
        <w:rPr>
          <w:rFonts w:ascii="Skeena" w:hAnsi="Skeena"/>
          <w:b w:val="0"/>
          <w:bCs w:val="0"/>
        </w:rPr>
      </w:pPr>
      <w:r w:rsidRPr="0000153D">
        <w:rPr>
          <w:rFonts w:ascii="Skeena" w:hAnsi="Skeena"/>
          <w:b w:val="0"/>
          <w:bCs w:val="0"/>
        </w:rPr>
        <w:t xml:space="preserve">$1,400 for individuals, </w:t>
      </w:r>
    </w:p>
    <w:p w14:paraId="367E2C60" w14:textId="77777777" w:rsidR="00381188" w:rsidRPr="0000153D" w:rsidRDefault="00381188" w:rsidP="00DE4DE5">
      <w:pPr>
        <w:pStyle w:val="ListParagraph"/>
        <w:numPr>
          <w:ilvl w:val="0"/>
          <w:numId w:val="12"/>
        </w:numPr>
        <w:jc w:val="both"/>
        <w:rPr>
          <w:rFonts w:ascii="Skeena" w:hAnsi="Skeena"/>
          <w:b w:val="0"/>
          <w:bCs w:val="0"/>
        </w:rPr>
      </w:pPr>
      <w:r w:rsidRPr="0000153D">
        <w:rPr>
          <w:rFonts w:ascii="Skeena" w:hAnsi="Skeena"/>
          <w:b w:val="0"/>
          <w:bCs w:val="0"/>
        </w:rPr>
        <w:t>$2,800 for couples filing jointly, and an additional $1,400 per qualifying child.</w:t>
      </w:r>
    </w:p>
    <w:p w14:paraId="21793079" w14:textId="77777777" w:rsidR="00381188" w:rsidRPr="0000153D" w:rsidRDefault="00381188" w:rsidP="00381188">
      <w:pPr>
        <w:jc w:val="both"/>
        <w:rPr>
          <w:rFonts w:ascii="Skeena" w:hAnsi="Skeena"/>
          <w:b w:val="0"/>
          <w:bCs w:val="0"/>
        </w:rPr>
      </w:pPr>
    </w:p>
    <w:p w14:paraId="41456461" w14:textId="77777777" w:rsidR="00381188" w:rsidRPr="0000153D" w:rsidRDefault="00381188" w:rsidP="00381188">
      <w:pPr>
        <w:jc w:val="both"/>
        <w:rPr>
          <w:rFonts w:ascii="Skeena" w:hAnsi="Skeena"/>
        </w:rPr>
      </w:pPr>
      <w:r w:rsidRPr="0000153D">
        <w:rPr>
          <w:rFonts w:ascii="Skeena" w:hAnsi="Skeena"/>
        </w:rPr>
        <w:t>MAGI Determinations</w:t>
      </w:r>
    </w:p>
    <w:p w14:paraId="1E28AF96" w14:textId="77777777" w:rsidR="00381188" w:rsidRPr="0000153D" w:rsidRDefault="00381188" w:rsidP="00381188">
      <w:pPr>
        <w:jc w:val="both"/>
        <w:rPr>
          <w:rFonts w:ascii="Skeena" w:hAnsi="Skeena"/>
          <w:b w:val="0"/>
          <w:bCs w:val="0"/>
        </w:rPr>
      </w:pPr>
    </w:p>
    <w:p w14:paraId="19E4D8DF" w14:textId="77777777" w:rsidR="00381188" w:rsidRPr="0000153D" w:rsidRDefault="00381188" w:rsidP="00381188">
      <w:pPr>
        <w:jc w:val="both"/>
        <w:rPr>
          <w:rFonts w:ascii="Skeena" w:hAnsi="Skeena"/>
          <w:b w:val="0"/>
          <w:bCs w:val="0"/>
        </w:rPr>
      </w:pPr>
      <w:r w:rsidRPr="0000153D">
        <w:rPr>
          <w:rFonts w:ascii="Skeena" w:hAnsi="Skeena"/>
          <w:b w:val="0"/>
          <w:bCs w:val="0"/>
        </w:rPr>
        <w:t>The payments are not taxable income and are therefore not countable in MAGI-based eligibility determinations.</w:t>
      </w:r>
    </w:p>
    <w:p w14:paraId="7B60B282" w14:textId="77777777" w:rsidR="00381188" w:rsidRPr="0000153D" w:rsidRDefault="00381188" w:rsidP="00381188">
      <w:pPr>
        <w:jc w:val="both"/>
        <w:rPr>
          <w:rFonts w:ascii="Skeena" w:hAnsi="Skeena"/>
          <w:b w:val="0"/>
          <w:bCs w:val="0"/>
        </w:rPr>
      </w:pPr>
    </w:p>
    <w:p w14:paraId="47AD1AB7" w14:textId="77777777" w:rsidR="00381188" w:rsidRPr="0000153D" w:rsidRDefault="00381188" w:rsidP="00381188">
      <w:pPr>
        <w:jc w:val="both"/>
        <w:rPr>
          <w:rFonts w:ascii="Skeena" w:hAnsi="Skeena"/>
        </w:rPr>
      </w:pPr>
      <w:r w:rsidRPr="0000153D">
        <w:rPr>
          <w:rFonts w:ascii="Skeena" w:hAnsi="Skeena"/>
        </w:rPr>
        <w:t>Non-MAGI Determinations</w:t>
      </w:r>
    </w:p>
    <w:p w14:paraId="56E6B120" w14:textId="77777777" w:rsidR="00381188" w:rsidRPr="0000153D" w:rsidRDefault="00381188" w:rsidP="00381188">
      <w:pPr>
        <w:jc w:val="both"/>
        <w:rPr>
          <w:rFonts w:ascii="Skeena" w:hAnsi="Skeena"/>
          <w:b w:val="0"/>
          <w:bCs w:val="0"/>
          <w:color w:val="000000" w:themeColor="text1"/>
        </w:rPr>
      </w:pPr>
    </w:p>
    <w:p w14:paraId="6B25FFE0" w14:textId="3E53E082" w:rsidR="00381188" w:rsidRPr="0000153D" w:rsidRDefault="00381188" w:rsidP="00381188">
      <w:pPr>
        <w:jc w:val="both"/>
        <w:rPr>
          <w:rFonts w:ascii="Skeena" w:hAnsi="Skeena"/>
          <w:b w:val="0"/>
          <w:bCs w:val="0"/>
          <w:color w:val="000000" w:themeColor="text1"/>
        </w:rPr>
      </w:pPr>
      <w:r w:rsidRPr="0000153D">
        <w:rPr>
          <w:rFonts w:ascii="Skeena" w:hAnsi="Skeena"/>
          <w:b w:val="0"/>
          <w:bCs w:val="0"/>
          <w:color w:val="000000" w:themeColor="text1"/>
        </w:rPr>
        <w:t>EIPs are considered disaster assistance. Therefore, they are excluded as income in the month received and any retained funds are excluded as a resource. If excluded amounts are commingled with countable funds in an account, assume countable funds are spent first. MPPM 302.23.04</w:t>
      </w:r>
    </w:p>
    <w:p w14:paraId="7D1DD5DA" w14:textId="11EBDB9C" w:rsidR="0062452E" w:rsidRPr="0000153D" w:rsidRDefault="0062452E" w:rsidP="00D53240">
      <w:pPr>
        <w:pStyle w:val="BodyText"/>
        <w:rPr>
          <w:rFonts w:ascii="Skeena" w:hAnsi="Skeena"/>
          <w:color w:val="000000" w:themeColor="text1"/>
        </w:rPr>
      </w:pPr>
    </w:p>
    <w:p w14:paraId="07CBFD41" w14:textId="05A4ED7A" w:rsidR="007F6FDE" w:rsidRPr="0000153D" w:rsidRDefault="007F6FDE" w:rsidP="00D53240">
      <w:pPr>
        <w:pStyle w:val="ManualHeading1"/>
        <w:rPr>
          <w:rFonts w:ascii="Skeena" w:eastAsia="Calibri" w:hAnsi="Skeena"/>
          <w:b/>
          <w:bCs/>
          <w:sz w:val="24"/>
        </w:rPr>
      </w:pPr>
      <w:bookmarkStart w:id="25" w:name="_Toc147096604"/>
      <w:r w:rsidRPr="0000153D">
        <w:rPr>
          <w:rFonts w:ascii="Skeena" w:eastAsia="Calibri" w:hAnsi="Skeena"/>
          <w:b/>
          <w:bCs/>
          <w:sz w:val="24"/>
        </w:rPr>
        <w:t>702.05</w:t>
      </w:r>
      <w:r w:rsidRPr="0000153D">
        <w:rPr>
          <w:rFonts w:ascii="Skeena" w:eastAsia="Calibri" w:hAnsi="Skeena"/>
          <w:b/>
          <w:bCs/>
          <w:sz w:val="24"/>
        </w:rPr>
        <w:tab/>
        <w:t>Electronic Document Submission and Signature Requirements</w:t>
      </w:r>
      <w:bookmarkEnd w:id="25"/>
    </w:p>
    <w:p w14:paraId="04EF8542" w14:textId="77777777" w:rsidR="001109B4" w:rsidRPr="0000153D" w:rsidRDefault="001109B4" w:rsidP="001109B4">
      <w:pPr>
        <w:jc w:val="right"/>
        <w:rPr>
          <w:rFonts w:ascii="Skeena" w:eastAsia="Calibri" w:hAnsi="Skeena"/>
          <w:b w:val="0"/>
          <w:bCs w:val="0"/>
          <w:sz w:val="16"/>
          <w:szCs w:val="16"/>
        </w:rPr>
      </w:pPr>
      <w:r w:rsidRPr="0000153D">
        <w:rPr>
          <w:rFonts w:ascii="Skeena" w:eastAsia="Calibri" w:hAnsi="Skeena"/>
          <w:b w:val="0"/>
          <w:bCs w:val="0"/>
          <w:sz w:val="16"/>
          <w:szCs w:val="16"/>
        </w:rPr>
        <w:t>(Eff. 05/01/23)</w:t>
      </w:r>
    </w:p>
    <w:p w14:paraId="73D7DC63" w14:textId="77777777" w:rsidR="001109B4" w:rsidRPr="0000153D" w:rsidRDefault="001109B4" w:rsidP="001109B4">
      <w:pPr>
        <w:jc w:val="both"/>
        <w:rPr>
          <w:rFonts w:ascii="Skeena" w:eastAsia="Calibri" w:hAnsi="Skeena"/>
          <w:b w:val="0"/>
          <w:bCs w:val="0"/>
        </w:rPr>
      </w:pPr>
      <w:r w:rsidRPr="0000153D">
        <w:rPr>
          <w:rFonts w:ascii="Skeena" w:eastAsia="Calibri" w:hAnsi="Skeena"/>
          <w:b w:val="0"/>
          <w:bCs w:val="0"/>
        </w:rPr>
        <w:t>The following policies and procedures in this section remain in effect after the end of the PHE.</w:t>
      </w:r>
    </w:p>
    <w:p w14:paraId="37BF67F4" w14:textId="77777777" w:rsidR="007F6FDE" w:rsidRPr="0000153D" w:rsidRDefault="007F6FDE" w:rsidP="00D53240">
      <w:pPr>
        <w:rPr>
          <w:rFonts w:ascii="Skeena" w:eastAsia="Calibri" w:hAnsi="Skeena"/>
        </w:rPr>
      </w:pPr>
    </w:p>
    <w:p w14:paraId="4503BE1A" w14:textId="77777777" w:rsidR="007F6FDE" w:rsidRPr="0000153D" w:rsidRDefault="007F6FDE" w:rsidP="00D53240">
      <w:pPr>
        <w:pStyle w:val="ManualHeading2"/>
        <w:rPr>
          <w:rFonts w:ascii="Skeena" w:eastAsia="Calibri" w:hAnsi="Skeena"/>
          <w:sz w:val="22"/>
          <w:szCs w:val="22"/>
        </w:rPr>
      </w:pPr>
      <w:bookmarkStart w:id="26" w:name="_Toc147096605"/>
      <w:r w:rsidRPr="0000153D">
        <w:rPr>
          <w:rFonts w:ascii="Skeena" w:eastAsia="Calibri" w:hAnsi="Skeena"/>
        </w:rPr>
        <w:lastRenderedPageBreak/>
        <w:t>702.05.01</w:t>
      </w:r>
      <w:r w:rsidRPr="0000153D">
        <w:rPr>
          <w:rFonts w:ascii="Skeena" w:eastAsia="Calibri" w:hAnsi="Skeena"/>
        </w:rPr>
        <w:tab/>
        <w:t>Electronic Document Submission</w:t>
      </w:r>
      <w:bookmarkEnd w:id="26"/>
    </w:p>
    <w:p w14:paraId="3BA0C9B5" w14:textId="51827FF2" w:rsidR="007F6FDE" w:rsidRPr="0000153D" w:rsidRDefault="007F6FDE" w:rsidP="00D53240">
      <w:pPr>
        <w:jc w:val="right"/>
        <w:rPr>
          <w:rFonts w:ascii="Skeena" w:eastAsia="Calibri" w:hAnsi="Skeena"/>
          <w:b w:val="0"/>
          <w:bCs w:val="0"/>
          <w:sz w:val="16"/>
          <w:szCs w:val="16"/>
        </w:rPr>
      </w:pPr>
      <w:r w:rsidRPr="0000153D">
        <w:rPr>
          <w:rFonts w:ascii="Skeena" w:eastAsia="Calibri" w:hAnsi="Skeena"/>
          <w:b w:val="0"/>
          <w:bCs w:val="0"/>
          <w:sz w:val="16"/>
          <w:szCs w:val="16"/>
        </w:rPr>
        <w:t>(Eff. 05/</w:t>
      </w:r>
      <w:r w:rsidR="001109B4" w:rsidRPr="0000153D">
        <w:rPr>
          <w:rFonts w:ascii="Skeena" w:eastAsia="Calibri" w:hAnsi="Skeena"/>
          <w:b w:val="0"/>
          <w:bCs w:val="0"/>
          <w:sz w:val="16"/>
          <w:szCs w:val="16"/>
        </w:rPr>
        <w:t>1</w:t>
      </w:r>
      <w:r w:rsidRPr="0000153D">
        <w:rPr>
          <w:rFonts w:ascii="Skeena" w:eastAsia="Calibri" w:hAnsi="Skeena"/>
          <w:b w:val="0"/>
          <w:bCs w:val="0"/>
          <w:sz w:val="16"/>
          <w:szCs w:val="16"/>
        </w:rPr>
        <w:t>1/2</w:t>
      </w:r>
      <w:r w:rsidR="001109B4" w:rsidRPr="0000153D">
        <w:rPr>
          <w:rFonts w:ascii="Skeena" w:eastAsia="Calibri" w:hAnsi="Skeena"/>
          <w:b w:val="0"/>
          <w:bCs w:val="0"/>
          <w:sz w:val="16"/>
          <w:szCs w:val="16"/>
        </w:rPr>
        <w:t>3</w:t>
      </w:r>
      <w:r w:rsidRPr="0000153D">
        <w:rPr>
          <w:rFonts w:ascii="Skeena" w:eastAsia="Calibri" w:hAnsi="Skeena"/>
          <w:b w:val="0"/>
          <w:bCs w:val="0"/>
          <w:sz w:val="16"/>
          <w:szCs w:val="16"/>
        </w:rPr>
        <w:t>)</w:t>
      </w:r>
    </w:p>
    <w:p w14:paraId="2266EB90" w14:textId="77777777" w:rsidR="007F6FDE" w:rsidRPr="0000153D" w:rsidRDefault="007F6FDE" w:rsidP="00D53240">
      <w:pPr>
        <w:jc w:val="both"/>
        <w:rPr>
          <w:rFonts w:ascii="Skeena" w:eastAsia="Calibri" w:hAnsi="Skeena"/>
          <w:b w:val="0"/>
          <w:bCs w:val="0"/>
        </w:rPr>
      </w:pPr>
      <w:r w:rsidRPr="0000153D">
        <w:rPr>
          <w:rFonts w:ascii="Skeena" w:eastAsia="Calibri" w:hAnsi="Skeena"/>
          <w:b w:val="0"/>
          <w:bCs w:val="0"/>
        </w:rPr>
        <w:t>Applicants, beneficiaries, authorized representatives, and third parties providing application assistance are now encouraged to submit documents electronically to SCDHHS using the email address</w:t>
      </w:r>
      <w:r w:rsidRPr="0000153D">
        <w:rPr>
          <w:rFonts w:ascii="Skeena" w:eastAsia="Calibri" w:hAnsi="Skeena"/>
        </w:rPr>
        <w:t xml:space="preserve"> </w:t>
      </w:r>
      <w:hyperlink r:id="rId25" w:history="1">
        <w:r w:rsidRPr="0000153D">
          <w:rPr>
            <w:rFonts w:ascii="Skeena" w:eastAsia="Calibri" w:hAnsi="Skeena"/>
            <w:b w:val="0"/>
            <w:bCs w:val="0"/>
            <w:color w:val="0563C1"/>
            <w:u w:val="single"/>
          </w:rPr>
          <w:t>8888201204@fax.scdhhs.gov</w:t>
        </w:r>
      </w:hyperlink>
      <w:r w:rsidRPr="0000153D">
        <w:rPr>
          <w:rFonts w:ascii="Skeena" w:eastAsia="Calibri" w:hAnsi="Skeena"/>
          <w:b w:val="0"/>
          <w:bCs w:val="0"/>
        </w:rPr>
        <w:t xml:space="preserve">. </w:t>
      </w:r>
    </w:p>
    <w:p w14:paraId="6167BFBD" w14:textId="77777777" w:rsidR="007F6FDE" w:rsidRPr="0000153D" w:rsidRDefault="007F6FDE" w:rsidP="00D53240">
      <w:pPr>
        <w:rPr>
          <w:rFonts w:ascii="Skeena" w:eastAsia="Calibri" w:hAnsi="Skeena"/>
          <w:b w:val="0"/>
          <w:bCs w:val="0"/>
          <w:sz w:val="22"/>
          <w:szCs w:val="22"/>
        </w:rPr>
      </w:pPr>
    </w:p>
    <w:p w14:paraId="643399FD" w14:textId="07C0B4B8" w:rsidR="007F6FDE" w:rsidRPr="0000153D" w:rsidRDefault="007F6FDE" w:rsidP="00D53240">
      <w:pPr>
        <w:jc w:val="both"/>
        <w:rPr>
          <w:rFonts w:ascii="Skeena" w:eastAsia="Calibri" w:hAnsi="Skeena"/>
          <w:b w:val="0"/>
          <w:bCs w:val="0"/>
          <w:sz w:val="22"/>
          <w:szCs w:val="22"/>
        </w:rPr>
      </w:pPr>
      <w:r w:rsidRPr="0000153D">
        <w:rPr>
          <w:rFonts w:ascii="Skeena" w:eastAsia="Calibri" w:hAnsi="Skeena"/>
          <w:b w:val="0"/>
          <w:bCs w:val="0"/>
        </w:rPr>
        <w:t xml:space="preserve">For third parties assisting multiple individuals, a separate secure email </w:t>
      </w:r>
      <w:r w:rsidR="00B04184" w:rsidRPr="0000153D">
        <w:rPr>
          <w:rFonts w:ascii="Skeena" w:eastAsia="Calibri" w:hAnsi="Skeena"/>
          <w:b w:val="0"/>
          <w:bCs w:val="0"/>
        </w:rPr>
        <w:t xml:space="preserve">is </w:t>
      </w:r>
      <w:r w:rsidR="00F04497" w:rsidRPr="0000153D">
        <w:rPr>
          <w:rFonts w:ascii="Skeena" w:eastAsia="Calibri" w:hAnsi="Skeena"/>
          <w:b w:val="0"/>
          <w:bCs w:val="0"/>
        </w:rPr>
        <w:t>required</w:t>
      </w:r>
      <w:r w:rsidRPr="0000153D">
        <w:rPr>
          <w:rFonts w:ascii="Skeena" w:eastAsia="Calibri" w:hAnsi="Skeena"/>
          <w:b w:val="0"/>
          <w:bCs w:val="0"/>
        </w:rPr>
        <w:t xml:space="preserve"> for each applicant or beneficiary. The secure email must include the applicant or beneficiary’s name, phone number, date of birth, Medicaid number (if applicable), and Social Security number. </w:t>
      </w:r>
    </w:p>
    <w:p w14:paraId="2AA76111" w14:textId="77777777" w:rsidR="007F6FDE" w:rsidRPr="0000153D" w:rsidRDefault="007F6FDE" w:rsidP="00D53240">
      <w:pPr>
        <w:rPr>
          <w:rFonts w:ascii="Skeena" w:eastAsia="Calibri" w:hAnsi="Skeena"/>
          <w:b w:val="0"/>
          <w:bCs w:val="0"/>
          <w:sz w:val="22"/>
          <w:szCs w:val="22"/>
        </w:rPr>
      </w:pPr>
    </w:p>
    <w:p w14:paraId="7243A110" w14:textId="3E30207D" w:rsidR="007F6FDE" w:rsidRPr="0000153D" w:rsidRDefault="007F6FDE" w:rsidP="00D53240">
      <w:pPr>
        <w:pStyle w:val="ManualHeading2"/>
        <w:rPr>
          <w:rFonts w:ascii="Skeena" w:eastAsia="Calibri" w:hAnsi="Skeena"/>
          <w:sz w:val="22"/>
          <w:szCs w:val="22"/>
        </w:rPr>
      </w:pPr>
      <w:bookmarkStart w:id="27" w:name="_Toc147096606"/>
      <w:r w:rsidRPr="0000153D">
        <w:rPr>
          <w:rFonts w:ascii="Skeena" w:eastAsia="Calibri" w:hAnsi="Skeena"/>
        </w:rPr>
        <w:t>702.05.02</w:t>
      </w:r>
      <w:r w:rsidRPr="0000153D">
        <w:rPr>
          <w:rFonts w:ascii="Skeena" w:eastAsia="Calibri" w:hAnsi="Skeena"/>
        </w:rPr>
        <w:tab/>
        <w:t>Electronic Signatures</w:t>
      </w:r>
      <w:bookmarkEnd w:id="27"/>
    </w:p>
    <w:p w14:paraId="2786E57D" w14:textId="51219867" w:rsidR="007F6FDE" w:rsidRPr="0000153D" w:rsidRDefault="007F6FDE" w:rsidP="00D53240">
      <w:pPr>
        <w:jc w:val="right"/>
        <w:rPr>
          <w:rFonts w:ascii="Skeena" w:eastAsia="Calibri" w:hAnsi="Skeena"/>
          <w:b w:val="0"/>
          <w:bCs w:val="0"/>
          <w:sz w:val="16"/>
          <w:szCs w:val="16"/>
        </w:rPr>
      </w:pPr>
      <w:r w:rsidRPr="0000153D">
        <w:rPr>
          <w:rFonts w:ascii="Skeena" w:eastAsia="Calibri" w:hAnsi="Skeena"/>
          <w:b w:val="0"/>
          <w:bCs w:val="0"/>
          <w:sz w:val="16"/>
          <w:szCs w:val="16"/>
        </w:rPr>
        <w:t>(Eff. 05/1</w:t>
      </w:r>
      <w:r w:rsidR="001109B4" w:rsidRPr="0000153D">
        <w:rPr>
          <w:rFonts w:ascii="Skeena" w:eastAsia="Calibri" w:hAnsi="Skeena"/>
          <w:b w:val="0"/>
          <w:bCs w:val="0"/>
          <w:sz w:val="16"/>
          <w:szCs w:val="16"/>
        </w:rPr>
        <w:t>1</w:t>
      </w:r>
      <w:r w:rsidRPr="0000153D">
        <w:rPr>
          <w:rFonts w:ascii="Skeena" w:eastAsia="Calibri" w:hAnsi="Skeena"/>
          <w:b w:val="0"/>
          <w:bCs w:val="0"/>
          <w:sz w:val="16"/>
          <w:szCs w:val="16"/>
        </w:rPr>
        <w:t>/2</w:t>
      </w:r>
      <w:r w:rsidR="001109B4" w:rsidRPr="0000153D">
        <w:rPr>
          <w:rFonts w:ascii="Skeena" w:eastAsia="Calibri" w:hAnsi="Skeena"/>
          <w:b w:val="0"/>
          <w:bCs w:val="0"/>
          <w:sz w:val="16"/>
          <w:szCs w:val="16"/>
        </w:rPr>
        <w:t>3</w:t>
      </w:r>
      <w:r w:rsidRPr="0000153D">
        <w:rPr>
          <w:rFonts w:ascii="Skeena" w:eastAsia="Calibri" w:hAnsi="Skeena"/>
          <w:b w:val="0"/>
          <w:bCs w:val="0"/>
          <w:sz w:val="16"/>
          <w:szCs w:val="16"/>
        </w:rPr>
        <w:t>)</w:t>
      </w:r>
    </w:p>
    <w:p w14:paraId="7D1EBDDB" w14:textId="5F7148FC" w:rsidR="007F6FDE" w:rsidRPr="0000153D" w:rsidRDefault="007F6FDE" w:rsidP="00D53240">
      <w:pPr>
        <w:jc w:val="both"/>
        <w:rPr>
          <w:rFonts w:ascii="Skeena" w:eastAsia="Calibri" w:hAnsi="Skeena"/>
          <w:b w:val="0"/>
          <w:bCs w:val="0"/>
        </w:rPr>
      </w:pPr>
      <w:r w:rsidRPr="0000153D">
        <w:rPr>
          <w:rFonts w:ascii="Skeena" w:eastAsia="Calibri" w:hAnsi="Skeena"/>
          <w:b w:val="0"/>
          <w:bCs w:val="0"/>
        </w:rPr>
        <w:t xml:space="preserve">The South Carolina Department of Health and Human Services (SCDHHS) has modified the eligibility signature policy in recognition of the current challenges in obtaining physical signatures from individuals during the COVID-19 emergency response period. An applicant, or a person authorized by SCDHHS policy to apply on behalf of an individual, may “sign” an application by typing the name on the signature line and completing the “Is someone helping you fill out this application?” section of the form. This signature </w:t>
      </w:r>
      <w:r w:rsidR="00B04184" w:rsidRPr="0000153D">
        <w:rPr>
          <w:rFonts w:ascii="Skeena" w:eastAsia="Calibri" w:hAnsi="Skeena"/>
          <w:b w:val="0"/>
          <w:bCs w:val="0"/>
        </w:rPr>
        <w:t>is</w:t>
      </w:r>
      <w:r w:rsidRPr="0000153D">
        <w:rPr>
          <w:rFonts w:ascii="Skeena" w:eastAsia="Calibri" w:hAnsi="Skeena"/>
          <w:b w:val="0"/>
          <w:bCs w:val="0"/>
        </w:rPr>
        <w:t xml:space="preserve"> valid and commit</w:t>
      </w:r>
      <w:r w:rsidR="00B04184" w:rsidRPr="0000153D">
        <w:rPr>
          <w:rFonts w:ascii="Skeena" w:eastAsia="Calibri" w:hAnsi="Skeena"/>
          <w:b w:val="0"/>
          <w:bCs w:val="0"/>
        </w:rPr>
        <w:t>s</w:t>
      </w:r>
      <w:r w:rsidRPr="0000153D">
        <w:rPr>
          <w:rFonts w:ascii="Skeena" w:eastAsia="Calibri" w:hAnsi="Skeena"/>
          <w:b w:val="0"/>
          <w:bCs w:val="0"/>
        </w:rPr>
        <w:t xml:space="preserve"> the person completing the document to the penalty of perjury if signing under false pretenses or if false or inaccurate information is provided. All current policies regarding applicant rights and responsibilities are still applicable.</w:t>
      </w:r>
    </w:p>
    <w:p w14:paraId="1F666569" w14:textId="77777777" w:rsidR="007F6FDE" w:rsidRPr="0000153D" w:rsidRDefault="007F6FDE" w:rsidP="00D53240">
      <w:pPr>
        <w:rPr>
          <w:rFonts w:ascii="Skeena" w:eastAsia="Calibri" w:hAnsi="Skeena"/>
          <w:b w:val="0"/>
          <w:bCs w:val="0"/>
        </w:rPr>
      </w:pPr>
    </w:p>
    <w:p w14:paraId="364D2185" w14:textId="77777777" w:rsidR="007F6FDE" w:rsidRPr="0000153D" w:rsidRDefault="007F6FDE" w:rsidP="00D53240">
      <w:pPr>
        <w:pStyle w:val="ManualHeading2"/>
        <w:rPr>
          <w:rFonts w:ascii="Skeena" w:eastAsia="Calibri" w:hAnsi="Skeena"/>
        </w:rPr>
      </w:pPr>
      <w:bookmarkStart w:id="28" w:name="_Toc147096607"/>
      <w:r w:rsidRPr="0000153D">
        <w:rPr>
          <w:rFonts w:ascii="Skeena" w:eastAsia="Calibri" w:hAnsi="Skeena"/>
        </w:rPr>
        <w:t>702.05.03</w:t>
      </w:r>
      <w:r w:rsidRPr="0000153D">
        <w:rPr>
          <w:rFonts w:ascii="Skeena" w:eastAsia="Calibri" w:hAnsi="Skeena"/>
        </w:rPr>
        <w:tab/>
        <w:t>Authorized Representatives</w:t>
      </w:r>
      <w:bookmarkEnd w:id="28"/>
    </w:p>
    <w:p w14:paraId="480BC3E2" w14:textId="2D04C9C8" w:rsidR="007F6FDE" w:rsidRPr="0000153D" w:rsidRDefault="007F6FDE" w:rsidP="00D53240">
      <w:pPr>
        <w:jc w:val="right"/>
        <w:rPr>
          <w:rFonts w:ascii="Skeena" w:eastAsia="Calibri" w:hAnsi="Skeena"/>
          <w:b w:val="0"/>
          <w:bCs w:val="0"/>
          <w:sz w:val="16"/>
          <w:szCs w:val="16"/>
        </w:rPr>
      </w:pPr>
      <w:r w:rsidRPr="0000153D">
        <w:rPr>
          <w:rFonts w:ascii="Skeena" w:eastAsia="Calibri" w:hAnsi="Skeena"/>
          <w:b w:val="0"/>
          <w:bCs w:val="0"/>
          <w:sz w:val="16"/>
          <w:szCs w:val="16"/>
        </w:rPr>
        <w:t>(Eff. 05/</w:t>
      </w:r>
      <w:r w:rsidR="001109B4" w:rsidRPr="0000153D">
        <w:rPr>
          <w:rFonts w:ascii="Skeena" w:eastAsia="Calibri" w:hAnsi="Skeena"/>
          <w:b w:val="0"/>
          <w:bCs w:val="0"/>
          <w:sz w:val="16"/>
          <w:szCs w:val="16"/>
        </w:rPr>
        <w:t>1</w:t>
      </w:r>
      <w:r w:rsidRPr="0000153D">
        <w:rPr>
          <w:rFonts w:ascii="Skeena" w:eastAsia="Calibri" w:hAnsi="Skeena"/>
          <w:b w:val="0"/>
          <w:bCs w:val="0"/>
          <w:sz w:val="16"/>
          <w:szCs w:val="16"/>
        </w:rPr>
        <w:t>1/2</w:t>
      </w:r>
      <w:r w:rsidR="001109B4" w:rsidRPr="0000153D">
        <w:rPr>
          <w:rFonts w:ascii="Skeena" w:eastAsia="Calibri" w:hAnsi="Skeena"/>
          <w:b w:val="0"/>
          <w:bCs w:val="0"/>
          <w:sz w:val="16"/>
          <w:szCs w:val="16"/>
        </w:rPr>
        <w:t>3</w:t>
      </w:r>
      <w:r w:rsidRPr="0000153D">
        <w:rPr>
          <w:rFonts w:ascii="Skeena" w:eastAsia="Calibri" w:hAnsi="Skeena"/>
          <w:b w:val="0"/>
          <w:bCs w:val="0"/>
          <w:sz w:val="16"/>
          <w:szCs w:val="16"/>
        </w:rPr>
        <w:t>)</w:t>
      </w:r>
    </w:p>
    <w:p w14:paraId="06668368" w14:textId="77777777" w:rsidR="007F6FDE" w:rsidRPr="0000153D" w:rsidRDefault="007F6FDE" w:rsidP="00D53240">
      <w:pPr>
        <w:jc w:val="both"/>
        <w:rPr>
          <w:rFonts w:ascii="Skeena" w:eastAsia="Calibri" w:hAnsi="Skeena"/>
          <w:b w:val="0"/>
          <w:bCs w:val="0"/>
        </w:rPr>
      </w:pPr>
      <w:r w:rsidRPr="0000153D">
        <w:rPr>
          <w:rFonts w:ascii="Skeena" w:eastAsia="Calibri" w:hAnsi="Skeena"/>
          <w:b w:val="0"/>
          <w:bCs w:val="0"/>
        </w:rPr>
        <w:t>If the applicant wishes to designate an Authorized Representative but is unable to sign the appropriate form (DHHS FM 1282), the form allows for an individual to sign on someone’s behalf. The reason the applicant cannot sign the form must also be entered as instructed on the form.</w:t>
      </w:r>
    </w:p>
    <w:p w14:paraId="25CBD924" w14:textId="77777777" w:rsidR="007F6FDE" w:rsidRPr="0000153D" w:rsidRDefault="007F6FDE" w:rsidP="00D53240">
      <w:pPr>
        <w:rPr>
          <w:rFonts w:ascii="Skeena" w:eastAsia="Calibri" w:hAnsi="Skeena"/>
          <w:b w:val="0"/>
          <w:bCs w:val="0"/>
          <w:sz w:val="22"/>
          <w:szCs w:val="22"/>
        </w:rPr>
      </w:pPr>
    </w:p>
    <w:p w14:paraId="185601F0" w14:textId="77777777" w:rsidR="007F6FDE" w:rsidRPr="0000153D" w:rsidRDefault="007F6FDE" w:rsidP="00D53240">
      <w:pPr>
        <w:pStyle w:val="ManualHeading2"/>
        <w:rPr>
          <w:rFonts w:ascii="Skeena" w:eastAsia="Calibri" w:hAnsi="Skeena"/>
        </w:rPr>
      </w:pPr>
      <w:bookmarkStart w:id="29" w:name="_Toc147096608"/>
      <w:r w:rsidRPr="0000153D">
        <w:rPr>
          <w:rFonts w:ascii="Skeena" w:eastAsia="Calibri" w:hAnsi="Skeena"/>
        </w:rPr>
        <w:t>702.05.04</w:t>
      </w:r>
      <w:r w:rsidRPr="0000153D">
        <w:rPr>
          <w:rFonts w:ascii="Skeena" w:eastAsia="Calibri" w:hAnsi="Skeena"/>
        </w:rPr>
        <w:tab/>
        <w:t>Admission and Billing Documents for Long Term Care</w:t>
      </w:r>
      <w:bookmarkEnd w:id="29"/>
    </w:p>
    <w:p w14:paraId="36950F15" w14:textId="7CCB20E4" w:rsidR="007F6FDE" w:rsidRPr="0000153D" w:rsidRDefault="007F6FDE" w:rsidP="00D53240">
      <w:pPr>
        <w:jc w:val="right"/>
        <w:rPr>
          <w:rFonts w:ascii="Skeena" w:eastAsia="Calibri" w:hAnsi="Skeena"/>
          <w:b w:val="0"/>
          <w:bCs w:val="0"/>
          <w:sz w:val="16"/>
          <w:szCs w:val="16"/>
        </w:rPr>
      </w:pPr>
      <w:r w:rsidRPr="0000153D">
        <w:rPr>
          <w:rFonts w:ascii="Skeena" w:eastAsia="Calibri" w:hAnsi="Skeena"/>
          <w:b w:val="0"/>
          <w:bCs w:val="0"/>
          <w:sz w:val="16"/>
          <w:szCs w:val="16"/>
        </w:rPr>
        <w:t>(Eff. 05/</w:t>
      </w:r>
      <w:r w:rsidR="001109B4" w:rsidRPr="0000153D">
        <w:rPr>
          <w:rFonts w:ascii="Skeena" w:eastAsia="Calibri" w:hAnsi="Skeena"/>
          <w:b w:val="0"/>
          <w:bCs w:val="0"/>
          <w:sz w:val="16"/>
          <w:szCs w:val="16"/>
        </w:rPr>
        <w:t>1</w:t>
      </w:r>
      <w:r w:rsidRPr="0000153D">
        <w:rPr>
          <w:rFonts w:ascii="Skeena" w:eastAsia="Calibri" w:hAnsi="Skeena"/>
          <w:b w:val="0"/>
          <w:bCs w:val="0"/>
          <w:sz w:val="16"/>
          <w:szCs w:val="16"/>
        </w:rPr>
        <w:t>1/2</w:t>
      </w:r>
      <w:r w:rsidR="001109B4" w:rsidRPr="0000153D">
        <w:rPr>
          <w:rFonts w:ascii="Skeena" w:eastAsia="Calibri" w:hAnsi="Skeena"/>
          <w:b w:val="0"/>
          <w:bCs w:val="0"/>
          <w:sz w:val="16"/>
          <w:szCs w:val="16"/>
        </w:rPr>
        <w:t>3</w:t>
      </w:r>
      <w:r w:rsidRPr="0000153D">
        <w:rPr>
          <w:rFonts w:ascii="Skeena" w:eastAsia="Calibri" w:hAnsi="Skeena"/>
          <w:b w:val="0"/>
          <w:bCs w:val="0"/>
          <w:sz w:val="16"/>
          <w:szCs w:val="16"/>
        </w:rPr>
        <w:t>)</w:t>
      </w:r>
    </w:p>
    <w:p w14:paraId="0F7069A1" w14:textId="35E677F3" w:rsidR="007F6FDE" w:rsidRPr="0000153D" w:rsidRDefault="007F6FDE" w:rsidP="00D53240">
      <w:pPr>
        <w:jc w:val="both"/>
        <w:rPr>
          <w:rFonts w:ascii="Skeena" w:eastAsia="Calibri" w:hAnsi="Skeena"/>
          <w:b w:val="0"/>
          <w:bCs w:val="0"/>
        </w:rPr>
      </w:pPr>
      <w:r w:rsidRPr="0000153D">
        <w:rPr>
          <w:rFonts w:ascii="Skeena" w:eastAsia="Calibri" w:hAnsi="Skeena"/>
          <w:b w:val="0"/>
          <w:bCs w:val="0"/>
        </w:rPr>
        <w:t xml:space="preserve">The following forms </w:t>
      </w:r>
      <w:r w:rsidR="00F04497" w:rsidRPr="0000153D">
        <w:rPr>
          <w:rFonts w:ascii="Skeena" w:eastAsia="Calibri" w:hAnsi="Skeena"/>
          <w:b w:val="0"/>
          <w:bCs w:val="0"/>
        </w:rPr>
        <w:t>are</w:t>
      </w:r>
      <w:r w:rsidRPr="0000153D">
        <w:rPr>
          <w:rFonts w:ascii="Skeena" w:eastAsia="Calibri" w:hAnsi="Skeena"/>
          <w:b w:val="0"/>
          <w:bCs w:val="0"/>
        </w:rPr>
        <w:t xml:space="preserve"> modified to allow the Eligibility Specialist to enter an electronic signature for documents sent to a provider or the OSS Program Area. </w:t>
      </w:r>
    </w:p>
    <w:p w14:paraId="66910686" w14:textId="77777777" w:rsidR="007F6FDE" w:rsidRPr="0000153D" w:rsidRDefault="007F6FDE" w:rsidP="00BF699E">
      <w:pPr>
        <w:numPr>
          <w:ilvl w:val="0"/>
          <w:numId w:val="3"/>
        </w:numPr>
        <w:contextualSpacing/>
        <w:jc w:val="both"/>
        <w:rPr>
          <w:rFonts w:ascii="Skeena" w:eastAsia="Calibri" w:hAnsi="Skeena"/>
          <w:b w:val="0"/>
          <w:bCs w:val="0"/>
        </w:rPr>
      </w:pPr>
      <w:r w:rsidRPr="0000153D">
        <w:rPr>
          <w:rFonts w:ascii="Skeena" w:eastAsia="Calibri" w:hAnsi="Skeena"/>
          <w:b w:val="0"/>
          <w:bCs w:val="0"/>
        </w:rPr>
        <w:t xml:space="preserve">DHHS Form 181, Notice of Admission, Authorization &amp; Change of Status for Long Term Care, and </w:t>
      </w:r>
    </w:p>
    <w:p w14:paraId="64B435FE" w14:textId="77777777" w:rsidR="007F6FDE" w:rsidRPr="0000153D" w:rsidRDefault="007F6FDE" w:rsidP="00BF699E">
      <w:pPr>
        <w:numPr>
          <w:ilvl w:val="0"/>
          <w:numId w:val="3"/>
        </w:numPr>
        <w:contextualSpacing/>
        <w:jc w:val="both"/>
        <w:rPr>
          <w:rFonts w:ascii="Skeena" w:eastAsia="Calibri" w:hAnsi="Skeena"/>
          <w:b w:val="0"/>
          <w:bCs w:val="0"/>
        </w:rPr>
      </w:pPr>
      <w:r w:rsidRPr="0000153D">
        <w:rPr>
          <w:rFonts w:ascii="Skeena" w:eastAsia="Calibri" w:hAnsi="Skeena"/>
          <w:b w:val="0"/>
          <w:bCs w:val="0"/>
        </w:rPr>
        <w:t>DHHS Form CRCF-01, Optional State Supplementation (OSS) Slot Reservation Request &amp; Notice of Admission, Authorization &amp; Change of Status for Community Residential Care Facility</w:t>
      </w:r>
    </w:p>
    <w:p w14:paraId="70884004" w14:textId="77777777" w:rsidR="007F6FDE" w:rsidRPr="0000153D" w:rsidRDefault="007F6FDE" w:rsidP="00D53240">
      <w:pPr>
        <w:jc w:val="both"/>
        <w:rPr>
          <w:rFonts w:ascii="Skeena" w:eastAsia="Calibri" w:hAnsi="Skeena"/>
          <w:b w:val="0"/>
          <w:bCs w:val="0"/>
        </w:rPr>
      </w:pPr>
    </w:p>
    <w:p w14:paraId="360CC520" w14:textId="7FEF128A" w:rsidR="007F6FDE" w:rsidRPr="0000153D" w:rsidRDefault="007F6FDE" w:rsidP="00D53240">
      <w:pPr>
        <w:jc w:val="both"/>
        <w:rPr>
          <w:rFonts w:ascii="Skeena" w:eastAsia="Calibri" w:hAnsi="Skeena"/>
          <w:b w:val="0"/>
          <w:bCs w:val="0"/>
          <w:sz w:val="22"/>
          <w:szCs w:val="22"/>
        </w:rPr>
      </w:pPr>
      <w:r w:rsidRPr="0000153D">
        <w:rPr>
          <w:rFonts w:ascii="Skeena" w:eastAsia="Calibri" w:hAnsi="Skeena"/>
          <w:b w:val="0"/>
          <w:bCs w:val="0"/>
        </w:rPr>
        <w:t xml:space="preserve">Use this feature when printing is not available so that documents can be </w:t>
      </w:r>
      <w:r w:rsidR="009305D2" w:rsidRPr="0000153D">
        <w:rPr>
          <w:rFonts w:ascii="Skeena" w:eastAsia="Calibri" w:hAnsi="Skeena"/>
          <w:b w:val="0"/>
          <w:bCs w:val="0"/>
        </w:rPr>
        <w:t>sent in a timely manner</w:t>
      </w:r>
      <w:r w:rsidRPr="0000153D">
        <w:rPr>
          <w:rFonts w:ascii="Skeena" w:eastAsia="Calibri" w:hAnsi="Skeena"/>
          <w:b w:val="0"/>
          <w:bCs w:val="0"/>
        </w:rPr>
        <w:t>. If emailing documents to a facility, be sure the documents are sent via secure email by entering “[secure]” in the subject line of your email.</w:t>
      </w:r>
    </w:p>
    <w:p w14:paraId="2054A240" w14:textId="735F9125" w:rsidR="007F6FDE" w:rsidRPr="0000153D" w:rsidRDefault="007F6FDE" w:rsidP="00D53240">
      <w:pPr>
        <w:pStyle w:val="BodyText"/>
        <w:rPr>
          <w:rFonts w:ascii="Skeena" w:hAnsi="Skeena"/>
        </w:rPr>
      </w:pPr>
    </w:p>
    <w:p w14:paraId="746EE3F5" w14:textId="0C863379" w:rsidR="002446B4" w:rsidRPr="0000153D" w:rsidRDefault="002446B4" w:rsidP="001109B4">
      <w:pPr>
        <w:pStyle w:val="ManualHeading1"/>
        <w:rPr>
          <w:rFonts w:ascii="Skeena" w:eastAsia="Calibri" w:hAnsi="Skeena"/>
          <w:b/>
          <w:bCs/>
          <w:sz w:val="24"/>
        </w:rPr>
      </w:pPr>
      <w:bookmarkStart w:id="30" w:name="_Toc147096609"/>
      <w:bookmarkStart w:id="31" w:name="_Hlk41569326"/>
      <w:r w:rsidRPr="0000153D">
        <w:rPr>
          <w:rFonts w:ascii="Skeena" w:eastAsia="Calibri" w:hAnsi="Skeena"/>
          <w:b/>
          <w:bCs/>
          <w:sz w:val="24"/>
        </w:rPr>
        <w:lastRenderedPageBreak/>
        <w:t>702.0</w:t>
      </w:r>
      <w:r w:rsidR="001109B4" w:rsidRPr="0000153D">
        <w:rPr>
          <w:rFonts w:ascii="Skeena" w:eastAsia="Calibri" w:hAnsi="Skeena"/>
          <w:b/>
          <w:bCs/>
          <w:sz w:val="24"/>
        </w:rPr>
        <w:t>6</w:t>
      </w:r>
      <w:r w:rsidRPr="0000153D">
        <w:rPr>
          <w:rFonts w:ascii="Skeena" w:eastAsia="Calibri" w:hAnsi="Skeena"/>
          <w:b/>
          <w:bCs/>
          <w:sz w:val="24"/>
        </w:rPr>
        <w:tab/>
        <w:t>Admission and Billing Documents for Medicare Skilled Nursing Home</w:t>
      </w:r>
      <w:bookmarkEnd w:id="30"/>
    </w:p>
    <w:p w14:paraId="5D2C212B" w14:textId="67406693" w:rsidR="002446B4" w:rsidRPr="0000153D" w:rsidRDefault="002446B4" w:rsidP="00D53240">
      <w:pPr>
        <w:jc w:val="right"/>
        <w:rPr>
          <w:rFonts w:ascii="Skeena" w:eastAsia="Calibri" w:hAnsi="Skeena"/>
          <w:b w:val="0"/>
          <w:bCs w:val="0"/>
          <w:sz w:val="16"/>
          <w:szCs w:val="16"/>
        </w:rPr>
      </w:pPr>
      <w:r w:rsidRPr="0000153D">
        <w:rPr>
          <w:rFonts w:ascii="Skeena" w:eastAsia="Calibri" w:hAnsi="Skeena"/>
          <w:b w:val="0"/>
          <w:bCs w:val="0"/>
          <w:sz w:val="16"/>
          <w:szCs w:val="16"/>
        </w:rPr>
        <w:t>(Eff. 0</w:t>
      </w:r>
      <w:r w:rsidR="001109B4" w:rsidRPr="0000153D">
        <w:rPr>
          <w:rFonts w:ascii="Skeena" w:eastAsia="Calibri" w:hAnsi="Skeena"/>
          <w:b w:val="0"/>
          <w:bCs w:val="0"/>
          <w:sz w:val="16"/>
          <w:szCs w:val="16"/>
        </w:rPr>
        <w:t>5</w:t>
      </w:r>
      <w:r w:rsidRPr="0000153D">
        <w:rPr>
          <w:rFonts w:ascii="Skeena" w:eastAsia="Calibri" w:hAnsi="Skeena"/>
          <w:b w:val="0"/>
          <w:bCs w:val="0"/>
          <w:sz w:val="16"/>
          <w:szCs w:val="16"/>
        </w:rPr>
        <w:t>/</w:t>
      </w:r>
      <w:r w:rsidR="008B699E" w:rsidRPr="0000153D">
        <w:rPr>
          <w:rFonts w:ascii="Skeena" w:eastAsia="Calibri" w:hAnsi="Skeena"/>
          <w:b w:val="0"/>
          <w:bCs w:val="0"/>
          <w:sz w:val="16"/>
          <w:szCs w:val="16"/>
        </w:rPr>
        <w:t>1</w:t>
      </w:r>
      <w:r w:rsidRPr="0000153D">
        <w:rPr>
          <w:rFonts w:ascii="Skeena" w:eastAsia="Calibri" w:hAnsi="Skeena"/>
          <w:b w:val="0"/>
          <w:bCs w:val="0"/>
          <w:sz w:val="16"/>
          <w:szCs w:val="16"/>
        </w:rPr>
        <w:t>1/2</w:t>
      </w:r>
      <w:r w:rsidR="008B699E" w:rsidRPr="0000153D">
        <w:rPr>
          <w:rFonts w:ascii="Skeena" w:eastAsia="Calibri" w:hAnsi="Skeena"/>
          <w:b w:val="0"/>
          <w:bCs w:val="0"/>
          <w:sz w:val="16"/>
          <w:szCs w:val="16"/>
        </w:rPr>
        <w:t>3</w:t>
      </w:r>
      <w:r w:rsidRPr="0000153D">
        <w:rPr>
          <w:rFonts w:ascii="Skeena" w:eastAsia="Calibri" w:hAnsi="Skeena"/>
          <w:b w:val="0"/>
          <w:bCs w:val="0"/>
          <w:sz w:val="16"/>
          <w:szCs w:val="16"/>
        </w:rPr>
        <w:t>)</w:t>
      </w:r>
    </w:p>
    <w:bookmarkEnd w:id="31"/>
    <w:p w14:paraId="2A18E393" w14:textId="57E453CB" w:rsidR="008B699E" w:rsidRPr="0000153D" w:rsidRDefault="008B699E" w:rsidP="008B699E">
      <w:pPr>
        <w:jc w:val="both"/>
        <w:rPr>
          <w:rFonts w:ascii="Skeena" w:hAnsi="Skeena"/>
          <w:b w:val="0"/>
          <w:bCs w:val="0"/>
          <w:lang w:val="en"/>
        </w:rPr>
      </w:pPr>
      <w:r w:rsidRPr="0000153D">
        <w:rPr>
          <w:rFonts w:ascii="Skeena" w:hAnsi="Skeena"/>
          <w:b w:val="0"/>
          <w:bCs w:val="0"/>
          <w:lang w:val="en"/>
        </w:rPr>
        <w:t>During the COVID-19 period, CMS waived Medicare requirements that skilled nursing facility (SNF) care can only be reimbursed when a beneficiary has met at least three consecutive inpatient hospital stay dates. Effective May 11, 2023, the waiver of the three-day requirement ended.</w:t>
      </w:r>
    </w:p>
    <w:p w14:paraId="17DF546C" w14:textId="77777777" w:rsidR="008B699E" w:rsidRPr="0000153D" w:rsidRDefault="008B699E" w:rsidP="008B699E">
      <w:pPr>
        <w:jc w:val="both"/>
        <w:rPr>
          <w:rFonts w:ascii="Skeena" w:hAnsi="Skeena"/>
          <w:b w:val="0"/>
          <w:bCs w:val="0"/>
          <w:lang w:val="en"/>
        </w:rPr>
      </w:pPr>
    </w:p>
    <w:p w14:paraId="6DB67ACA" w14:textId="77777777" w:rsidR="008B699E" w:rsidRPr="0000153D" w:rsidRDefault="008B699E" w:rsidP="008B699E">
      <w:pPr>
        <w:jc w:val="both"/>
        <w:rPr>
          <w:rFonts w:ascii="Skeena" w:hAnsi="Skeena"/>
          <w:b w:val="0"/>
          <w:bCs w:val="0"/>
          <w:lang w:val="en"/>
        </w:rPr>
      </w:pPr>
      <w:r w:rsidRPr="0000153D">
        <w:rPr>
          <w:rFonts w:ascii="Skeena" w:hAnsi="Skeena"/>
          <w:b w:val="0"/>
          <w:bCs w:val="0"/>
          <w:lang w:val="en"/>
        </w:rPr>
        <w:t xml:space="preserve">DHHS Form 181s with a SNF admission received from a NH facility during the duration of the Public Health Emergency period will not contain hospital stay dates. Facilities may/may not indicate in the comments “no hospital stay dates” on such 181s. </w:t>
      </w:r>
    </w:p>
    <w:p w14:paraId="0C918322" w14:textId="77777777" w:rsidR="008B699E" w:rsidRPr="0000153D" w:rsidRDefault="008B699E" w:rsidP="00BF699E">
      <w:pPr>
        <w:pStyle w:val="ListParagraph"/>
        <w:numPr>
          <w:ilvl w:val="0"/>
          <w:numId w:val="4"/>
        </w:numPr>
        <w:ind w:left="720"/>
        <w:contextualSpacing w:val="0"/>
        <w:jc w:val="both"/>
        <w:rPr>
          <w:rFonts w:ascii="Skeena" w:hAnsi="Skeena"/>
          <w:b w:val="0"/>
          <w:bCs w:val="0"/>
          <w:lang w:val="en"/>
        </w:rPr>
      </w:pPr>
      <w:r w:rsidRPr="0000153D">
        <w:rPr>
          <w:rFonts w:ascii="Skeena" w:hAnsi="Skeena"/>
          <w:b w:val="0"/>
          <w:bCs w:val="0"/>
          <w:lang w:val="en"/>
        </w:rPr>
        <w:t xml:space="preserve">For Active PCAT 10 or 33 recipients, workers should process the SNF 181 without further verification of hospital stay dates from the facilities during the emergency period. </w:t>
      </w:r>
    </w:p>
    <w:p w14:paraId="45606A9F" w14:textId="77777777" w:rsidR="008B699E" w:rsidRPr="0000153D" w:rsidRDefault="008B699E" w:rsidP="00BF699E">
      <w:pPr>
        <w:pStyle w:val="ListParagraph"/>
        <w:numPr>
          <w:ilvl w:val="0"/>
          <w:numId w:val="4"/>
        </w:numPr>
        <w:ind w:left="720"/>
        <w:contextualSpacing w:val="0"/>
        <w:jc w:val="both"/>
        <w:rPr>
          <w:rFonts w:ascii="Skeena" w:hAnsi="Skeena"/>
          <w:b w:val="0"/>
          <w:bCs w:val="0"/>
          <w:lang w:val="en"/>
        </w:rPr>
      </w:pPr>
      <w:r w:rsidRPr="0000153D">
        <w:rPr>
          <w:rFonts w:ascii="Skeena" w:hAnsi="Skeena"/>
          <w:b w:val="0"/>
          <w:bCs w:val="0"/>
          <w:lang w:val="en"/>
        </w:rPr>
        <w:t>For Approvals of PCAT 10/33 cases, worker must reach out to the facility and/or AR to determine if the individual was in a community setting at any time during the month of admission to a nursing facility as per MPPM 304.18.02.</w:t>
      </w:r>
    </w:p>
    <w:p w14:paraId="1EE7233D" w14:textId="77777777" w:rsidR="008B699E" w:rsidRPr="0000153D" w:rsidRDefault="008B699E" w:rsidP="00BF699E">
      <w:pPr>
        <w:pStyle w:val="ListParagraph"/>
        <w:numPr>
          <w:ilvl w:val="0"/>
          <w:numId w:val="4"/>
        </w:numPr>
        <w:ind w:left="720"/>
        <w:contextualSpacing w:val="0"/>
        <w:jc w:val="both"/>
        <w:rPr>
          <w:rFonts w:ascii="Skeena" w:hAnsi="Skeena"/>
          <w:b w:val="0"/>
          <w:bCs w:val="0"/>
          <w:lang w:val="en"/>
        </w:rPr>
      </w:pPr>
      <w:r w:rsidRPr="0000153D">
        <w:rPr>
          <w:rFonts w:ascii="Skeena" w:hAnsi="Skeena"/>
          <w:b w:val="0"/>
          <w:bCs w:val="0"/>
          <w:lang w:val="en"/>
        </w:rPr>
        <w:t xml:space="preserve">For ALL Skilled Nursing Facility (SNF) 181s, with processing dates on or after May 11, 2023, hospital stay dates will be required. Refer to MPPM 304.22 </w:t>
      </w:r>
    </w:p>
    <w:p w14:paraId="3F0B843E" w14:textId="1FE3A327" w:rsidR="002446B4" w:rsidRPr="0000153D" w:rsidRDefault="002446B4" w:rsidP="00D53240">
      <w:pPr>
        <w:pStyle w:val="BodyText"/>
        <w:jc w:val="both"/>
        <w:rPr>
          <w:rFonts w:ascii="Skeena" w:hAnsi="Skeena"/>
        </w:rPr>
      </w:pPr>
    </w:p>
    <w:p w14:paraId="7A17FAC0" w14:textId="7F3A60FA" w:rsidR="009A50B9" w:rsidRPr="0000153D" w:rsidRDefault="009A50B9" w:rsidP="004E3F57">
      <w:pPr>
        <w:pStyle w:val="ManualHeading2"/>
        <w:keepNext w:val="0"/>
        <w:rPr>
          <w:rFonts w:ascii="Skeena" w:eastAsia="Calibri" w:hAnsi="Skeena"/>
        </w:rPr>
      </w:pPr>
      <w:bookmarkStart w:id="32" w:name="_Toc147096610"/>
      <w:r w:rsidRPr="0000153D">
        <w:rPr>
          <w:rFonts w:ascii="Skeena" w:eastAsia="Calibri" w:hAnsi="Skeena"/>
        </w:rPr>
        <w:t>702.0</w:t>
      </w:r>
      <w:r w:rsidR="008B699E" w:rsidRPr="0000153D">
        <w:rPr>
          <w:rFonts w:ascii="Skeena" w:eastAsia="Calibri" w:hAnsi="Skeena"/>
        </w:rPr>
        <w:t>6</w:t>
      </w:r>
      <w:r w:rsidRPr="0000153D">
        <w:rPr>
          <w:rFonts w:ascii="Skeena" w:eastAsia="Calibri" w:hAnsi="Skeena"/>
        </w:rPr>
        <w:t>.0</w:t>
      </w:r>
      <w:r w:rsidR="008B699E" w:rsidRPr="0000153D">
        <w:rPr>
          <w:rFonts w:ascii="Skeena" w:eastAsia="Calibri" w:hAnsi="Skeena"/>
        </w:rPr>
        <w:t>1</w:t>
      </w:r>
      <w:r w:rsidRPr="0000153D">
        <w:rPr>
          <w:rFonts w:ascii="Skeena" w:eastAsia="Calibri" w:hAnsi="Skeena"/>
        </w:rPr>
        <w:tab/>
        <w:t>Level of Care for Initial COVID-19 Admission</w:t>
      </w:r>
      <w:bookmarkEnd w:id="32"/>
    </w:p>
    <w:p w14:paraId="04FB8E4A" w14:textId="17276096" w:rsidR="009A50B9" w:rsidRPr="0000153D" w:rsidRDefault="009A50B9" w:rsidP="009A50B9">
      <w:pPr>
        <w:jc w:val="right"/>
        <w:rPr>
          <w:rFonts w:ascii="Skeena" w:eastAsia="Calibri" w:hAnsi="Skeena"/>
          <w:b w:val="0"/>
          <w:bCs w:val="0"/>
          <w:sz w:val="16"/>
          <w:szCs w:val="16"/>
        </w:rPr>
      </w:pPr>
      <w:r w:rsidRPr="0000153D">
        <w:rPr>
          <w:rFonts w:ascii="Skeena" w:eastAsia="Calibri" w:hAnsi="Skeena"/>
          <w:b w:val="0"/>
          <w:bCs w:val="0"/>
          <w:sz w:val="16"/>
          <w:szCs w:val="16"/>
        </w:rPr>
        <w:t>(Eff. 0</w:t>
      </w:r>
      <w:r w:rsidR="008B699E" w:rsidRPr="0000153D">
        <w:rPr>
          <w:rFonts w:ascii="Skeena" w:eastAsia="Calibri" w:hAnsi="Skeena"/>
          <w:b w:val="0"/>
          <w:bCs w:val="0"/>
          <w:sz w:val="16"/>
          <w:szCs w:val="16"/>
        </w:rPr>
        <w:t>5</w:t>
      </w:r>
      <w:r w:rsidRPr="0000153D">
        <w:rPr>
          <w:rFonts w:ascii="Skeena" w:eastAsia="Calibri" w:hAnsi="Skeena"/>
          <w:b w:val="0"/>
          <w:bCs w:val="0"/>
          <w:sz w:val="16"/>
          <w:szCs w:val="16"/>
        </w:rPr>
        <w:t>/</w:t>
      </w:r>
      <w:r w:rsidR="008B699E" w:rsidRPr="0000153D">
        <w:rPr>
          <w:rFonts w:ascii="Skeena" w:eastAsia="Calibri" w:hAnsi="Skeena"/>
          <w:b w:val="0"/>
          <w:bCs w:val="0"/>
          <w:sz w:val="16"/>
          <w:szCs w:val="16"/>
        </w:rPr>
        <w:t>1</w:t>
      </w:r>
      <w:r w:rsidRPr="0000153D">
        <w:rPr>
          <w:rFonts w:ascii="Skeena" w:eastAsia="Calibri" w:hAnsi="Skeena"/>
          <w:b w:val="0"/>
          <w:bCs w:val="0"/>
          <w:sz w:val="16"/>
          <w:szCs w:val="16"/>
        </w:rPr>
        <w:t>1/2</w:t>
      </w:r>
      <w:r w:rsidR="008B699E" w:rsidRPr="0000153D">
        <w:rPr>
          <w:rFonts w:ascii="Skeena" w:eastAsia="Calibri" w:hAnsi="Skeena"/>
          <w:b w:val="0"/>
          <w:bCs w:val="0"/>
          <w:sz w:val="16"/>
          <w:szCs w:val="16"/>
        </w:rPr>
        <w:t>3</w:t>
      </w:r>
      <w:r w:rsidRPr="0000153D">
        <w:rPr>
          <w:rFonts w:ascii="Skeena" w:eastAsia="Calibri" w:hAnsi="Skeena"/>
          <w:b w:val="0"/>
          <w:bCs w:val="0"/>
          <w:sz w:val="16"/>
          <w:szCs w:val="16"/>
        </w:rPr>
        <w:t>)</w:t>
      </w:r>
    </w:p>
    <w:p w14:paraId="6DC7DE9A" w14:textId="2C067759" w:rsidR="008B699E" w:rsidRPr="0000153D" w:rsidRDefault="008B699E" w:rsidP="008B699E">
      <w:pPr>
        <w:jc w:val="both"/>
        <w:rPr>
          <w:rFonts w:ascii="Skeena" w:hAnsi="Skeena"/>
          <w:b w:val="0"/>
          <w:bCs w:val="0"/>
          <w:u w:val="single"/>
        </w:rPr>
      </w:pPr>
      <w:r w:rsidRPr="0000153D">
        <w:rPr>
          <w:rFonts w:ascii="Skeena" w:hAnsi="Skeena"/>
          <w:b w:val="0"/>
          <w:bCs w:val="0"/>
          <w:u w:val="single"/>
        </w:rPr>
        <w:t>This policy is only effective for dates of service from March 18, 2020, to May 11, 2023.</w:t>
      </w:r>
    </w:p>
    <w:p w14:paraId="1056D220" w14:textId="77777777" w:rsidR="008B699E" w:rsidRPr="0000153D" w:rsidRDefault="008B699E" w:rsidP="009A50B9">
      <w:pPr>
        <w:jc w:val="both"/>
        <w:rPr>
          <w:rFonts w:ascii="Skeena" w:hAnsi="Skeena"/>
          <w:b w:val="0"/>
          <w:bCs w:val="0"/>
        </w:rPr>
      </w:pPr>
    </w:p>
    <w:p w14:paraId="418E6E25" w14:textId="0F497694" w:rsidR="009A50B9" w:rsidRPr="0000153D" w:rsidRDefault="009A50B9" w:rsidP="009A50B9">
      <w:pPr>
        <w:jc w:val="both"/>
        <w:rPr>
          <w:rFonts w:ascii="Skeena" w:hAnsi="Skeena"/>
          <w:b w:val="0"/>
          <w:bCs w:val="0"/>
        </w:rPr>
      </w:pPr>
      <w:r w:rsidRPr="0000153D">
        <w:rPr>
          <w:rFonts w:ascii="Skeena" w:hAnsi="Skeena"/>
          <w:b w:val="0"/>
          <w:bCs w:val="0"/>
        </w:rPr>
        <w:t>In response to a CMS waiver, SCDHHS has amended the current Level of Care (LOC) and Notice of Admission, Authorization, and Change of Status for Long Term Care, DHHS Form 181, policies as followed:</w:t>
      </w:r>
    </w:p>
    <w:p w14:paraId="1024634D" w14:textId="77777777" w:rsidR="009A50B9" w:rsidRPr="0000153D" w:rsidRDefault="009A50B9" w:rsidP="009A50B9">
      <w:pPr>
        <w:jc w:val="both"/>
        <w:rPr>
          <w:rFonts w:ascii="Skeena" w:hAnsi="Skeena"/>
          <w:b w:val="0"/>
          <w:bCs w:val="0"/>
        </w:rPr>
      </w:pPr>
    </w:p>
    <w:p w14:paraId="5F023CFD" w14:textId="3457B9E3" w:rsidR="009A50B9" w:rsidRPr="0000153D" w:rsidRDefault="009A50B9" w:rsidP="009A50B9">
      <w:pPr>
        <w:jc w:val="both"/>
        <w:rPr>
          <w:rFonts w:ascii="Skeena" w:hAnsi="Skeena"/>
          <w:b w:val="0"/>
          <w:bCs w:val="0"/>
        </w:rPr>
      </w:pPr>
      <w:r w:rsidRPr="0000153D">
        <w:rPr>
          <w:rFonts w:ascii="Skeena" w:hAnsi="Skeena"/>
          <w:b w:val="0"/>
          <w:bCs w:val="0"/>
        </w:rPr>
        <w:t xml:space="preserve">The initial Level of Care, DHHS Form 185, </w:t>
      </w:r>
      <w:r w:rsidR="00F04497" w:rsidRPr="0000153D">
        <w:rPr>
          <w:rFonts w:ascii="Skeena" w:hAnsi="Skeena"/>
          <w:b w:val="0"/>
          <w:bCs w:val="0"/>
        </w:rPr>
        <w:t>is</w:t>
      </w:r>
      <w:r w:rsidRPr="0000153D">
        <w:rPr>
          <w:rFonts w:ascii="Skeena" w:hAnsi="Skeena"/>
          <w:b w:val="0"/>
          <w:bCs w:val="0"/>
        </w:rPr>
        <w:t xml:space="preserve"> completed by CLTC upon admission to the nursing facility during the COVID-19 emergency period. However, the facility will change the LOC to Medicare (Medicare Spell of Illness) for individuals who will remain in the facility under observation or quarantine due to COVID-19. When the individual needs to convert back to Medicaid, the facility must reassess if the individual meets Intermediate or Skilled LOC. </w:t>
      </w:r>
      <w:r w:rsidRPr="0000153D">
        <w:rPr>
          <w:rFonts w:ascii="Skeena" w:hAnsi="Skeena"/>
          <w:b w:val="0"/>
          <w:bCs w:val="0"/>
          <w:u w:val="single"/>
        </w:rPr>
        <w:t>The new LOC will be completed and documented by the facility on the DHHS Form 210, Resident Case Mix Classification Change.</w:t>
      </w:r>
      <w:r w:rsidRPr="0000153D">
        <w:rPr>
          <w:rFonts w:ascii="Skeena" w:hAnsi="Skeena"/>
          <w:b w:val="0"/>
          <w:bCs w:val="0"/>
        </w:rPr>
        <w:t xml:space="preserve"> The facility will complete a Medicaid Conversion Form 181 with “COVID” or “CVD” written in the top right-hand corner or Section II under comments, indicating it to be a COVID-19 related case. </w:t>
      </w:r>
      <w:r w:rsidR="00F04497" w:rsidRPr="0000153D">
        <w:rPr>
          <w:rFonts w:ascii="Skeena" w:hAnsi="Skeena"/>
          <w:b w:val="0"/>
          <w:bCs w:val="0"/>
        </w:rPr>
        <w:t>An LTC eligibility specialist will process t</w:t>
      </w:r>
      <w:r w:rsidRPr="0000153D">
        <w:rPr>
          <w:rFonts w:ascii="Skeena" w:hAnsi="Skeena"/>
          <w:b w:val="0"/>
          <w:bCs w:val="0"/>
        </w:rPr>
        <w:t>hese. </w:t>
      </w:r>
    </w:p>
    <w:p w14:paraId="04F1BF58" w14:textId="77777777" w:rsidR="009A50B9" w:rsidRPr="0000153D" w:rsidRDefault="009A50B9" w:rsidP="00D53240">
      <w:pPr>
        <w:pStyle w:val="BodyText"/>
        <w:jc w:val="both"/>
        <w:rPr>
          <w:rFonts w:ascii="Skeena" w:hAnsi="Skeena"/>
        </w:rPr>
      </w:pPr>
    </w:p>
    <w:p w14:paraId="543DEF3E" w14:textId="72952DFD" w:rsidR="00BE4721" w:rsidRPr="0000153D" w:rsidRDefault="00BE4721" w:rsidP="00CF70B6">
      <w:pPr>
        <w:pStyle w:val="ManualHeading1"/>
        <w:rPr>
          <w:rFonts w:ascii="Skeena" w:eastAsia="Calibri" w:hAnsi="Skeena"/>
          <w:b/>
          <w:bCs/>
          <w:sz w:val="24"/>
        </w:rPr>
      </w:pPr>
      <w:bookmarkStart w:id="33" w:name="_Toc147096611"/>
      <w:r w:rsidRPr="0000153D">
        <w:rPr>
          <w:rFonts w:ascii="Skeena" w:eastAsia="Calibri" w:hAnsi="Skeena"/>
          <w:b/>
          <w:bCs/>
          <w:sz w:val="24"/>
        </w:rPr>
        <w:t>702.0</w:t>
      </w:r>
      <w:r w:rsidR="008B699E" w:rsidRPr="0000153D">
        <w:rPr>
          <w:rFonts w:ascii="Skeena" w:eastAsia="Calibri" w:hAnsi="Skeena"/>
          <w:b/>
          <w:bCs/>
          <w:sz w:val="24"/>
        </w:rPr>
        <w:t>7</w:t>
      </w:r>
      <w:r w:rsidRPr="0000153D">
        <w:rPr>
          <w:rFonts w:ascii="Skeena" w:eastAsia="Calibri" w:hAnsi="Skeena"/>
          <w:b/>
          <w:bCs/>
          <w:sz w:val="24"/>
        </w:rPr>
        <w:tab/>
      </w:r>
      <w:r w:rsidR="00CF70B6" w:rsidRPr="0000153D">
        <w:rPr>
          <w:rFonts w:ascii="Skeena" w:hAnsi="Skeena"/>
          <w:b/>
          <w:bCs/>
          <w:sz w:val="24"/>
        </w:rPr>
        <w:t>Protected Eligibility</w:t>
      </w:r>
      <w:bookmarkEnd w:id="33"/>
    </w:p>
    <w:p w14:paraId="65C4BB9E" w14:textId="77777777" w:rsidR="000A5AF8" w:rsidRPr="0000153D" w:rsidRDefault="000A5AF8" w:rsidP="000A5AF8">
      <w:pPr>
        <w:widowControl w:val="0"/>
        <w:jc w:val="right"/>
        <w:rPr>
          <w:rFonts w:ascii="Skeena" w:hAnsi="Skeena"/>
          <w:b w:val="0"/>
          <w:bCs w:val="0"/>
          <w:sz w:val="16"/>
          <w:szCs w:val="16"/>
        </w:rPr>
      </w:pPr>
      <w:r w:rsidRPr="0000153D">
        <w:rPr>
          <w:rFonts w:ascii="Skeena" w:hAnsi="Skeena"/>
          <w:b w:val="0"/>
          <w:bCs w:val="0"/>
          <w:sz w:val="16"/>
          <w:szCs w:val="16"/>
        </w:rPr>
        <w:t>(Rev. 10/01/23)</w:t>
      </w:r>
    </w:p>
    <w:p w14:paraId="475E9555" w14:textId="77777777" w:rsidR="000A5AF8" w:rsidRPr="0000153D" w:rsidRDefault="000A5AF8" w:rsidP="000A5AF8">
      <w:pPr>
        <w:widowControl w:val="0"/>
        <w:jc w:val="both"/>
        <w:rPr>
          <w:rFonts w:ascii="Skeena" w:hAnsi="Skeena"/>
          <w:b w:val="0"/>
          <w:bCs w:val="0"/>
        </w:rPr>
      </w:pPr>
      <w:r w:rsidRPr="0000153D">
        <w:rPr>
          <w:rFonts w:ascii="Skeena" w:hAnsi="Skeena"/>
          <w:b w:val="0"/>
          <w:bCs w:val="0"/>
        </w:rPr>
        <w:t xml:space="preserve">Per Section 6008 (b)(3) of the Act, the State must provide that “an individual who is enrolled in benefits under such plan (or waiver) as of the date of enactment of this section or enrolls for benefits under such plan (or waiver) during the period beginning on such date of enactment and ending the last day of the month in which the emergency period described in subsection (a) ends shall be treated as eligible for such benefits through the end of the month in which </w:t>
      </w:r>
      <w:r w:rsidRPr="0000153D">
        <w:rPr>
          <w:rFonts w:ascii="Skeena" w:hAnsi="Skeena"/>
          <w:b w:val="0"/>
          <w:bCs w:val="0"/>
        </w:rPr>
        <w:lastRenderedPageBreak/>
        <w:t>such emergency period ends unless the individual requests a voluntary termination of eligibility or the individual ceases to be a resident of the State.”</w:t>
      </w:r>
    </w:p>
    <w:p w14:paraId="1293BE2A" w14:textId="77777777" w:rsidR="000A5AF8" w:rsidRPr="0000153D" w:rsidRDefault="000A5AF8" w:rsidP="000A5AF8">
      <w:pPr>
        <w:widowControl w:val="0"/>
        <w:rPr>
          <w:rFonts w:ascii="Skeena" w:hAnsi="Skeena"/>
          <w:b w:val="0"/>
          <w:bCs w:val="0"/>
        </w:rPr>
      </w:pPr>
    </w:p>
    <w:p w14:paraId="42E283A2" w14:textId="3407A54D" w:rsidR="000A5AF8" w:rsidRPr="0000153D" w:rsidRDefault="000A5AF8" w:rsidP="000A5AF8">
      <w:pPr>
        <w:widowControl w:val="0"/>
        <w:jc w:val="both"/>
        <w:rPr>
          <w:rFonts w:ascii="Skeena" w:hAnsi="Skeena"/>
          <w:b w:val="0"/>
          <w:bCs w:val="0"/>
          <w:color w:val="000000" w:themeColor="text1"/>
        </w:rPr>
      </w:pPr>
      <w:r w:rsidRPr="0000153D">
        <w:rPr>
          <w:rFonts w:ascii="Skeena" w:hAnsi="Skeena"/>
          <w:b w:val="0"/>
          <w:bCs w:val="0"/>
          <w:color w:val="000000" w:themeColor="text1"/>
        </w:rPr>
        <w:t xml:space="preserve">Eligibility is protected for any beneficiary who is eligible for SC Medicaid in any payment category on March 18, 2020, or who became eligible on or after this date. Effective March 31, 2023, the end of the continuous enrollment condition was separated from the end of the Public Health Emergency (PHE) by the Consolidated Appropriations Act of 2023. This act allows the state to terminate the coverage of those individuals who remained Medicaid eligible due to the Public Health Emergency (PHE) effective April 1, 2023. The emergency period expired on May 11, 2023. Given this date, systematic closure mitigations and manual eligibility are to be updated to extend eligibility to 5/31/23. The beneficiary's protected period will last until there is a full case review, regardless of changes in family income or other circumstances. </w:t>
      </w:r>
    </w:p>
    <w:p w14:paraId="06E0ADA7" w14:textId="77777777" w:rsidR="000A5AF8" w:rsidRPr="0000153D" w:rsidRDefault="000A5AF8" w:rsidP="000A5AF8">
      <w:pPr>
        <w:rPr>
          <w:rFonts w:ascii="Skeena" w:hAnsi="Skeena"/>
          <w:b w:val="0"/>
          <w:bCs w:val="0"/>
          <w:color w:val="000000" w:themeColor="text1"/>
        </w:rPr>
      </w:pPr>
    </w:p>
    <w:p w14:paraId="7472A44D" w14:textId="4DED4255" w:rsidR="000A5AF8" w:rsidRPr="0000153D" w:rsidRDefault="000A5AF8" w:rsidP="000A5AF8">
      <w:pPr>
        <w:jc w:val="both"/>
        <w:rPr>
          <w:rFonts w:ascii="Skeena" w:hAnsi="Skeena"/>
          <w:b w:val="0"/>
          <w:bCs w:val="0"/>
          <w:color w:val="000000" w:themeColor="text1"/>
        </w:rPr>
      </w:pPr>
      <w:r w:rsidRPr="0000153D">
        <w:rPr>
          <w:rFonts w:ascii="Skeena" w:hAnsi="Skeena"/>
          <w:b w:val="0"/>
          <w:bCs w:val="0"/>
          <w:color w:val="000000" w:themeColor="text1"/>
        </w:rPr>
        <w:t>This includes individuals at risk of losing eligibility due to a change in categorical eligibility (such as a child aging out or a pregnant woman at the end of her post-partum period). The beneficiary approved prior to April 1, 2023, must remain in their current payment category until there is a full case review, following the end-date (May 11, 2023) of the emergency period.</w:t>
      </w:r>
    </w:p>
    <w:p w14:paraId="6D16067F" w14:textId="77777777" w:rsidR="000A5AF8" w:rsidRPr="0000153D" w:rsidRDefault="000A5AF8" w:rsidP="000A5AF8">
      <w:pPr>
        <w:jc w:val="both"/>
        <w:rPr>
          <w:rFonts w:ascii="Skeena" w:hAnsi="Skeena"/>
          <w:b w:val="0"/>
          <w:bCs w:val="0"/>
          <w:color w:val="000000" w:themeColor="text1"/>
        </w:rPr>
      </w:pPr>
    </w:p>
    <w:p w14:paraId="01041EF7" w14:textId="77777777" w:rsidR="000A5AF8" w:rsidRPr="0000153D" w:rsidRDefault="000A5AF8" w:rsidP="000A5AF8">
      <w:pPr>
        <w:jc w:val="both"/>
        <w:rPr>
          <w:rFonts w:ascii="Skeena" w:hAnsi="Skeena"/>
          <w:b w:val="0"/>
          <w:bCs w:val="0"/>
          <w:color w:val="000000" w:themeColor="text1"/>
        </w:rPr>
      </w:pPr>
      <w:r w:rsidRPr="0000153D">
        <w:rPr>
          <w:rFonts w:ascii="Skeena" w:hAnsi="Skeena"/>
          <w:b w:val="0"/>
          <w:bCs w:val="0"/>
          <w:color w:val="000000" w:themeColor="text1"/>
        </w:rPr>
        <w:t>The following exceptions apply:</w:t>
      </w:r>
    </w:p>
    <w:p w14:paraId="1624A1B4" w14:textId="77777777" w:rsidR="000A5AF8" w:rsidRPr="0000153D" w:rsidRDefault="000A5AF8" w:rsidP="00DE4DE5">
      <w:pPr>
        <w:numPr>
          <w:ilvl w:val="0"/>
          <w:numId w:val="51"/>
        </w:numPr>
        <w:ind w:left="720"/>
        <w:contextualSpacing/>
        <w:jc w:val="both"/>
        <w:rPr>
          <w:rFonts w:ascii="Skeena" w:hAnsi="Skeena"/>
          <w:b w:val="0"/>
          <w:bCs w:val="0"/>
          <w:color w:val="000000" w:themeColor="text1"/>
        </w:rPr>
      </w:pPr>
      <w:r w:rsidRPr="0000153D">
        <w:rPr>
          <w:rFonts w:ascii="Skeena" w:hAnsi="Skeena"/>
          <w:b w:val="0"/>
          <w:bCs w:val="0"/>
          <w:color w:val="000000" w:themeColor="text1"/>
        </w:rPr>
        <w:t>The individual dies,</w:t>
      </w:r>
    </w:p>
    <w:p w14:paraId="165C442C" w14:textId="77777777" w:rsidR="000A5AF8" w:rsidRPr="0000153D" w:rsidRDefault="000A5AF8" w:rsidP="00DE4DE5">
      <w:pPr>
        <w:numPr>
          <w:ilvl w:val="0"/>
          <w:numId w:val="51"/>
        </w:numPr>
        <w:ind w:left="720"/>
        <w:contextualSpacing/>
        <w:jc w:val="both"/>
        <w:rPr>
          <w:rFonts w:ascii="Skeena" w:hAnsi="Skeena"/>
          <w:b w:val="0"/>
          <w:bCs w:val="0"/>
          <w:color w:val="000000" w:themeColor="text1"/>
        </w:rPr>
      </w:pPr>
      <w:r w:rsidRPr="0000153D">
        <w:rPr>
          <w:rFonts w:ascii="Skeena" w:hAnsi="Skeena"/>
          <w:b w:val="0"/>
          <w:bCs w:val="0"/>
          <w:color w:val="000000" w:themeColor="text1"/>
        </w:rPr>
        <w:t>The individual requests a voluntary termination of eligibility, or</w:t>
      </w:r>
    </w:p>
    <w:p w14:paraId="6CAFF96D" w14:textId="77777777" w:rsidR="000A5AF8" w:rsidRPr="0000153D" w:rsidRDefault="000A5AF8" w:rsidP="00DE4DE5">
      <w:pPr>
        <w:numPr>
          <w:ilvl w:val="0"/>
          <w:numId w:val="51"/>
        </w:numPr>
        <w:ind w:left="720"/>
        <w:contextualSpacing/>
        <w:jc w:val="both"/>
        <w:rPr>
          <w:rFonts w:ascii="Skeena" w:hAnsi="Skeena"/>
          <w:b w:val="0"/>
          <w:bCs w:val="0"/>
          <w:color w:val="000000" w:themeColor="text1"/>
        </w:rPr>
      </w:pPr>
      <w:r w:rsidRPr="0000153D">
        <w:rPr>
          <w:rFonts w:ascii="Skeena" w:hAnsi="Skeena"/>
          <w:b w:val="0"/>
          <w:bCs w:val="0"/>
          <w:color w:val="000000" w:themeColor="text1"/>
        </w:rPr>
        <w:t xml:space="preserve">The individual is no longer a resident of the state, </w:t>
      </w:r>
    </w:p>
    <w:p w14:paraId="3600BDF3" w14:textId="77777777" w:rsidR="000A5AF8" w:rsidRPr="0000153D" w:rsidRDefault="000A5AF8" w:rsidP="00DE4DE5">
      <w:pPr>
        <w:numPr>
          <w:ilvl w:val="0"/>
          <w:numId w:val="51"/>
        </w:numPr>
        <w:ind w:left="720"/>
        <w:contextualSpacing/>
        <w:jc w:val="both"/>
        <w:rPr>
          <w:rFonts w:ascii="Skeena" w:hAnsi="Skeena"/>
          <w:b w:val="0"/>
          <w:bCs w:val="0"/>
          <w:color w:val="000000" w:themeColor="text1"/>
        </w:rPr>
      </w:pPr>
      <w:r w:rsidRPr="0000153D">
        <w:rPr>
          <w:rFonts w:ascii="Skeena" w:hAnsi="Skeena"/>
          <w:b w:val="0"/>
          <w:bCs w:val="0"/>
          <w:color w:val="000000" w:themeColor="text1"/>
        </w:rPr>
        <w:t>Do not close based on PARIS report during this emergency period. Only close if requested by beneficiary/AR.</w:t>
      </w:r>
    </w:p>
    <w:p w14:paraId="5583F25C" w14:textId="77777777" w:rsidR="000A5AF8" w:rsidRPr="0000153D" w:rsidRDefault="000A5AF8" w:rsidP="00DE4DE5">
      <w:pPr>
        <w:numPr>
          <w:ilvl w:val="0"/>
          <w:numId w:val="51"/>
        </w:numPr>
        <w:ind w:left="720"/>
        <w:contextualSpacing/>
        <w:jc w:val="both"/>
        <w:rPr>
          <w:rFonts w:ascii="Skeena" w:hAnsi="Skeena"/>
          <w:b w:val="0"/>
          <w:bCs w:val="0"/>
          <w:color w:val="000000" w:themeColor="text1"/>
        </w:rPr>
      </w:pPr>
      <w:r w:rsidRPr="0000153D">
        <w:rPr>
          <w:rFonts w:ascii="Skeena" w:hAnsi="Skeena"/>
          <w:b w:val="0"/>
          <w:bCs w:val="0"/>
          <w:color w:val="000000" w:themeColor="text1"/>
        </w:rPr>
        <w:t>Vendor Payments can be terminated effective April 1, 2023</w:t>
      </w:r>
    </w:p>
    <w:p w14:paraId="158E477A" w14:textId="77777777" w:rsidR="00BE4721" w:rsidRPr="0000153D" w:rsidRDefault="00BE4721" w:rsidP="00D53240">
      <w:pPr>
        <w:rPr>
          <w:rFonts w:ascii="Skeena" w:eastAsia="Calibri" w:hAnsi="Skeena"/>
          <w:b w:val="0"/>
          <w:bCs w:val="0"/>
        </w:rPr>
      </w:pPr>
    </w:p>
    <w:p w14:paraId="3A27359F" w14:textId="0DC08A6C" w:rsidR="00CD5C50" w:rsidRPr="0000153D" w:rsidRDefault="00CD5C50" w:rsidP="00CD5C50">
      <w:pPr>
        <w:pStyle w:val="ManualHeading1"/>
        <w:rPr>
          <w:rFonts w:ascii="Skeena" w:hAnsi="Skeena"/>
          <w:b/>
          <w:bCs/>
          <w:sz w:val="24"/>
        </w:rPr>
      </w:pPr>
      <w:bookmarkStart w:id="34" w:name="_Toc83970013"/>
      <w:bookmarkStart w:id="35" w:name="_Toc147096612"/>
      <w:r w:rsidRPr="0000153D">
        <w:rPr>
          <w:rFonts w:ascii="Skeena" w:hAnsi="Skeena"/>
          <w:b/>
          <w:bCs/>
          <w:sz w:val="24"/>
        </w:rPr>
        <w:t>702.0</w:t>
      </w:r>
      <w:r w:rsidR="008B699E" w:rsidRPr="0000153D">
        <w:rPr>
          <w:rFonts w:ascii="Skeena" w:hAnsi="Skeena"/>
          <w:b/>
          <w:bCs/>
          <w:sz w:val="24"/>
        </w:rPr>
        <w:t>8</w:t>
      </w:r>
      <w:r w:rsidRPr="0000153D">
        <w:rPr>
          <w:rFonts w:ascii="Skeena" w:hAnsi="Skeena"/>
          <w:b/>
          <w:bCs/>
          <w:sz w:val="24"/>
        </w:rPr>
        <w:tab/>
      </w:r>
      <w:bookmarkEnd w:id="34"/>
      <w:r w:rsidRPr="0000153D">
        <w:rPr>
          <w:rFonts w:ascii="Skeena" w:hAnsi="Skeena"/>
          <w:b/>
          <w:bCs/>
          <w:sz w:val="24"/>
        </w:rPr>
        <w:t>Assumptive Pregnant Woman Eligibility and Deeming Infants</w:t>
      </w:r>
      <w:bookmarkEnd w:id="35"/>
    </w:p>
    <w:p w14:paraId="0D40F62C" w14:textId="77777777" w:rsidR="00CD5C50" w:rsidRPr="0000153D" w:rsidRDefault="00CD5C50" w:rsidP="00CD5C50">
      <w:pPr>
        <w:widowControl w:val="0"/>
        <w:jc w:val="right"/>
        <w:rPr>
          <w:rFonts w:ascii="Skeena" w:hAnsi="Skeena"/>
          <w:b w:val="0"/>
          <w:bCs w:val="0"/>
          <w:sz w:val="16"/>
        </w:rPr>
      </w:pPr>
      <w:r w:rsidRPr="0000153D">
        <w:rPr>
          <w:rFonts w:ascii="Skeena" w:hAnsi="Skeena"/>
          <w:b w:val="0"/>
          <w:bCs w:val="0"/>
          <w:sz w:val="16"/>
        </w:rPr>
        <w:t>(Eff. 04/01/23)</w:t>
      </w:r>
    </w:p>
    <w:p w14:paraId="1030AE8F" w14:textId="77777777" w:rsidR="00CD5C50" w:rsidRPr="0000153D" w:rsidRDefault="00CD5C50" w:rsidP="00CD5C50">
      <w:pPr>
        <w:widowControl w:val="0"/>
        <w:jc w:val="both"/>
        <w:rPr>
          <w:rFonts w:ascii="Skeena" w:hAnsi="Skeena"/>
        </w:rPr>
      </w:pPr>
      <w:r w:rsidRPr="0000153D">
        <w:rPr>
          <w:rFonts w:ascii="Skeena" w:hAnsi="Skeena"/>
        </w:rPr>
        <w:t>Assumptive Eligibility decision made before April 1, 2023</w:t>
      </w:r>
    </w:p>
    <w:p w14:paraId="36A55CBF" w14:textId="77777777" w:rsidR="00CD5C50" w:rsidRPr="0000153D" w:rsidRDefault="00CD5C50" w:rsidP="00CD5C50">
      <w:pPr>
        <w:widowControl w:val="0"/>
        <w:jc w:val="both"/>
        <w:rPr>
          <w:rFonts w:ascii="Skeena" w:hAnsi="Skeena"/>
          <w:b w:val="0"/>
          <w:bCs w:val="0"/>
        </w:rPr>
      </w:pPr>
      <w:r w:rsidRPr="0000153D">
        <w:rPr>
          <w:rFonts w:ascii="Skeena" w:hAnsi="Skeena"/>
          <w:b w:val="0"/>
          <w:bCs w:val="0"/>
        </w:rPr>
        <w:t>A woman approved assumptively for Pregnant Women coverage during the PHE period will remain eligible until her case is reviewed. A child born while the mother is assumptively approved for Pregnant Women must be deemed.</w:t>
      </w:r>
    </w:p>
    <w:p w14:paraId="00E3D917" w14:textId="77777777" w:rsidR="00CD5C50" w:rsidRPr="0000153D" w:rsidRDefault="00CD5C50" w:rsidP="00CD5C50">
      <w:pPr>
        <w:widowControl w:val="0"/>
        <w:jc w:val="both"/>
        <w:rPr>
          <w:rFonts w:ascii="Skeena" w:hAnsi="Skeena"/>
          <w:b w:val="0"/>
          <w:bCs w:val="0"/>
        </w:rPr>
      </w:pPr>
    </w:p>
    <w:p w14:paraId="400C08B1" w14:textId="77777777" w:rsidR="00CD5C50" w:rsidRPr="0000153D" w:rsidRDefault="00CD5C50" w:rsidP="00CD5C50">
      <w:pPr>
        <w:widowControl w:val="0"/>
        <w:jc w:val="both"/>
        <w:rPr>
          <w:rFonts w:ascii="Skeena" w:hAnsi="Skeena"/>
        </w:rPr>
      </w:pPr>
      <w:r w:rsidRPr="0000153D">
        <w:rPr>
          <w:rFonts w:ascii="Skeena" w:hAnsi="Skeena"/>
        </w:rPr>
        <w:t>Assumptive Eligibility decision made on or after April 1, 2023</w:t>
      </w:r>
    </w:p>
    <w:p w14:paraId="228A31F2" w14:textId="28B65721" w:rsidR="00CD5C50" w:rsidRPr="0000153D" w:rsidRDefault="00CD5C50" w:rsidP="00CD5C50">
      <w:pPr>
        <w:pStyle w:val="BodyText"/>
        <w:jc w:val="both"/>
        <w:rPr>
          <w:rFonts w:ascii="Skeena" w:hAnsi="Skeena"/>
        </w:rPr>
      </w:pPr>
      <w:r w:rsidRPr="0000153D">
        <w:rPr>
          <w:rFonts w:ascii="Skeena" w:hAnsi="Skeena"/>
        </w:rPr>
        <w:t>Refer to MPPM 204.02.01B.</w:t>
      </w:r>
    </w:p>
    <w:p w14:paraId="57D48C92" w14:textId="1462E71E" w:rsidR="00F43092" w:rsidRPr="0000153D" w:rsidRDefault="00F43092" w:rsidP="0099028D">
      <w:pPr>
        <w:rPr>
          <w:rStyle w:val="Hyperlink"/>
          <w:rFonts w:ascii="Skeena" w:hAnsi="Skeena"/>
          <w:b w:val="0"/>
          <w:bCs w:val="0"/>
          <w:color w:val="auto"/>
        </w:rPr>
      </w:pPr>
    </w:p>
    <w:p w14:paraId="32A1BC62" w14:textId="2D427183" w:rsidR="0066769B" w:rsidRPr="0000153D" w:rsidRDefault="0066769B" w:rsidP="0066769B">
      <w:pPr>
        <w:pStyle w:val="ManualHeading1"/>
        <w:rPr>
          <w:rFonts w:ascii="Skeena" w:hAnsi="Skeena"/>
          <w:b/>
          <w:bCs/>
          <w:sz w:val="24"/>
        </w:rPr>
      </w:pPr>
      <w:bookmarkStart w:id="36" w:name="_Toc147096613"/>
      <w:r w:rsidRPr="0000153D">
        <w:rPr>
          <w:rFonts w:ascii="Skeena" w:hAnsi="Skeena"/>
          <w:b/>
          <w:bCs/>
          <w:sz w:val="24"/>
        </w:rPr>
        <w:t>702.09</w:t>
      </w:r>
      <w:r w:rsidRPr="0000153D">
        <w:rPr>
          <w:rFonts w:ascii="Skeena" w:hAnsi="Skeena"/>
          <w:b/>
          <w:bCs/>
          <w:sz w:val="24"/>
        </w:rPr>
        <w:tab/>
      </w:r>
      <w:r w:rsidR="00D23A9B" w:rsidRPr="0000153D">
        <w:rPr>
          <w:rFonts w:ascii="Skeena" w:hAnsi="Skeena"/>
          <w:b/>
          <w:bCs/>
          <w:sz w:val="24"/>
        </w:rPr>
        <w:t>Manual Request for Information</w:t>
      </w:r>
      <w:bookmarkEnd w:id="36"/>
    </w:p>
    <w:p w14:paraId="40528EC4" w14:textId="77777777" w:rsidR="00B44267" w:rsidRPr="0000153D" w:rsidRDefault="00B44267" w:rsidP="00B44267">
      <w:pPr>
        <w:widowControl w:val="0"/>
        <w:jc w:val="right"/>
        <w:rPr>
          <w:rFonts w:ascii="Skeena" w:hAnsi="Skeena"/>
          <w:b w:val="0"/>
          <w:bCs w:val="0"/>
          <w:color w:val="000000"/>
          <w:sz w:val="16"/>
        </w:rPr>
      </w:pPr>
      <w:r w:rsidRPr="0000153D">
        <w:rPr>
          <w:rFonts w:ascii="Skeena" w:hAnsi="Skeena"/>
          <w:b w:val="0"/>
          <w:bCs w:val="0"/>
          <w:color w:val="000000"/>
          <w:sz w:val="16"/>
        </w:rPr>
        <w:t>(Eff. 10/01/23)</w:t>
      </w:r>
    </w:p>
    <w:p w14:paraId="3A3BDE54" w14:textId="77777777" w:rsidR="00B44267" w:rsidRPr="0000153D" w:rsidRDefault="00B44267" w:rsidP="00B44267">
      <w:pPr>
        <w:widowControl w:val="0"/>
        <w:jc w:val="both"/>
        <w:rPr>
          <w:rFonts w:ascii="Skeena" w:eastAsia="Calibri" w:hAnsi="Skeena"/>
          <w:b w:val="0"/>
          <w:bCs w:val="0"/>
          <w:color w:val="000000" w:themeColor="text1"/>
          <w:kern w:val="2"/>
          <w14:ligatures w14:val="standardContextual"/>
        </w:rPr>
      </w:pPr>
      <w:r w:rsidRPr="0000153D">
        <w:rPr>
          <w:rFonts w:ascii="Skeena" w:eastAsia="Calibri" w:hAnsi="Skeena"/>
          <w:b w:val="0"/>
          <w:bCs w:val="0"/>
          <w:color w:val="000000" w:themeColor="text1"/>
          <w:kern w:val="2"/>
          <w14:ligatures w14:val="standardContextual"/>
        </w:rPr>
        <w:t xml:space="preserve">When generating a Manual Request for Information DHHS Form 1233, the Eligibility Specialist should set the Application or Review Manual Tracking Form follow-up date for 17 days in OnBase. This policy applies for all applications and reviews processed on or after October 1, 2023. The Eligibility Specialist that generates the DHHS Form 1233 will enter 15 days for the due date and will add an additional two (2) days to the active Manual Tracking Form to allow </w:t>
      </w:r>
      <w:r w:rsidRPr="0000153D">
        <w:rPr>
          <w:rFonts w:ascii="Skeena" w:eastAsia="Calibri" w:hAnsi="Skeena"/>
          <w:b w:val="0"/>
          <w:bCs w:val="0"/>
          <w:color w:val="000000" w:themeColor="text1"/>
          <w:kern w:val="2"/>
          <w14:ligatures w14:val="standardContextual"/>
        </w:rPr>
        <w:lastRenderedPageBreak/>
        <w:t xml:space="preserve">for mailing, scanning, and task creation in Workload Pro. </w:t>
      </w:r>
    </w:p>
    <w:p w14:paraId="10FC1AED" w14:textId="77777777" w:rsidR="0066769B" w:rsidRPr="0000153D" w:rsidRDefault="0066769B" w:rsidP="0099028D">
      <w:pPr>
        <w:rPr>
          <w:rStyle w:val="Hyperlink"/>
          <w:rFonts w:ascii="Skeena" w:hAnsi="Skeena"/>
          <w:b w:val="0"/>
          <w:bCs w:val="0"/>
          <w:color w:val="auto"/>
        </w:rPr>
      </w:pPr>
    </w:p>
    <w:p w14:paraId="1F50893A" w14:textId="4CD8DC28" w:rsidR="00B44267" w:rsidRPr="0000153D" w:rsidRDefault="00D40B88" w:rsidP="00D40B88">
      <w:pPr>
        <w:pStyle w:val="ManualHeading1"/>
        <w:jc w:val="left"/>
        <w:rPr>
          <w:rStyle w:val="Hyperlink"/>
          <w:rFonts w:ascii="Skeena" w:hAnsi="Skeena"/>
          <w:b/>
          <w:bCs/>
          <w:color w:val="000000" w:themeColor="text1"/>
          <w:sz w:val="24"/>
          <w:u w:val="none"/>
        </w:rPr>
      </w:pPr>
      <w:bookmarkStart w:id="37" w:name="_Toc83970027"/>
      <w:bookmarkStart w:id="38" w:name="_Toc146916838"/>
      <w:bookmarkStart w:id="39" w:name="_Toc147096614"/>
      <w:r w:rsidRPr="0000153D">
        <w:rPr>
          <w:rFonts w:ascii="Skeena" w:hAnsi="Skeena"/>
          <w:b/>
          <w:bCs/>
          <w:color w:val="000000" w:themeColor="text1"/>
          <w:sz w:val="24"/>
        </w:rPr>
        <w:t>702.10</w:t>
      </w:r>
      <w:r w:rsidRPr="0000153D">
        <w:rPr>
          <w:rFonts w:ascii="Skeena" w:hAnsi="Skeena"/>
          <w:b/>
          <w:bCs/>
          <w:color w:val="000000" w:themeColor="text1"/>
          <w:sz w:val="24"/>
        </w:rPr>
        <w:tab/>
        <w:t>Property and Probate Search Procedures After the COVID-19 Emergency Period</w:t>
      </w:r>
      <w:bookmarkEnd w:id="37"/>
      <w:bookmarkEnd w:id="38"/>
      <w:bookmarkEnd w:id="39"/>
    </w:p>
    <w:p w14:paraId="2F3A8142" w14:textId="77777777" w:rsidR="00A70CB5" w:rsidRPr="0000153D" w:rsidRDefault="00A70CB5" w:rsidP="00A70CB5">
      <w:pPr>
        <w:jc w:val="right"/>
        <w:rPr>
          <w:rFonts w:ascii="Skeena" w:hAnsi="Skeena"/>
          <w:b w:val="0"/>
          <w:bCs w:val="0"/>
          <w:color w:val="000000" w:themeColor="text1"/>
          <w:sz w:val="16"/>
          <w:szCs w:val="16"/>
        </w:rPr>
      </w:pPr>
      <w:r w:rsidRPr="0000153D">
        <w:rPr>
          <w:rFonts w:ascii="Skeena" w:hAnsi="Skeena"/>
          <w:b w:val="0"/>
          <w:bCs w:val="0"/>
          <w:color w:val="000000" w:themeColor="text1"/>
          <w:sz w:val="16"/>
          <w:szCs w:val="16"/>
        </w:rPr>
        <w:t>(Eff. 10/01/23)</w:t>
      </w:r>
    </w:p>
    <w:p w14:paraId="727D9DE3" w14:textId="77777777" w:rsidR="00A70CB5" w:rsidRPr="0000153D" w:rsidRDefault="00A70CB5" w:rsidP="00A70CB5">
      <w:pPr>
        <w:jc w:val="both"/>
        <w:rPr>
          <w:rFonts w:ascii="Skeena" w:hAnsi="Skeena"/>
          <w:b w:val="0"/>
          <w:bCs w:val="0"/>
          <w:color w:val="000000" w:themeColor="text1"/>
        </w:rPr>
      </w:pPr>
      <w:r w:rsidRPr="0000153D">
        <w:rPr>
          <w:rFonts w:ascii="Skeena" w:hAnsi="Skeena"/>
          <w:b w:val="0"/>
          <w:bCs w:val="0"/>
          <w:color w:val="000000" w:themeColor="text1"/>
        </w:rPr>
        <w:t>Use the following procedures for Property and Probate searches for pending institutional application that require a 5-year look-back following the end of the COVID-19 Public Health Emergency.</w:t>
      </w:r>
    </w:p>
    <w:p w14:paraId="581EF04B" w14:textId="77777777" w:rsidR="00A70CB5" w:rsidRPr="0000153D" w:rsidRDefault="00A70CB5" w:rsidP="00A70CB5">
      <w:pPr>
        <w:rPr>
          <w:rFonts w:ascii="Skeena" w:hAnsi="Skeena"/>
          <w:b w:val="0"/>
          <w:bCs w:val="0"/>
          <w:color w:val="000000" w:themeColor="text1"/>
        </w:rPr>
      </w:pPr>
    </w:p>
    <w:tbl>
      <w:tblPr>
        <w:tblStyle w:val="TableGrid"/>
        <w:tblW w:w="0" w:type="auto"/>
        <w:tblLook w:val="04A0" w:firstRow="1" w:lastRow="0" w:firstColumn="1" w:lastColumn="0" w:noHBand="0" w:noVBand="1"/>
      </w:tblPr>
      <w:tblGrid>
        <w:gridCol w:w="9350"/>
      </w:tblGrid>
      <w:tr w:rsidR="00A70CB5" w:rsidRPr="0000153D" w14:paraId="24D99CDD" w14:textId="77777777" w:rsidTr="00CE2B4F">
        <w:tc>
          <w:tcPr>
            <w:tcW w:w="9350" w:type="dxa"/>
          </w:tcPr>
          <w:p w14:paraId="35F55D91" w14:textId="77777777" w:rsidR="00A70CB5" w:rsidRPr="0000153D" w:rsidRDefault="00A70CB5" w:rsidP="00CE2B4F">
            <w:pPr>
              <w:rPr>
                <w:rFonts w:ascii="Skeena" w:hAnsi="Skeena"/>
                <w:color w:val="000000" w:themeColor="text1"/>
                <w:sz w:val="22"/>
                <w:szCs w:val="22"/>
              </w:rPr>
            </w:pPr>
            <w:r w:rsidRPr="0000153D">
              <w:rPr>
                <w:rFonts w:ascii="Skeena" w:hAnsi="Skeena"/>
                <w:color w:val="000000" w:themeColor="text1"/>
                <w:sz w:val="22"/>
                <w:szCs w:val="22"/>
              </w:rPr>
              <w:t>Procedure</w:t>
            </w:r>
          </w:p>
          <w:p w14:paraId="211341DE" w14:textId="77777777" w:rsidR="00A70CB5" w:rsidRPr="0000153D" w:rsidRDefault="00A70CB5" w:rsidP="00CE2B4F">
            <w:pPr>
              <w:jc w:val="both"/>
              <w:rPr>
                <w:rFonts w:ascii="Skeena" w:hAnsi="Skeena"/>
                <w:b w:val="0"/>
                <w:bCs w:val="0"/>
                <w:color w:val="000000" w:themeColor="text1"/>
                <w:sz w:val="22"/>
                <w:szCs w:val="22"/>
              </w:rPr>
            </w:pPr>
            <w:r w:rsidRPr="0000153D">
              <w:rPr>
                <w:rFonts w:ascii="Skeena" w:hAnsi="Skeena"/>
                <w:b w:val="0"/>
                <w:bCs w:val="0"/>
                <w:color w:val="000000" w:themeColor="text1"/>
                <w:sz w:val="22"/>
                <w:szCs w:val="22"/>
              </w:rPr>
              <w:t>Research the following</w:t>
            </w:r>
          </w:p>
          <w:p w14:paraId="7AD2B258" w14:textId="77777777" w:rsidR="00A70CB5" w:rsidRPr="0000153D" w:rsidRDefault="00A70CB5" w:rsidP="00DE4DE5">
            <w:pPr>
              <w:numPr>
                <w:ilvl w:val="0"/>
                <w:numId w:val="57"/>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Review the application to verify where the applicant/spouse has lived in the last 5 years and if any property ownership has been alleged.</w:t>
            </w:r>
          </w:p>
          <w:p w14:paraId="0010CBDD" w14:textId="77777777" w:rsidR="00A70CB5" w:rsidRPr="0000153D" w:rsidRDefault="00A70CB5" w:rsidP="00DE4DE5">
            <w:pPr>
              <w:numPr>
                <w:ilvl w:val="0"/>
                <w:numId w:val="57"/>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Review the </w:t>
            </w:r>
            <w:r w:rsidRPr="0000153D">
              <w:rPr>
                <w:rFonts w:ascii="Skeena" w:hAnsi="Skeena"/>
                <w:b w:val="0"/>
                <w:bCs w:val="0"/>
                <w:color w:val="000000" w:themeColor="text1"/>
                <w:sz w:val="22"/>
                <w:szCs w:val="22"/>
                <w:u w:val="single"/>
              </w:rPr>
              <w:t>case history</w:t>
            </w:r>
            <w:r w:rsidRPr="0000153D">
              <w:rPr>
                <w:rFonts w:ascii="Skeena" w:hAnsi="Skeena"/>
                <w:b w:val="0"/>
                <w:bCs w:val="0"/>
                <w:color w:val="000000" w:themeColor="text1"/>
                <w:sz w:val="22"/>
                <w:szCs w:val="22"/>
              </w:rPr>
              <w:t xml:space="preserve"> for any previous applications, information, and documentation to determine if property ownership was alleged and/or verified in the past.</w:t>
            </w:r>
          </w:p>
          <w:p w14:paraId="1F69945C" w14:textId="77777777" w:rsidR="00A70CB5" w:rsidRPr="0000153D" w:rsidRDefault="00A70CB5" w:rsidP="00DE4DE5">
            <w:pPr>
              <w:numPr>
                <w:ilvl w:val="0"/>
                <w:numId w:val="57"/>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Research the county/counties where the applicant/spouse has lived in the last 5 years to determine if a deed search is accessible online. If so, follow the normal procedures for uploading and documenting the verification(s).</w:t>
            </w:r>
          </w:p>
          <w:p w14:paraId="306D544F" w14:textId="77777777" w:rsidR="00A70CB5" w:rsidRPr="0000153D" w:rsidRDefault="00A70CB5" w:rsidP="00DE4DE5">
            <w:pPr>
              <w:numPr>
                <w:ilvl w:val="0"/>
                <w:numId w:val="57"/>
              </w:numPr>
              <w:ind w:left="504"/>
              <w:contextualSpacing/>
              <w:rPr>
                <w:rFonts w:ascii="Skeena" w:hAnsi="Skeena"/>
                <w:b w:val="0"/>
                <w:bCs w:val="0"/>
                <w:strike/>
                <w:color w:val="000000" w:themeColor="text1"/>
                <w:sz w:val="22"/>
                <w:szCs w:val="22"/>
              </w:rPr>
            </w:pPr>
            <w:r w:rsidRPr="0000153D">
              <w:rPr>
                <w:rFonts w:ascii="Skeena" w:hAnsi="Skeena"/>
                <w:b w:val="0"/>
                <w:bCs w:val="0"/>
                <w:color w:val="000000" w:themeColor="text1"/>
                <w:sz w:val="22"/>
                <w:szCs w:val="22"/>
              </w:rPr>
              <w:t>Determine if current property and deed searches are accessible online for current county of residence and any counties where the applicant alleges property or lived for long periods of time.</w:t>
            </w:r>
          </w:p>
          <w:p w14:paraId="6D48155E" w14:textId="77777777" w:rsidR="00A70CB5" w:rsidRPr="0000153D" w:rsidRDefault="00A70CB5" w:rsidP="00DE4DE5">
            <w:pPr>
              <w:numPr>
                <w:ilvl w:val="1"/>
                <w:numId w:val="57"/>
              </w:numPr>
              <w:ind w:left="864"/>
              <w:contextualSpacing/>
              <w:rPr>
                <w:rFonts w:ascii="Skeena" w:hAnsi="Skeena"/>
                <w:b w:val="0"/>
                <w:bCs w:val="0"/>
                <w:strike/>
                <w:color w:val="000000" w:themeColor="text1"/>
                <w:sz w:val="22"/>
                <w:szCs w:val="22"/>
              </w:rPr>
            </w:pPr>
            <w:r w:rsidRPr="0000153D">
              <w:rPr>
                <w:rFonts w:ascii="Skeena" w:hAnsi="Skeena"/>
                <w:b w:val="0"/>
                <w:bCs w:val="0"/>
                <w:color w:val="000000" w:themeColor="text1"/>
                <w:sz w:val="22"/>
                <w:szCs w:val="22"/>
              </w:rPr>
              <w:t>South Carolina: refer to the</w:t>
            </w:r>
            <w:r w:rsidRPr="0000153D">
              <w:rPr>
                <w:rFonts w:ascii="Skeena" w:hAnsi="Skeena"/>
                <w:b w:val="0"/>
                <w:bCs w:val="0"/>
                <w:sz w:val="22"/>
                <w:szCs w:val="22"/>
              </w:rPr>
              <w:t xml:space="preserve"> </w:t>
            </w:r>
            <w:hyperlink r:id="rId26">
              <w:r w:rsidRPr="0000153D">
                <w:rPr>
                  <w:rFonts w:ascii="Skeena" w:hAnsi="Skeena"/>
                  <w:b w:val="0"/>
                  <w:bCs w:val="0"/>
                  <w:color w:val="0000FF"/>
                  <w:sz w:val="22"/>
                  <w:szCs w:val="22"/>
                  <w:u w:val="single"/>
                </w:rPr>
                <w:t>Property Search Contact Information</w:t>
              </w:r>
            </w:hyperlink>
            <w:r w:rsidRPr="0000153D">
              <w:rPr>
                <w:rFonts w:ascii="Skeena" w:hAnsi="Skeena"/>
                <w:b w:val="0"/>
                <w:bCs w:val="0"/>
                <w:sz w:val="22"/>
                <w:szCs w:val="22"/>
              </w:rPr>
              <w:t xml:space="preserve"> </w:t>
            </w:r>
            <w:r w:rsidRPr="0000153D">
              <w:rPr>
                <w:rFonts w:ascii="Skeena" w:hAnsi="Skeena"/>
                <w:b w:val="0"/>
                <w:bCs w:val="0"/>
                <w:color w:val="000000" w:themeColor="text1"/>
                <w:sz w:val="22"/>
                <w:szCs w:val="22"/>
              </w:rPr>
              <w:t xml:space="preserve">spreadsheet in SharePoint. </w:t>
            </w:r>
          </w:p>
          <w:p w14:paraId="0168999C" w14:textId="77777777" w:rsidR="00A70CB5" w:rsidRPr="0000153D" w:rsidRDefault="00A70CB5" w:rsidP="00DE4DE5">
            <w:pPr>
              <w:numPr>
                <w:ilvl w:val="1"/>
                <w:numId w:val="57"/>
              </w:numPr>
              <w:ind w:left="864"/>
              <w:contextualSpacing/>
              <w:rPr>
                <w:rFonts w:ascii="Skeena" w:hAnsi="Skeena"/>
                <w:b w:val="0"/>
                <w:bCs w:val="0"/>
                <w:sz w:val="22"/>
                <w:szCs w:val="22"/>
              </w:rPr>
            </w:pPr>
            <w:r w:rsidRPr="0000153D">
              <w:rPr>
                <w:rFonts w:ascii="Skeena" w:hAnsi="Skeena"/>
                <w:b w:val="0"/>
                <w:bCs w:val="0"/>
                <w:color w:val="000000" w:themeColor="text1"/>
                <w:sz w:val="22"/>
                <w:szCs w:val="22"/>
              </w:rPr>
              <w:t xml:space="preserve">All other states: follow the normal procedures of searching online via </w:t>
            </w:r>
            <w:proofErr w:type="spellStart"/>
            <w:r w:rsidRPr="0000153D">
              <w:rPr>
                <w:rFonts w:ascii="Skeena" w:hAnsi="Skeena"/>
                <w:b w:val="0"/>
                <w:bCs w:val="0"/>
                <w:color w:val="000000" w:themeColor="text1"/>
                <w:sz w:val="22"/>
                <w:szCs w:val="22"/>
              </w:rPr>
              <w:t>Netronline</w:t>
            </w:r>
            <w:proofErr w:type="spellEnd"/>
            <w:r w:rsidRPr="0000153D">
              <w:rPr>
                <w:rFonts w:ascii="Skeena" w:hAnsi="Skeena"/>
                <w:b w:val="0"/>
                <w:bCs w:val="0"/>
                <w:color w:val="000000" w:themeColor="text1"/>
                <w:sz w:val="22"/>
                <w:szCs w:val="22"/>
              </w:rPr>
              <w:t xml:space="preserve"> </w:t>
            </w:r>
            <w:r w:rsidRPr="0000153D">
              <w:rPr>
                <w:rFonts w:ascii="Skeena" w:hAnsi="Skeena"/>
                <w:b w:val="0"/>
                <w:bCs w:val="0"/>
                <w:sz w:val="22"/>
                <w:szCs w:val="22"/>
              </w:rPr>
              <w:t>(</w:t>
            </w:r>
            <w:hyperlink r:id="rId27" w:history="1">
              <w:r w:rsidRPr="0000153D">
                <w:rPr>
                  <w:rFonts w:ascii="Skeena" w:hAnsi="Skeena"/>
                  <w:b w:val="0"/>
                  <w:bCs w:val="0"/>
                  <w:color w:val="0000FF"/>
                  <w:sz w:val="22"/>
                  <w:szCs w:val="22"/>
                  <w:u w:val="single"/>
                </w:rPr>
                <w:t>https://publicrecords.netronline.com</w:t>
              </w:r>
            </w:hyperlink>
            <w:r w:rsidRPr="0000153D">
              <w:rPr>
                <w:rFonts w:ascii="Skeena" w:hAnsi="Skeena"/>
                <w:b w:val="0"/>
                <w:bCs w:val="0"/>
                <w:sz w:val="22"/>
                <w:szCs w:val="22"/>
              </w:rPr>
              <w:t xml:space="preserve">) </w:t>
            </w:r>
            <w:r w:rsidRPr="0000153D">
              <w:rPr>
                <w:rFonts w:ascii="Skeena" w:hAnsi="Skeena"/>
                <w:b w:val="0"/>
                <w:bCs w:val="0"/>
                <w:color w:val="000000" w:themeColor="text1"/>
                <w:sz w:val="22"/>
                <w:szCs w:val="22"/>
              </w:rPr>
              <w:t>Refer to MPPM Chapter 104, Appendix H.</w:t>
            </w:r>
          </w:p>
        </w:tc>
      </w:tr>
      <w:tr w:rsidR="00A70CB5" w:rsidRPr="0000153D" w14:paraId="31BB1447" w14:textId="77777777" w:rsidTr="00CE2B4F">
        <w:tc>
          <w:tcPr>
            <w:tcW w:w="9350" w:type="dxa"/>
          </w:tcPr>
          <w:p w14:paraId="4B637DB0" w14:textId="77777777" w:rsidR="00A70CB5" w:rsidRPr="0000153D" w:rsidRDefault="00A70CB5" w:rsidP="00CE2B4F">
            <w:pPr>
              <w:rPr>
                <w:rFonts w:ascii="Skeena" w:hAnsi="Skeena"/>
                <w:sz w:val="22"/>
                <w:szCs w:val="22"/>
              </w:rPr>
            </w:pPr>
            <w:r w:rsidRPr="0000153D">
              <w:rPr>
                <w:rFonts w:ascii="Skeena" w:hAnsi="Skeena"/>
                <w:sz w:val="22"/>
                <w:szCs w:val="22"/>
              </w:rPr>
              <w:t>Register of Deeds – Clerk of Court</w:t>
            </w:r>
          </w:p>
          <w:p w14:paraId="42D99F25" w14:textId="77777777" w:rsidR="00A70CB5" w:rsidRPr="0000153D" w:rsidRDefault="00A70CB5" w:rsidP="00CE2B4F">
            <w:pPr>
              <w:rPr>
                <w:rFonts w:ascii="Skeena" w:hAnsi="Skeena"/>
                <w:b w:val="0"/>
                <w:bCs w:val="0"/>
                <w:sz w:val="22"/>
                <w:szCs w:val="22"/>
              </w:rPr>
            </w:pPr>
            <w:r w:rsidRPr="0000153D">
              <w:rPr>
                <w:rFonts w:ascii="Skeena" w:hAnsi="Skeena"/>
                <w:b w:val="0"/>
                <w:bCs w:val="0"/>
                <w:color w:val="000000" w:themeColor="text1"/>
                <w:sz w:val="22"/>
                <w:szCs w:val="22"/>
              </w:rPr>
              <w:t xml:space="preserve">Following the end of the Public Health Emergency, SCDHHS will revert to standard processing procedures for Property Searches. If a deed search is not available online, refer to the </w:t>
            </w:r>
            <w:hyperlink r:id="rId28">
              <w:r w:rsidRPr="0000153D">
                <w:rPr>
                  <w:rFonts w:ascii="Skeena" w:hAnsi="Skeena"/>
                  <w:b w:val="0"/>
                  <w:bCs w:val="0"/>
                  <w:color w:val="0000FF"/>
                  <w:sz w:val="22"/>
                  <w:szCs w:val="22"/>
                  <w:u w:val="single"/>
                </w:rPr>
                <w:t>Property Search Contact Information</w:t>
              </w:r>
            </w:hyperlink>
            <w:r w:rsidRPr="0000153D">
              <w:rPr>
                <w:rFonts w:ascii="Skeena" w:hAnsi="Skeena"/>
                <w:b w:val="0"/>
                <w:bCs w:val="0"/>
                <w:sz w:val="22"/>
                <w:szCs w:val="22"/>
              </w:rPr>
              <w:t xml:space="preserve"> </w:t>
            </w:r>
            <w:r w:rsidRPr="0000153D">
              <w:rPr>
                <w:rFonts w:ascii="Skeena" w:hAnsi="Skeena"/>
                <w:b w:val="0"/>
                <w:bCs w:val="0"/>
                <w:color w:val="000000" w:themeColor="text1"/>
                <w:sz w:val="22"/>
                <w:szCs w:val="22"/>
              </w:rPr>
              <w:t xml:space="preserve">spreadsheet in SharePoint to determine where to send the send DHHS Form 1255. Eligibility Specialists must wait for the DHHS Form 1255 to return. If the form has not returned within 21 days (15+6), follow-up via collateral call to the County Office or Register of Deeds (or Clerk of Court). </w:t>
            </w:r>
          </w:p>
        </w:tc>
      </w:tr>
      <w:tr w:rsidR="00A70CB5" w:rsidRPr="0000153D" w14:paraId="61BCEB66" w14:textId="77777777" w:rsidTr="00CE2B4F">
        <w:tc>
          <w:tcPr>
            <w:tcW w:w="9350" w:type="dxa"/>
          </w:tcPr>
          <w:p w14:paraId="7105A65B" w14:textId="77777777" w:rsidR="00A70CB5" w:rsidRPr="0000153D" w:rsidRDefault="00A70CB5" w:rsidP="00CE2B4F">
            <w:pPr>
              <w:rPr>
                <w:rFonts w:ascii="Skeena" w:hAnsi="Skeena"/>
                <w:color w:val="000000" w:themeColor="text1"/>
                <w:sz w:val="22"/>
                <w:szCs w:val="22"/>
              </w:rPr>
            </w:pPr>
            <w:r w:rsidRPr="0000153D">
              <w:rPr>
                <w:rFonts w:ascii="Skeena" w:hAnsi="Skeena"/>
                <w:color w:val="000000" w:themeColor="text1"/>
                <w:sz w:val="22"/>
                <w:szCs w:val="22"/>
              </w:rPr>
              <w:t>County Treasurer’s Office</w:t>
            </w:r>
          </w:p>
          <w:p w14:paraId="00CBE49A" w14:textId="77777777" w:rsidR="00A70CB5" w:rsidRPr="0000153D" w:rsidRDefault="00A70CB5" w:rsidP="00CE2B4F">
            <w:pPr>
              <w:rPr>
                <w:rFonts w:ascii="Skeena" w:hAnsi="Skeena"/>
                <w:b w:val="0"/>
                <w:bCs w:val="0"/>
                <w:color w:val="000000" w:themeColor="text1"/>
                <w:sz w:val="22"/>
                <w:szCs w:val="22"/>
              </w:rPr>
            </w:pPr>
            <w:r w:rsidRPr="0000153D">
              <w:rPr>
                <w:rFonts w:ascii="Skeena" w:hAnsi="Skeena"/>
                <w:b w:val="0"/>
                <w:bCs w:val="0"/>
                <w:color w:val="000000" w:themeColor="text1"/>
                <w:sz w:val="22"/>
                <w:szCs w:val="22"/>
              </w:rPr>
              <w:t>Research the county treasurer’s office website using the information that is available in the file (current and history) to determine if the applicant/spouse paid taxes on any property in the last 5 years.</w:t>
            </w:r>
          </w:p>
          <w:p w14:paraId="290D9F05" w14:textId="77777777" w:rsidR="00A70CB5" w:rsidRPr="0000153D" w:rsidRDefault="00A70CB5" w:rsidP="00DE4DE5">
            <w:pPr>
              <w:numPr>
                <w:ilvl w:val="0"/>
                <w:numId w:val="52"/>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Verify </w:t>
            </w:r>
            <w:r w:rsidRPr="0000153D">
              <w:rPr>
                <w:rFonts w:ascii="Skeena" w:hAnsi="Skeena"/>
                <w:b w:val="0"/>
                <w:bCs w:val="0"/>
                <w:color w:val="000000" w:themeColor="text1"/>
                <w:sz w:val="22"/>
                <w:szCs w:val="22"/>
                <w:u w:val="single"/>
              </w:rPr>
              <w:t>each</w:t>
            </w:r>
            <w:r w:rsidRPr="0000153D">
              <w:rPr>
                <w:rFonts w:ascii="Skeena" w:hAnsi="Skeena"/>
                <w:b w:val="0"/>
                <w:bCs w:val="0"/>
                <w:color w:val="000000" w:themeColor="text1"/>
                <w:sz w:val="22"/>
                <w:szCs w:val="22"/>
              </w:rPr>
              <w:t xml:space="preserve"> tax year of the 5-year look back (if the site allows the search by year option).</w:t>
            </w:r>
          </w:p>
          <w:p w14:paraId="0A9A49B4" w14:textId="77777777" w:rsidR="00A70CB5" w:rsidRPr="0000153D" w:rsidRDefault="00A70CB5" w:rsidP="00DE4DE5">
            <w:pPr>
              <w:numPr>
                <w:ilvl w:val="0"/>
                <w:numId w:val="52"/>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Document in the “Look-Back” section of the template of each county searched and the search result(s):</w:t>
            </w:r>
          </w:p>
          <w:p w14:paraId="5C0A36EC" w14:textId="77777777" w:rsidR="00A70CB5" w:rsidRPr="0000153D" w:rsidRDefault="00A70CB5" w:rsidP="00DE4DE5">
            <w:pPr>
              <w:numPr>
                <w:ilvl w:val="1"/>
                <w:numId w:val="52"/>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no property is found, document the tax year(s</w:t>
            </w:r>
            <w:proofErr w:type="gramStart"/>
            <w:r w:rsidRPr="0000153D">
              <w:rPr>
                <w:rFonts w:ascii="Skeena" w:hAnsi="Skeena"/>
                <w:b w:val="0"/>
                <w:bCs w:val="0"/>
                <w:color w:val="000000" w:themeColor="text1"/>
                <w:sz w:val="22"/>
                <w:szCs w:val="22"/>
              </w:rPr>
              <w:t>)</w:t>
            </w:r>
            <w:proofErr w:type="gramEnd"/>
            <w:r w:rsidRPr="0000153D">
              <w:rPr>
                <w:rFonts w:ascii="Skeena" w:hAnsi="Skeena"/>
                <w:b w:val="0"/>
                <w:bCs w:val="0"/>
                <w:color w:val="000000" w:themeColor="text1"/>
                <w:sz w:val="22"/>
                <w:szCs w:val="22"/>
              </w:rPr>
              <w:t xml:space="preserve"> and include, “No property found”.</w:t>
            </w:r>
          </w:p>
          <w:p w14:paraId="0EE9EA98" w14:textId="77777777" w:rsidR="00A70CB5" w:rsidRPr="0000153D" w:rsidRDefault="00A70CB5" w:rsidP="00DE4DE5">
            <w:pPr>
              <w:numPr>
                <w:ilvl w:val="1"/>
                <w:numId w:val="52"/>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property is found:</w:t>
            </w:r>
          </w:p>
          <w:p w14:paraId="3ED985C3" w14:textId="77777777" w:rsidR="00A70CB5" w:rsidRPr="0000153D" w:rsidRDefault="00A70CB5" w:rsidP="00DE4DE5">
            <w:pPr>
              <w:numPr>
                <w:ilvl w:val="2"/>
                <w:numId w:val="52"/>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Document the tax year(s) and the tax information (TMS, address, type of property, etc.)</w:t>
            </w:r>
          </w:p>
          <w:p w14:paraId="39ED5AB0" w14:textId="77777777" w:rsidR="00A70CB5" w:rsidRPr="0000153D" w:rsidRDefault="00A70CB5" w:rsidP="00DE4DE5">
            <w:pPr>
              <w:numPr>
                <w:ilvl w:val="2"/>
                <w:numId w:val="52"/>
              </w:numPr>
              <w:ind w:left="1224"/>
              <w:contextualSpacing/>
              <w:rPr>
                <w:rFonts w:ascii="Skeena" w:hAnsi="Skeena"/>
                <w:b w:val="0"/>
                <w:bCs w:val="0"/>
                <w:sz w:val="22"/>
                <w:szCs w:val="22"/>
              </w:rPr>
            </w:pPr>
            <w:r w:rsidRPr="0000153D">
              <w:rPr>
                <w:rFonts w:ascii="Skeena" w:hAnsi="Skeena"/>
                <w:b w:val="0"/>
                <w:bCs w:val="0"/>
                <w:color w:val="000000" w:themeColor="text1"/>
                <w:sz w:val="22"/>
                <w:szCs w:val="22"/>
              </w:rPr>
              <w:lastRenderedPageBreak/>
              <w:t>If the applicant/spouse is no longer paying taxes, document the tax year the applicant/spouse no longer paid taxes on the property and/or property was no longer in the applicant/spouse’s name.</w:t>
            </w:r>
          </w:p>
        </w:tc>
      </w:tr>
      <w:tr w:rsidR="00A70CB5" w:rsidRPr="0000153D" w14:paraId="685AA53E" w14:textId="77777777" w:rsidTr="00CE2B4F">
        <w:tc>
          <w:tcPr>
            <w:tcW w:w="9350" w:type="dxa"/>
          </w:tcPr>
          <w:p w14:paraId="279FA39D" w14:textId="77777777" w:rsidR="00A70CB5" w:rsidRPr="0000153D" w:rsidRDefault="00A70CB5" w:rsidP="00CE2B4F">
            <w:pPr>
              <w:rPr>
                <w:rFonts w:ascii="Skeena" w:hAnsi="Skeena"/>
                <w:color w:val="000000" w:themeColor="text1"/>
                <w:sz w:val="22"/>
                <w:szCs w:val="22"/>
              </w:rPr>
            </w:pPr>
            <w:r w:rsidRPr="0000153D">
              <w:rPr>
                <w:rFonts w:ascii="Skeena" w:hAnsi="Skeena"/>
                <w:color w:val="000000" w:themeColor="text1"/>
                <w:sz w:val="22"/>
                <w:szCs w:val="22"/>
              </w:rPr>
              <w:lastRenderedPageBreak/>
              <w:t>County Assessor’s Office</w:t>
            </w:r>
          </w:p>
          <w:p w14:paraId="325485AB" w14:textId="77777777" w:rsidR="00A70CB5" w:rsidRPr="0000153D" w:rsidRDefault="00A70CB5" w:rsidP="00CE2B4F">
            <w:pPr>
              <w:rPr>
                <w:rFonts w:ascii="Skeena" w:hAnsi="Skeena"/>
                <w:b w:val="0"/>
                <w:bCs w:val="0"/>
                <w:color w:val="000000" w:themeColor="text1"/>
                <w:sz w:val="22"/>
                <w:szCs w:val="22"/>
              </w:rPr>
            </w:pPr>
            <w:r w:rsidRPr="0000153D">
              <w:rPr>
                <w:rFonts w:ascii="Skeena" w:hAnsi="Skeena"/>
                <w:b w:val="0"/>
                <w:bCs w:val="0"/>
                <w:color w:val="000000" w:themeColor="text1"/>
                <w:sz w:val="22"/>
                <w:szCs w:val="22"/>
              </w:rPr>
              <w:t>Research the county assessor’s office website to determine if ownership changed from the applicant/spouse during the 5-year look back:</w:t>
            </w:r>
          </w:p>
          <w:p w14:paraId="6F98BD78" w14:textId="77777777" w:rsidR="00A70CB5" w:rsidRPr="0000153D" w:rsidRDefault="00A70CB5" w:rsidP="00DE4DE5">
            <w:pPr>
              <w:numPr>
                <w:ilvl w:val="0"/>
                <w:numId w:val="54"/>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Search by applicant/spouse’s name and search the last known address</w:t>
            </w:r>
          </w:p>
          <w:p w14:paraId="51A9A851" w14:textId="77777777" w:rsidR="00A70CB5" w:rsidRPr="0000153D" w:rsidRDefault="00A70CB5" w:rsidP="00DE4DE5">
            <w:pPr>
              <w:numPr>
                <w:ilvl w:val="0"/>
                <w:numId w:val="54"/>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Document in the ‘Look-Back’ section of the template of each county searched and the search result(s):</w:t>
            </w:r>
          </w:p>
          <w:p w14:paraId="74AB11DA" w14:textId="77777777" w:rsidR="00A70CB5" w:rsidRPr="0000153D" w:rsidRDefault="00A70CB5" w:rsidP="00DE4DE5">
            <w:pPr>
              <w:numPr>
                <w:ilvl w:val="1"/>
                <w:numId w:val="54"/>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If no property found, document the tax year(s) and “No property found”. </w:t>
            </w:r>
          </w:p>
          <w:p w14:paraId="61D8BDA6" w14:textId="77777777" w:rsidR="00A70CB5" w:rsidRPr="0000153D" w:rsidRDefault="00A70CB5" w:rsidP="00DE4DE5">
            <w:pPr>
              <w:numPr>
                <w:ilvl w:val="1"/>
                <w:numId w:val="54"/>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property is found:</w:t>
            </w:r>
          </w:p>
          <w:p w14:paraId="52F0610B" w14:textId="77777777" w:rsidR="00A70CB5" w:rsidRPr="0000153D" w:rsidRDefault="00A70CB5" w:rsidP="00DE4DE5">
            <w:pPr>
              <w:numPr>
                <w:ilvl w:val="2"/>
                <w:numId w:val="54"/>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Document the date the ownership was deeded to another person if it occurred during the 5-year look back and include the property details (TMS, address, type of property, etc.)</w:t>
            </w:r>
          </w:p>
          <w:p w14:paraId="6AC7D7BB" w14:textId="77777777" w:rsidR="00A70CB5" w:rsidRPr="0000153D" w:rsidRDefault="00A70CB5" w:rsidP="00CE2B4F">
            <w:pPr>
              <w:rPr>
                <w:rFonts w:ascii="Skeena" w:hAnsi="Skeena"/>
                <w:b w:val="0"/>
                <w:bCs w:val="0"/>
                <w:color w:val="000000" w:themeColor="text1"/>
                <w:sz w:val="22"/>
                <w:szCs w:val="22"/>
              </w:rPr>
            </w:pPr>
          </w:p>
          <w:p w14:paraId="0FAC20FD" w14:textId="77777777" w:rsidR="00A70CB5" w:rsidRPr="0000153D" w:rsidRDefault="00A70CB5" w:rsidP="00CE2B4F">
            <w:pPr>
              <w:rPr>
                <w:rFonts w:ascii="Skeena" w:hAnsi="Skeena"/>
                <w:b w:val="0"/>
                <w:bCs w:val="0"/>
                <w:color w:val="000000" w:themeColor="text1"/>
                <w:sz w:val="22"/>
                <w:szCs w:val="22"/>
              </w:rPr>
            </w:pPr>
            <w:r w:rsidRPr="0000153D">
              <w:rPr>
                <w:rFonts w:ascii="Skeena" w:hAnsi="Skeena"/>
                <w:b w:val="0"/>
                <w:bCs w:val="0"/>
                <w:color w:val="000000" w:themeColor="text1"/>
                <w:sz w:val="22"/>
                <w:szCs w:val="22"/>
              </w:rPr>
              <w:t>For discrepancies in online search results</w:t>
            </w:r>
          </w:p>
          <w:p w14:paraId="597A4DB8" w14:textId="77777777" w:rsidR="00A70CB5" w:rsidRPr="0000153D" w:rsidRDefault="00A70CB5" w:rsidP="00DE4DE5">
            <w:pPr>
              <w:numPr>
                <w:ilvl w:val="1"/>
                <w:numId w:val="53"/>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Conduct a collateral call to the county Register of Deeds office to verify if there are/were any deeds for the applicant/spouse in the last 5 years.</w:t>
            </w:r>
          </w:p>
          <w:p w14:paraId="44047472" w14:textId="77777777" w:rsidR="00A70CB5" w:rsidRPr="0000153D" w:rsidRDefault="00A70CB5" w:rsidP="00DE4DE5">
            <w:pPr>
              <w:numPr>
                <w:ilvl w:val="1"/>
                <w:numId w:val="53"/>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Register of Deeds indicates a deed of transfer took place during the 5-year look back period, document on the template the details (TMS#, date of transfer, Grantor/Grantee, amount received, etc.) and verify the tax value at the time of the transfer.</w:t>
            </w:r>
          </w:p>
          <w:p w14:paraId="79F402C4" w14:textId="77777777" w:rsidR="00A70CB5" w:rsidRPr="0000153D" w:rsidRDefault="00A70CB5" w:rsidP="00DE4DE5">
            <w:pPr>
              <w:numPr>
                <w:ilvl w:val="1"/>
                <w:numId w:val="53"/>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Conduct a collateral call to the applicant/AR to discuss findings and obtain clarification as to the circumstances surrounding the transfer and explain the potential transfer penalty and possible exceptions. (see MPPM 304.09.03).</w:t>
            </w:r>
          </w:p>
          <w:p w14:paraId="211B12BD" w14:textId="77777777" w:rsidR="00A70CB5" w:rsidRPr="0000153D" w:rsidRDefault="00A70CB5" w:rsidP="00DE4DE5">
            <w:pPr>
              <w:numPr>
                <w:ilvl w:val="1"/>
                <w:numId w:val="53"/>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Send a DHHS Form 1233 to the applicant to obtain any necessary documentation concerning the transfer as discussed during the collateral call.</w:t>
            </w:r>
          </w:p>
          <w:p w14:paraId="26AAA81D" w14:textId="77777777" w:rsidR="00A70CB5" w:rsidRPr="0000153D" w:rsidRDefault="00A70CB5" w:rsidP="00DE4DE5">
            <w:pPr>
              <w:numPr>
                <w:ilvl w:val="1"/>
                <w:numId w:val="53"/>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Seek supervisor’s assistance:</w:t>
            </w:r>
          </w:p>
          <w:p w14:paraId="7C003700" w14:textId="77777777" w:rsidR="00A70CB5" w:rsidRPr="0000153D" w:rsidRDefault="00A70CB5" w:rsidP="00DE4DE5">
            <w:pPr>
              <w:numPr>
                <w:ilvl w:val="2"/>
                <w:numId w:val="53"/>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The supervisor will determine if the agency should wait to see if Form 1255 is returned (allowing 20 days from the date it was mailed).</w:t>
            </w:r>
          </w:p>
          <w:p w14:paraId="2F4AEC5E" w14:textId="77777777" w:rsidR="00A70CB5" w:rsidRPr="0000153D" w:rsidRDefault="00A70CB5" w:rsidP="00DE4DE5">
            <w:pPr>
              <w:numPr>
                <w:ilvl w:val="2"/>
                <w:numId w:val="53"/>
              </w:numPr>
              <w:ind w:left="864"/>
              <w:contextualSpacing/>
              <w:rPr>
                <w:rFonts w:ascii="Skeena" w:hAnsi="Skeena"/>
                <w:b w:val="0"/>
                <w:bCs w:val="0"/>
                <w:sz w:val="22"/>
                <w:szCs w:val="22"/>
              </w:rPr>
            </w:pPr>
            <w:r w:rsidRPr="0000153D">
              <w:rPr>
                <w:rFonts w:ascii="Skeena" w:hAnsi="Skeena"/>
                <w:b w:val="0"/>
                <w:bCs w:val="0"/>
                <w:color w:val="000000" w:themeColor="text1"/>
                <w:sz w:val="22"/>
                <w:szCs w:val="22"/>
              </w:rPr>
              <w:t>If additional assistance is needed, the supervisor will submit a Service Manager ticket to Policy and Process Management.</w:t>
            </w:r>
          </w:p>
        </w:tc>
      </w:tr>
      <w:tr w:rsidR="00A70CB5" w:rsidRPr="0000153D" w14:paraId="60C3534E" w14:textId="77777777" w:rsidTr="00CE2B4F">
        <w:tc>
          <w:tcPr>
            <w:tcW w:w="9350" w:type="dxa"/>
          </w:tcPr>
          <w:p w14:paraId="78822638" w14:textId="77777777" w:rsidR="00A70CB5" w:rsidRPr="0000153D" w:rsidRDefault="00A70CB5" w:rsidP="00CE2B4F">
            <w:pPr>
              <w:rPr>
                <w:rFonts w:ascii="Skeena" w:hAnsi="Skeena"/>
                <w:b w:val="0"/>
                <w:bCs w:val="0"/>
                <w:color w:val="000000" w:themeColor="text1"/>
                <w:sz w:val="22"/>
                <w:szCs w:val="22"/>
              </w:rPr>
            </w:pPr>
            <w:r w:rsidRPr="0000153D">
              <w:rPr>
                <w:rFonts w:ascii="Skeena" w:hAnsi="Skeena"/>
                <w:b w:val="0"/>
                <w:bCs w:val="0"/>
                <w:color w:val="000000" w:themeColor="text1"/>
                <w:sz w:val="22"/>
                <w:szCs w:val="22"/>
              </w:rPr>
              <w:t>Probate Court Search</w:t>
            </w:r>
          </w:p>
          <w:p w14:paraId="3401255C" w14:textId="77777777" w:rsidR="00A70CB5" w:rsidRPr="0000153D" w:rsidRDefault="00A70CB5" w:rsidP="00CE2B4F">
            <w:pPr>
              <w:rPr>
                <w:rFonts w:ascii="Skeena" w:hAnsi="Skeena"/>
                <w:b w:val="0"/>
                <w:bCs w:val="0"/>
                <w:color w:val="000000" w:themeColor="text1"/>
                <w:sz w:val="22"/>
                <w:szCs w:val="22"/>
              </w:rPr>
            </w:pPr>
            <w:r w:rsidRPr="0000153D">
              <w:rPr>
                <w:rFonts w:ascii="Skeena" w:hAnsi="Skeena"/>
                <w:b w:val="0"/>
                <w:bCs w:val="0"/>
                <w:color w:val="000000" w:themeColor="text1"/>
                <w:sz w:val="22"/>
                <w:szCs w:val="22"/>
              </w:rPr>
              <w:t>Inheritances</w:t>
            </w:r>
          </w:p>
          <w:p w14:paraId="2B030D5E" w14:textId="77777777" w:rsidR="00A70CB5" w:rsidRPr="0000153D" w:rsidRDefault="00A70CB5" w:rsidP="00DE4DE5">
            <w:pPr>
              <w:numPr>
                <w:ilvl w:val="0"/>
                <w:numId w:val="55"/>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If an inheritance is not alleged on the application, </w:t>
            </w:r>
            <w:r w:rsidRPr="0000153D">
              <w:rPr>
                <w:rFonts w:ascii="Skeena" w:hAnsi="Skeena"/>
                <w:b w:val="0"/>
                <w:bCs w:val="0"/>
                <w:color w:val="000000" w:themeColor="text1"/>
                <w:sz w:val="22"/>
                <w:szCs w:val="22"/>
                <w:u w:val="single"/>
              </w:rPr>
              <w:t>do not</w:t>
            </w:r>
            <w:r w:rsidRPr="0000153D">
              <w:rPr>
                <w:rFonts w:ascii="Skeena" w:hAnsi="Skeena"/>
                <w:b w:val="0"/>
                <w:bCs w:val="0"/>
                <w:color w:val="000000" w:themeColor="text1"/>
                <w:sz w:val="22"/>
                <w:szCs w:val="22"/>
              </w:rPr>
              <w:t xml:space="preserve"> complete a probate search.</w:t>
            </w:r>
          </w:p>
          <w:p w14:paraId="2F24ABE9" w14:textId="77777777" w:rsidR="00A70CB5" w:rsidRPr="0000153D" w:rsidRDefault="00A70CB5" w:rsidP="00DE4DE5">
            <w:pPr>
              <w:numPr>
                <w:ilvl w:val="0"/>
                <w:numId w:val="55"/>
              </w:numPr>
              <w:ind w:left="504"/>
              <w:contextualSpacing/>
              <w:rPr>
                <w:rFonts w:ascii="Skeena" w:hAnsi="Skeena"/>
                <w:b w:val="0"/>
                <w:bCs w:val="0"/>
                <w:sz w:val="22"/>
                <w:szCs w:val="22"/>
              </w:rPr>
            </w:pPr>
            <w:r w:rsidRPr="0000153D">
              <w:rPr>
                <w:rFonts w:ascii="Skeena" w:hAnsi="Skeena"/>
                <w:b w:val="0"/>
                <w:bCs w:val="0"/>
                <w:color w:val="000000" w:themeColor="text1"/>
                <w:sz w:val="22"/>
                <w:szCs w:val="22"/>
              </w:rPr>
              <w:t xml:space="preserve">If an inheritance is alleged on the application and the probate office is available online, conduct a search at </w:t>
            </w:r>
            <w:hyperlink r:id="rId29" w:tgtFrame="_blank" w:history="1">
              <w:r w:rsidRPr="0000153D">
                <w:rPr>
                  <w:rFonts w:ascii="Skeena" w:hAnsi="Skeena"/>
                  <w:b w:val="0"/>
                  <w:bCs w:val="0"/>
                  <w:color w:val="0000FF"/>
                  <w:sz w:val="22"/>
                  <w:szCs w:val="22"/>
                  <w:u w:val="single"/>
                  <w:shd w:val="clear" w:color="auto" w:fill="FFFFFF"/>
                </w:rPr>
                <w:t>South Carolina Probate Search</w:t>
              </w:r>
            </w:hyperlink>
            <w:r w:rsidRPr="0000153D">
              <w:rPr>
                <w:rFonts w:ascii="Skeena" w:hAnsi="Skeena"/>
                <w:b w:val="0"/>
                <w:bCs w:val="0"/>
                <w:sz w:val="22"/>
                <w:szCs w:val="22"/>
              </w:rPr>
              <w:t>.</w:t>
            </w:r>
          </w:p>
          <w:p w14:paraId="2CE3DE8A" w14:textId="77777777" w:rsidR="00A70CB5" w:rsidRPr="0000153D" w:rsidRDefault="00A70CB5" w:rsidP="00DE4DE5">
            <w:pPr>
              <w:numPr>
                <w:ilvl w:val="0"/>
                <w:numId w:val="55"/>
              </w:numPr>
              <w:ind w:left="504"/>
              <w:contextualSpacing/>
              <w:rPr>
                <w:rFonts w:ascii="Skeena" w:hAnsi="Skeena"/>
                <w:b w:val="0"/>
                <w:bCs w:val="0"/>
                <w:color w:val="FF0000"/>
                <w:sz w:val="22"/>
                <w:szCs w:val="22"/>
              </w:rPr>
            </w:pPr>
            <w:r w:rsidRPr="0000153D">
              <w:rPr>
                <w:rFonts w:ascii="Skeena" w:hAnsi="Skeena"/>
                <w:b w:val="0"/>
                <w:bCs w:val="0"/>
                <w:color w:val="000000" w:themeColor="text1"/>
                <w:sz w:val="22"/>
                <w:szCs w:val="22"/>
              </w:rPr>
              <w:t xml:space="preserve">If an inheritance is alleged on the application, but the probate office is not available online and the </w:t>
            </w:r>
            <w:hyperlink r:id="rId30">
              <w:r w:rsidRPr="0000153D">
                <w:rPr>
                  <w:rFonts w:ascii="Skeena" w:hAnsi="Skeena"/>
                  <w:b w:val="0"/>
                  <w:bCs w:val="0"/>
                  <w:color w:val="0000FF"/>
                  <w:sz w:val="22"/>
                  <w:szCs w:val="22"/>
                  <w:u w:val="single"/>
                </w:rPr>
                <w:t>Property Search Contact Information</w:t>
              </w:r>
            </w:hyperlink>
            <w:r w:rsidRPr="0000153D">
              <w:rPr>
                <w:rFonts w:ascii="Skeena" w:hAnsi="Skeena"/>
                <w:b w:val="0"/>
                <w:bCs w:val="0"/>
                <w:color w:val="FF0000"/>
                <w:sz w:val="22"/>
                <w:szCs w:val="22"/>
              </w:rPr>
              <w:t xml:space="preserve"> </w:t>
            </w:r>
            <w:r w:rsidRPr="0000153D">
              <w:rPr>
                <w:rFonts w:ascii="Skeena" w:hAnsi="Skeena"/>
                <w:b w:val="0"/>
                <w:bCs w:val="0"/>
                <w:color w:val="000000" w:themeColor="text1"/>
                <w:sz w:val="22"/>
                <w:szCs w:val="22"/>
              </w:rPr>
              <w:t xml:space="preserve">spreadsheet provides a SCDHHS staff member, email the DHHS Form 1255 to the assigned SCDHHS staff member. </w:t>
            </w:r>
          </w:p>
          <w:p w14:paraId="3CDD2641" w14:textId="77777777" w:rsidR="00A70CB5" w:rsidRPr="0000153D" w:rsidRDefault="00A70CB5" w:rsidP="00DE4DE5">
            <w:pPr>
              <w:numPr>
                <w:ilvl w:val="0"/>
                <w:numId w:val="55"/>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If an inheritance is alleged on the application, but the probate office is not available online and the </w:t>
            </w:r>
            <w:hyperlink r:id="rId31">
              <w:r w:rsidRPr="0000153D">
                <w:rPr>
                  <w:rFonts w:ascii="Skeena" w:hAnsi="Skeena"/>
                  <w:b w:val="0"/>
                  <w:bCs w:val="0"/>
                  <w:color w:val="0000FF"/>
                  <w:sz w:val="22"/>
                  <w:szCs w:val="22"/>
                  <w:u w:val="single"/>
                </w:rPr>
                <w:t>Property Search Contact Information</w:t>
              </w:r>
            </w:hyperlink>
            <w:r w:rsidRPr="0000153D">
              <w:rPr>
                <w:rFonts w:ascii="Skeena" w:hAnsi="Skeena"/>
                <w:b w:val="0"/>
                <w:bCs w:val="0"/>
                <w:color w:val="000000" w:themeColor="text1"/>
                <w:sz w:val="22"/>
                <w:szCs w:val="22"/>
              </w:rPr>
              <w:t xml:space="preserve"> spreadsheet indicates contacting the county office directly, conduct a collateral call to the county probate office where the estate was probated.</w:t>
            </w:r>
          </w:p>
          <w:p w14:paraId="0B116874" w14:textId="77777777" w:rsidR="00A70CB5" w:rsidRPr="0000153D" w:rsidRDefault="00A70CB5" w:rsidP="00DE4DE5">
            <w:pPr>
              <w:numPr>
                <w:ilvl w:val="1"/>
                <w:numId w:val="55"/>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Have ready the name of the deceased and the date of death. </w:t>
            </w:r>
          </w:p>
          <w:p w14:paraId="35E0DFA4" w14:textId="77777777" w:rsidR="00A70CB5" w:rsidRPr="0000153D" w:rsidRDefault="00A70CB5" w:rsidP="00DE4DE5">
            <w:pPr>
              <w:numPr>
                <w:ilvl w:val="1"/>
                <w:numId w:val="55"/>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Verify if the probate was completed and the value of any asset(s) the applicant received from the probate of the estate.</w:t>
            </w:r>
          </w:p>
          <w:p w14:paraId="0EF06495" w14:textId="77777777" w:rsidR="00A70CB5" w:rsidRPr="0000153D" w:rsidRDefault="00A70CB5" w:rsidP="00DE4DE5">
            <w:pPr>
              <w:numPr>
                <w:ilvl w:val="0"/>
                <w:numId w:val="55"/>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unable to contact the county probate office by phone:</w:t>
            </w:r>
          </w:p>
          <w:p w14:paraId="374F5EFA" w14:textId="77777777" w:rsidR="00A70CB5" w:rsidRPr="0000153D" w:rsidRDefault="00A70CB5" w:rsidP="00DE4DE5">
            <w:pPr>
              <w:numPr>
                <w:ilvl w:val="1"/>
                <w:numId w:val="55"/>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lastRenderedPageBreak/>
              <w:t>Send a DHHS Form 1255 to the county probate office where the estate was probated and allow the 15 days for return of information plus 5 days for scanning. On the DHHS Form 1255 include the name of the deceased and date of death.</w:t>
            </w:r>
          </w:p>
          <w:p w14:paraId="7AFB7528" w14:textId="77777777" w:rsidR="00A70CB5" w:rsidRPr="0000153D" w:rsidRDefault="00A70CB5" w:rsidP="00DE4DE5">
            <w:pPr>
              <w:numPr>
                <w:ilvl w:val="1"/>
                <w:numId w:val="55"/>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Conduct a collateral call to the applicant/AR to explain the need to provide verification of the inheritance and to discuss what type of documentation could be used</w:t>
            </w:r>
          </w:p>
          <w:p w14:paraId="1BCA85A8" w14:textId="77777777" w:rsidR="00A70CB5" w:rsidRPr="0000153D" w:rsidRDefault="00A70CB5" w:rsidP="00DE4DE5">
            <w:pPr>
              <w:numPr>
                <w:ilvl w:val="1"/>
                <w:numId w:val="55"/>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Send DHHS Form 1233 to the applicant/AR requesting verification of the inheritance received. Allow 15 days for return of information plus 5 days for scanning.</w:t>
            </w:r>
          </w:p>
          <w:p w14:paraId="437636E7" w14:textId="77777777" w:rsidR="00A70CB5" w:rsidRPr="0000153D" w:rsidRDefault="00A70CB5" w:rsidP="00CE2B4F">
            <w:pPr>
              <w:rPr>
                <w:rFonts w:ascii="Skeena" w:hAnsi="Skeena"/>
                <w:b w:val="0"/>
                <w:bCs w:val="0"/>
                <w:color w:val="000000" w:themeColor="text1"/>
                <w:sz w:val="22"/>
                <w:szCs w:val="22"/>
              </w:rPr>
            </w:pPr>
          </w:p>
          <w:p w14:paraId="29251097" w14:textId="77777777" w:rsidR="00A70CB5" w:rsidRPr="0000153D" w:rsidRDefault="00A70CB5" w:rsidP="00CE2B4F">
            <w:pPr>
              <w:rPr>
                <w:rFonts w:ascii="Skeena" w:hAnsi="Skeena"/>
                <w:color w:val="000000" w:themeColor="text1"/>
                <w:sz w:val="22"/>
                <w:szCs w:val="22"/>
              </w:rPr>
            </w:pPr>
            <w:r w:rsidRPr="0000153D">
              <w:rPr>
                <w:rFonts w:ascii="Skeena" w:hAnsi="Skeena"/>
                <w:color w:val="000000" w:themeColor="text1"/>
                <w:sz w:val="22"/>
                <w:szCs w:val="22"/>
              </w:rPr>
              <w:t>Deceased Spouse</w:t>
            </w:r>
          </w:p>
          <w:p w14:paraId="0DFA2E13" w14:textId="77777777" w:rsidR="00A70CB5" w:rsidRPr="0000153D" w:rsidRDefault="00A70CB5" w:rsidP="00DE4DE5">
            <w:pPr>
              <w:numPr>
                <w:ilvl w:val="0"/>
                <w:numId w:val="56"/>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If the applicant’s spouse passed away within the 5-year look back period </w:t>
            </w:r>
            <w:r w:rsidRPr="0000153D">
              <w:rPr>
                <w:rFonts w:ascii="Skeena" w:hAnsi="Skeena"/>
                <w:b w:val="0"/>
                <w:bCs w:val="0"/>
                <w:color w:val="000000" w:themeColor="text1"/>
                <w:sz w:val="22"/>
                <w:szCs w:val="22"/>
                <w:u w:val="single"/>
              </w:rPr>
              <w:t>and the application notes probate has been completed</w:t>
            </w:r>
            <w:r w:rsidRPr="0000153D">
              <w:rPr>
                <w:rFonts w:ascii="Skeena" w:hAnsi="Skeena"/>
                <w:b w:val="0"/>
                <w:bCs w:val="0"/>
                <w:color w:val="000000" w:themeColor="text1"/>
                <w:sz w:val="22"/>
                <w:szCs w:val="22"/>
              </w:rPr>
              <w:t>:</w:t>
            </w:r>
          </w:p>
          <w:p w14:paraId="51C651BD" w14:textId="77777777" w:rsidR="00A70CB5" w:rsidRPr="0000153D" w:rsidRDefault="00A70CB5" w:rsidP="00DE4DE5">
            <w:pPr>
              <w:numPr>
                <w:ilvl w:val="1"/>
                <w:numId w:val="56"/>
              </w:numPr>
              <w:ind w:left="864"/>
              <w:contextualSpacing/>
              <w:rPr>
                <w:rFonts w:ascii="Skeena" w:hAnsi="Skeena"/>
                <w:b w:val="0"/>
                <w:bCs w:val="0"/>
                <w:sz w:val="22"/>
                <w:szCs w:val="22"/>
              </w:rPr>
            </w:pPr>
            <w:r w:rsidRPr="0000153D">
              <w:rPr>
                <w:rFonts w:ascii="Skeena" w:hAnsi="Skeena"/>
                <w:b w:val="0"/>
                <w:bCs w:val="0"/>
                <w:color w:val="000000" w:themeColor="text1"/>
                <w:sz w:val="22"/>
                <w:szCs w:val="22"/>
              </w:rPr>
              <w:t xml:space="preserve">Check online for probate records at </w:t>
            </w:r>
            <w:hyperlink r:id="rId32" w:tgtFrame="_blank" w:history="1">
              <w:r w:rsidRPr="0000153D">
                <w:rPr>
                  <w:rFonts w:ascii="Skeena" w:hAnsi="Skeena"/>
                  <w:b w:val="0"/>
                  <w:bCs w:val="0"/>
                  <w:color w:val="0000FF"/>
                  <w:sz w:val="22"/>
                  <w:szCs w:val="22"/>
                  <w:u w:val="single"/>
                  <w:shd w:val="clear" w:color="auto" w:fill="FFFFFF"/>
                </w:rPr>
                <w:t>South Carolina Probate Search</w:t>
              </w:r>
            </w:hyperlink>
            <w:r w:rsidRPr="0000153D">
              <w:rPr>
                <w:rFonts w:ascii="Skeena" w:hAnsi="Skeena"/>
                <w:b w:val="0"/>
                <w:bCs w:val="0"/>
                <w:sz w:val="22"/>
                <w:szCs w:val="22"/>
              </w:rPr>
              <w:t>.</w:t>
            </w:r>
          </w:p>
          <w:p w14:paraId="403A9A66" w14:textId="77777777" w:rsidR="00A70CB5" w:rsidRPr="0000153D" w:rsidRDefault="00A70CB5" w:rsidP="00DE4DE5">
            <w:pPr>
              <w:numPr>
                <w:ilvl w:val="1"/>
                <w:numId w:val="56"/>
              </w:numPr>
              <w:ind w:left="864"/>
              <w:contextualSpacing/>
              <w:rPr>
                <w:rFonts w:ascii="Skeena" w:hAnsi="Skeena"/>
                <w:b w:val="0"/>
                <w:bCs w:val="0"/>
                <w:color w:val="FF0000"/>
                <w:sz w:val="22"/>
                <w:szCs w:val="22"/>
              </w:rPr>
            </w:pPr>
            <w:r w:rsidRPr="0000153D">
              <w:rPr>
                <w:rFonts w:ascii="Skeena" w:hAnsi="Skeena"/>
                <w:b w:val="0"/>
                <w:bCs w:val="0"/>
                <w:color w:val="000000" w:themeColor="text1"/>
                <w:sz w:val="22"/>
                <w:szCs w:val="22"/>
              </w:rPr>
              <w:t xml:space="preserve">Check the </w:t>
            </w:r>
            <w:hyperlink r:id="rId33">
              <w:r w:rsidRPr="0000153D">
                <w:rPr>
                  <w:rFonts w:ascii="Skeena" w:hAnsi="Skeena"/>
                  <w:b w:val="0"/>
                  <w:bCs w:val="0"/>
                  <w:color w:val="0000FF"/>
                  <w:sz w:val="22"/>
                  <w:szCs w:val="22"/>
                  <w:u w:val="single"/>
                </w:rPr>
                <w:t>Property Search Contact Information</w:t>
              </w:r>
            </w:hyperlink>
            <w:r w:rsidRPr="0000153D">
              <w:rPr>
                <w:rFonts w:ascii="Skeena" w:hAnsi="Skeena"/>
                <w:b w:val="0"/>
                <w:bCs w:val="0"/>
                <w:color w:val="000000" w:themeColor="text1"/>
                <w:sz w:val="22"/>
                <w:szCs w:val="22"/>
              </w:rPr>
              <w:t xml:space="preserve"> spreadsheet to see if any SCDHHS staff member is provided, and email the DHHS Form 1255 to the assigned SCDHHS staff member.</w:t>
            </w:r>
          </w:p>
          <w:p w14:paraId="2342139F" w14:textId="77777777" w:rsidR="00A70CB5" w:rsidRPr="0000153D" w:rsidRDefault="00A70CB5" w:rsidP="00DE4DE5">
            <w:pPr>
              <w:numPr>
                <w:ilvl w:val="1"/>
                <w:numId w:val="56"/>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probate records are not available online and there is no SCDHHS staff member assigned from the county LEP Office:</w:t>
            </w:r>
          </w:p>
          <w:p w14:paraId="38F78910" w14:textId="77777777" w:rsidR="00A70CB5" w:rsidRPr="0000153D" w:rsidRDefault="00A70CB5" w:rsidP="00DE4DE5">
            <w:pPr>
              <w:numPr>
                <w:ilvl w:val="2"/>
                <w:numId w:val="56"/>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Conduct a collateral call to the county probate office where the spouse passed away. </w:t>
            </w:r>
          </w:p>
          <w:p w14:paraId="0B51FD89" w14:textId="77777777" w:rsidR="00A70CB5" w:rsidRPr="0000153D" w:rsidRDefault="00A70CB5" w:rsidP="00DE4DE5">
            <w:pPr>
              <w:numPr>
                <w:ilvl w:val="3"/>
                <w:numId w:val="56"/>
              </w:numPr>
              <w:ind w:left="158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Have ready the name of the deceased and the date of death.</w:t>
            </w:r>
          </w:p>
          <w:p w14:paraId="637838A0" w14:textId="77777777" w:rsidR="00A70CB5" w:rsidRPr="0000153D" w:rsidRDefault="00A70CB5" w:rsidP="00DE4DE5">
            <w:pPr>
              <w:numPr>
                <w:ilvl w:val="3"/>
                <w:numId w:val="56"/>
              </w:numPr>
              <w:ind w:left="158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Verify if probate was completed and the value of any asset(s) the applicant received from the probate of the estate. </w:t>
            </w:r>
          </w:p>
          <w:p w14:paraId="16213363" w14:textId="77777777" w:rsidR="00A70CB5" w:rsidRPr="0000153D" w:rsidRDefault="00A70CB5" w:rsidP="00DE4DE5">
            <w:pPr>
              <w:numPr>
                <w:ilvl w:val="3"/>
                <w:numId w:val="56"/>
              </w:numPr>
              <w:ind w:left="158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Determine if the applicant received the at least the elective share of 1/3 of the estate. (MPPM 304.10)</w:t>
            </w:r>
          </w:p>
          <w:p w14:paraId="12BD079A" w14:textId="77777777" w:rsidR="00A70CB5" w:rsidRPr="0000153D" w:rsidRDefault="00A70CB5" w:rsidP="00DE4DE5">
            <w:pPr>
              <w:numPr>
                <w:ilvl w:val="4"/>
                <w:numId w:val="56"/>
              </w:numPr>
              <w:ind w:left="194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there is no will for the estate (intestate), assume the applicant received the elective share of 1/3 of the estate unless the probate court indicates otherwise.</w:t>
            </w:r>
          </w:p>
          <w:p w14:paraId="78D95FFB" w14:textId="77777777" w:rsidR="00A70CB5" w:rsidRPr="0000153D" w:rsidRDefault="00A70CB5" w:rsidP="00DE4DE5">
            <w:pPr>
              <w:numPr>
                <w:ilvl w:val="4"/>
                <w:numId w:val="56"/>
              </w:numPr>
              <w:ind w:left="194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there is a will for the estate (testate), ask if the applicant received the elective share of 1/3 of the estate or filed a petition to claim the elective share.</w:t>
            </w:r>
          </w:p>
          <w:p w14:paraId="46441380" w14:textId="77777777" w:rsidR="00A70CB5" w:rsidRPr="0000153D" w:rsidRDefault="00A70CB5" w:rsidP="00DE4DE5">
            <w:pPr>
              <w:numPr>
                <w:ilvl w:val="3"/>
                <w:numId w:val="56"/>
              </w:numPr>
              <w:ind w:left="158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the probate court is unable to provide confirmation of any details of the estate, including the receipt of the elective share, conduct a collateral call to the applicant/AR to explain what information is required. Send a DHHS Form 1233 to request the necessary information.</w:t>
            </w:r>
          </w:p>
          <w:p w14:paraId="3CACDDF5" w14:textId="77777777" w:rsidR="00A70CB5" w:rsidRPr="0000153D" w:rsidRDefault="00A70CB5" w:rsidP="00DE4DE5">
            <w:pPr>
              <w:numPr>
                <w:ilvl w:val="2"/>
                <w:numId w:val="56"/>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unable to contact the county probate office by phone:</w:t>
            </w:r>
          </w:p>
          <w:p w14:paraId="4ECBCC48" w14:textId="77777777" w:rsidR="00A70CB5" w:rsidRPr="0000153D" w:rsidRDefault="00A70CB5" w:rsidP="00DE4DE5">
            <w:pPr>
              <w:numPr>
                <w:ilvl w:val="3"/>
                <w:numId w:val="56"/>
              </w:numPr>
              <w:ind w:left="158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Send a DHHS Form 1255 to the county probate office where the estate was probated and wait 20 days for the probate information to be returned and scanned in. On the DHHS Form 1255, include the name of the deceased and the date of death.</w:t>
            </w:r>
          </w:p>
          <w:p w14:paraId="7B68BC8C" w14:textId="77777777" w:rsidR="00A70CB5" w:rsidRPr="0000153D" w:rsidRDefault="00A70CB5" w:rsidP="00DE4DE5">
            <w:pPr>
              <w:numPr>
                <w:ilvl w:val="3"/>
                <w:numId w:val="56"/>
              </w:numPr>
              <w:ind w:left="158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Conduct a collateral call to the applicant/AR to explain the requirement to obtain the elective share of the estate.</w:t>
            </w:r>
          </w:p>
          <w:p w14:paraId="7C163141" w14:textId="77777777" w:rsidR="00A70CB5" w:rsidRPr="0000153D" w:rsidRDefault="00A70CB5" w:rsidP="00DE4DE5">
            <w:pPr>
              <w:numPr>
                <w:ilvl w:val="3"/>
                <w:numId w:val="56"/>
              </w:numPr>
              <w:ind w:left="158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Send the DHHS Form 1233 and request verification that the applicant received or petitioned the court for the spouse’s required elective share of the estate.</w:t>
            </w:r>
          </w:p>
          <w:p w14:paraId="7A6C881D" w14:textId="77777777" w:rsidR="00A70CB5" w:rsidRPr="0000153D" w:rsidRDefault="00A70CB5" w:rsidP="00DE4DE5">
            <w:pPr>
              <w:numPr>
                <w:ilvl w:val="0"/>
                <w:numId w:val="58"/>
              </w:numPr>
              <w:ind w:left="50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If the applicant’s spouse passed away within the 5-year look-back period and the application </w:t>
            </w:r>
            <w:r w:rsidRPr="0000153D">
              <w:rPr>
                <w:rFonts w:ascii="Skeena" w:hAnsi="Skeena"/>
                <w:b w:val="0"/>
                <w:bCs w:val="0"/>
                <w:color w:val="000000" w:themeColor="text1"/>
                <w:sz w:val="22"/>
                <w:szCs w:val="22"/>
                <w:u w:val="single"/>
              </w:rPr>
              <w:t>does NOT indicate that probate has been completed</w:t>
            </w:r>
            <w:r w:rsidRPr="0000153D">
              <w:rPr>
                <w:rFonts w:ascii="Skeena" w:hAnsi="Skeena"/>
                <w:b w:val="0"/>
                <w:bCs w:val="0"/>
                <w:color w:val="000000" w:themeColor="text1"/>
                <w:sz w:val="22"/>
                <w:szCs w:val="22"/>
              </w:rPr>
              <w:t>:</w:t>
            </w:r>
          </w:p>
          <w:p w14:paraId="30AECA54" w14:textId="77777777" w:rsidR="00A70CB5" w:rsidRPr="0000153D" w:rsidRDefault="00A70CB5" w:rsidP="00DE4DE5">
            <w:pPr>
              <w:numPr>
                <w:ilvl w:val="1"/>
                <w:numId w:val="58"/>
              </w:numPr>
              <w:ind w:left="864"/>
              <w:contextualSpacing/>
              <w:rPr>
                <w:rFonts w:ascii="Skeena" w:hAnsi="Skeena"/>
                <w:b w:val="0"/>
                <w:bCs w:val="0"/>
                <w:sz w:val="22"/>
                <w:szCs w:val="22"/>
              </w:rPr>
            </w:pPr>
            <w:r w:rsidRPr="0000153D">
              <w:rPr>
                <w:rFonts w:ascii="Skeena" w:hAnsi="Skeena"/>
                <w:b w:val="0"/>
                <w:bCs w:val="0"/>
                <w:color w:val="000000" w:themeColor="text1"/>
                <w:sz w:val="22"/>
                <w:szCs w:val="22"/>
              </w:rPr>
              <w:t xml:space="preserve">Check online for probate records at </w:t>
            </w:r>
            <w:hyperlink r:id="rId34" w:tgtFrame="_blank" w:history="1">
              <w:r w:rsidRPr="0000153D">
                <w:rPr>
                  <w:rFonts w:ascii="Skeena" w:hAnsi="Skeena"/>
                  <w:b w:val="0"/>
                  <w:bCs w:val="0"/>
                  <w:color w:val="0000FF"/>
                  <w:sz w:val="22"/>
                  <w:szCs w:val="22"/>
                  <w:u w:val="single"/>
                  <w:shd w:val="clear" w:color="auto" w:fill="FFFFFF"/>
                </w:rPr>
                <w:t>South Carolina Probate Search</w:t>
              </w:r>
            </w:hyperlink>
            <w:r w:rsidRPr="0000153D">
              <w:rPr>
                <w:rFonts w:ascii="Skeena" w:hAnsi="Skeena"/>
                <w:b w:val="0"/>
                <w:bCs w:val="0"/>
                <w:sz w:val="22"/>
                <w:szCs w:val="22"/>
              </w:rPr>
              <w:t>.</w:t>
            </w:r>
          </w:p>
          <w:p w14:paraId="3C94D3DB" w14:textId="77777777" w:rsidR="00A70CB5" w:rsidRPr="0000153D" w:rsidRDefault="00A70CB5" w:rsidP="00DE4DE5">
            <w:pPr>
              <w:numPr>
                <w:ilvl w:val="1"/>
                <w:numId w:val="58"/>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lastRenderedPageBreak/>
              <w:t xml:space="preserve">Check the </w:t>
            </w:r>
            <w:hyperlink r:id="rId35">
              <w:r w:rsidRPr="0000153D">
                <w:rPr>
                  <w:rFonts w:ascii="Skeena" w:hAnsi="Skeena"/>
                  <w:b w:val="0"/>
                  <w:bCs w:val="0"/>
                  <w:color w:val="0000FF"/>
                  <w:sz w:val="22"/>
                  <w:szCs w:val="22"/>
                  <w:u w:val="single"/>
                </w:rPr>
                <w:t>Property Search Contact Information</w:t>
              </w:r>
            </w:hyperlink>
            <w:r w:rsidRPr="0000153D">
              <w:rPr>
                <w:rFonts w:ascii="Skeena" w:hAnsi="Skeena"/>
                <w:b w:val="0"/>
                <w:bCs w:val="0"/>
                <w:color w:val="000000" w:themeColor="text1"/>
                <w:sz w:val="22"/>
                <w:szCs w:val="22"/>
              </w:rPr>
              <w:t xml:space="preserve"> spreadsheet to see if any SCDHHS staff member is provided and email the DHHS Form 1255 to the assigned SCDHHS staff member.</w:t>
            </w:r>
          </w:p>
          <w:p w14:paraId="34903C25" w14:textId="77777777" w:rsidR="00A70CB5" w:rsidRPr="0000153D" w:rsidRDefault="00A70CB5" w:rsidP="00DE4DE5">
            <w:pPr>
              <w:numPr>
                <w:ilvl w:val="1"/>
                <w:numId w:val="58"/>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If there are no probate records found on the probate court website, or if the county does not have probate online, and the </w:t>
            </w:r>
            <w:hyperlink r:id="rId36">
              <w:r w:rsidRPr="0000153D">
                <w:rPr>
                  <w:rFonts w:ascii="Skeena" w:hAnsi="Skeena"/>
                  <w:b w:val="0"/>
                  <w:bCs w:val="0"/>
                  <w:color w:val="0000FF"/>
                  <w:sz w:val="22"/>
                  <w:szCs w:val="22"/>
                  <w:u w:val="single"/>
                </w:rPr>
                <w:t>Property Search Contact Information</w:t>
              </w:r>
            </w:hyperlink>
            <w:r w:rsidRPr="0000153D">
              <w:rPr>
                <w:rFonts w:ascii="Skeena" w:hAnsi="Skeena"/>
                <w:b w:val="0"/>
                <w:bCs w:val="0"/>
                <w:color w:val="0000FF"/>
                <w:sz w:val="22"/>
                <w:szCs w:val="22"/>
                <w:u w:val="single"/>
              </w:rPr>
              <w:t xml:space="preserve"> </w:t>
            </w:r>
            <w:r w:rsidRPr="0000153D">
              <w:rPr>
                <w:rFonts w:ascii="Skeena" w:hAnsi="Skeena"/>
                <w:b w:val="0"/>
                <w:bCs w:val="0"/>
                <w:color w:val="000000" w:themeColor="text1"/>
                <w:sz w:val="22"/>
                <w:szCs w:val="22"/>
              </w:rPr>
              <w:t>spreadsheet indicates contacting the county directly. Then attempt a collateral call to the probate court to collect the information.</w:t>
            </w:r>
          </w:p>
          <w:p w14:paraId="1C602B24" w14:textId="77777777" w:rsidR="00A70CB5" w:rsidRPr="0000153D" w:rsidRDefault="00A70CB5" w:rsidP="00DE4DE5">
            <w:pPr>
              <w:numPr>
                <w:ilvl w:val="2"/>
                <w:numId w:val="58"/>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you are unable to contact the probate court by phone, send a DHHS Form 1255 to the county probate office where the spouse passed away and wait for the probate information to be returned. On the DHHS Form 1255, include the name of the deceased and the date of death.</w:t>
            </w:r>
          </w:p>
          <w:p w14:paraId="3063B36F" w14:textId="77777777" w:rsidR="00A70CB5" w:rsidRPr="0000153D" w:rsidRDefault="00A70CB5" w:rsidP="00DE4DE5">
            <w:pPr>
              <w:numPr>
                <w:ilvl w:val="1"/>
                <w:numId w:val="58"/>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the DHHS Form 1255 is returned and no probate has been completed:</w:t>
            </w:r>
          </w:p>
          <w:p w14:paraId="7BE77B5E" w14:textId="77777777" w:rsidR="00A70CB5" w:rsidRPr="0000153D" w:rsidRDefault="00A70CB5" w:rsidP="00DE4DE5">
            <w:pPr>
              <w:numPr>
                <w:ilvl w:val="2"/>
                <w:numId w:val="58"/>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Complete a collateral call with the applicant/AR notifying them of the requirement for the applicant to claim the elective share within 8 months of the decedent’s death or within 6 months from the date the estate is probated.</w:t>
            </w:r>
          </w:p>
          <w:p w14:paraId="7A74C160" w14:textId="77777777" w:rsidR="00A70CB5" w:rsidRPr="0000153D" w:rsidRDefault="00A70CB5" w:rsidP="00DE4DE5">
            <w:pPr>
              <w:numPr>
                <w:ilvl w:val="2"/>
                <w:numId w:val="58"/>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 xml:space="preserve">Send a DHHS Form 1233 to the applicant/AR notifying them of the requirement for the applicant to claim the elective share within 8 months of the decedent’s death or within 6 months from the date the estate is probated and to request documentation. </w:t>
            </w:r>
          </w:p>
          <w:p w14:paraId="6C2B865E" w14:textId="77777777" w:rsidR="00A70CB5" w:rsidRPr="0000153D" w:rsidRDefault="00A70CB5" w:rsidP="00DE4DE5">
            <w:pPr>
              <w:numPr>
                <w:ilvl w:val="1"/>
                <w:numId w:val="58"/>
              </w:numPr>
              <w:ind w:left="86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the DHHS Form 1255 is not returned, make a collateral call to the applicant/AR to explain the requirement to obtain the elective share of the estate.</w:t>
            </w:r>
          </w:p>
          <w:p w14:paraId="5CCEC626" w14:textId="77777777" w:rsidR="00A70CB5" w:rsidRPr="0000153D" w:rsidRDefault="00A70CB5" w:rsidP="00DE4DE5">
            <w:pPr>
              <w:numPr>
                <w:ilvl w:val="2"/>
                <w:numId w:val="58"/>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Send the DHHS Form 1233 and request verification that the applicant received or petitioned the court for the spouse’s required elective share of the estate.</w:t>
            </w:r>
          </w:p>
          <w:p w14:paraId="03947F58" w14:textId="77777777" w:rsidR="00A70CB5" w:rsidRPr="0000153D" w:rsidRDefault="00A70CB5" w:rsidP="00DE4DE5">
            <w:pPr>
              <w:numPr>
                <w:ilvl w:val="2"/>
                <w:numId w:val="58"/>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If the estate has not been probated, follow up at the next annual review.</w:t>
            </w:r>
          </w:p>
          <w:p w14:paraId="72E5F6C8" w14:textId="77777777" w:rsidR="00A70CB5" w:rsidRPr="0000153D" w:rsidRDefault="00A70CB5" w:rsidP="00DE4DE5">
            <w:pPr>
              <w:numPr>
                <w:ilvl w:val="2"/>
                <w:numId w:val="58"/>
              </w:numPr>
              <w:ind w:left="1224"/>
              <w:contextualSpacing/>
              <w:rPr>
                <w:rFonts w:ascii="Skeena" w:hAnsi="Skeena"/>
                <w:b w:val="0"/>
                <w:bCs w:val="0"/>
                <w:color w:val="000000" w:themeColor="text1"/>
                <w:sz w:val="22"/>
                <w:szCs w:val="22"/>
              </w:rPr>
            </w:pPr>
            <w:r w:rsidRPr="0000153D">
              <w:rPr>
                <w:rFonts w:ascii="Skeena" w:hAnsi="Skeena"/>
                <w:b w:val="0"/>
                <w:bCs w:val="0"/>
                <w:color w:val="000000" w:themeColor="text1"/>
                <w:sz w:val="22"/>
                <w:szCs w:val="22"/>
              </w:rPr>
              <w:t>At the next annual review, if probate has been completed and the elective share is not obtained, a transfer penalty may be incurred.</w:t>
            </w:r>
          </w:p>
          <w:p w14:paraId="7B39501D" w14:textId="77777777" w:rsidR="00A70CB5" w:rsidRPr="0000153D" w:rsidRDefault="00A70CB5" w:rsidP="00DE4DE5">
            <w:pPr>
              <w:numPr>
                <w:ilvl w:val="0"/>
                <w:numId w:val="56"/>
              </w:numPr>
              <w:ind w:left="504"/>
              <w:contextualSpacing/>
              <w:rPr>
                <w:rFonts w:ascii="Skeena" w:hAnsi="Skeena"/>
                <w:b w:val="0"/>
                <w:bCs w:val="0"/>
                <w:sz w:val="22"/>
                <w:szCs w:val="22"/>
              </w:rPr>
            </w:pPr>
            <w:r w:rsidRPr="0000153D">
              <w:rPr>
                <w:rFonts w:ascii="Skeena" w:hAnsi="Skeena"/>
                <w:b w:val="0"/>
                <w:bCs w:val="0"/>
                <w:color w:val="000000" w:themeColor="text1"/>
                <w:sz w:val="22"/>
                <w:szCs w:val="22"/>
              </w:rPr>
              <w:t>Document search efforts, findings, and actions taken on the template.</w:t>
            </w:r>
          </w:p>
        </w:tc>
      </w:tr>
    </w:tbl>
    <w:p w14:paraId="60E5040A" w14:textId="77777777" w:rsidR="00D40B88" w:rsidRPr="0000153D" w:rsidRDefault="00D40B88" w:rsidP="0099028D">
      <w:pPr>
        <w:rPr>
          <w:rStyle w:val="Hyperlink"/>
          <w:rFonts w:ascii="Skeena" w:hAnsi="Skeena"/>
          <w:b w:val="0"/>
          <w:bCs w:val="0"/>
          <w:color w:val="auto"/>
        </w:rPr>
      </w:pPr>
    </w:p>
    <w:sectPr w:rsidR="00D40B88" w:rsidRPr="0000153D" w:rsidSect="00EB1423">
      <w:headerReference w:type="default" r:id="rId37"/>
      <w:footerReference w:type="default" r:id="rId3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6CFA5" w14:textId="77777777" w:rsidR="00955CB4" w:rsidRDefault="00955CB4">
      <w:r>
        <w:separator/>
      </w:r>
    </w:p>
  </w:endnote>
  <w:endnote w:type="continuationSeparator" w:id="0">
    <w:p w14:paraId="29C6CB02" w14:textId="77777777" w:rsidR="00955CB4" w:rsidRDefault="009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keena">
    <w:altName w:val="Skeena"/>
    <w:charset w:val="00"/>
    <w:family w:val="auto"/>
    <w:pitch w:val="variable"/>
    <w:sig w:usb0="8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plified Arabic Fixed">
    <w:charset w:val="B2"/>
    <w:family w:val="modern"/>
    <w:pitch w:val="fixed"/>
    <w:sig w:usb0="00002003" w:usb1="0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E391" w14:textId="50DE572D" w:rsidR="000911C7" w:rsidRDefault="000911C7">
    <w:pPr>
      <w:pStyle w:val="Footer"/>
    </w:pPr>
    <w:r>
      <w:rPr>
        <w:b w:val="0"/>
        <w:sz w:val="20"/>
        <w:szCs w:val="20"/>
      </w:rPr>
      <w:t>Version</w:t>
    </w:r>
    <w:r w:rsidRPr="008C7741">
      <w:rPr>
        <w:b w:val="0"/>
        <w:sz w:val="20"/>
        <w:szCs w:val="20"/>
      </w:rPr>
      <w:t xml:space="preserve"> Month: </w:t>
    </w:r>
    <w:r w:rsidR="00D76F52">
      <w:rPr>
        <w:b w:val="0"/>
        <w:sz w:val="20"/>
        <w:szCs w:val="20"/>
      </w:rPr>
      <w:t>April</w:t>
    </w:r>
    <w:r>
      <w:rPr>
        <w:b w:val="0"/>
        <w:sz w:val="20"/>
        <w:szCs w:val="20"/>
      </w:rPr>
      <w:t xml:space="preserve"> 202</w:t>
    </w:r>
    <w:r w:rsidR="00087F7F">
      <w:rPr>
        <w:b w:val="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F1DFE" w14:textId="77777777" w:rsidR="00955CB4" w:rsidRDefault="00955CB4">
      <w:r>
        <w:separator/>
      </w:r>
    </w:p>
  </w:footnote>
  <w:footnote w:type="continuationSeparator" w:id="0">
    <w:p w14:paraId="2D75BC46" w14:textId="77777777" w:rsidR="00955CB4" w:rsidRDefault="0095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F38A" w14:textId="77777777" w:rsidR="000911C7" w:rsidRDefault="000911C7">
    <w:pPr>
      <w:pStyle w:val="Header"/>
      <w:tabs>
        <w:tab w:val="clear" w:pos="4320"/>
      </w:tabs>
      <w:jc w:val="center"/>
      <w:rPr>
        <w:b w:val="0"/>
        <w:bCs w:val="0"/>
      </w:rPr>
    </w:pPr>
    <w:r>
      <w:rPr>
        <w:b w:val="0"/>
        <w:bCs w:val="0"/>
      </w:rPr>
      <w:t>SOUTH CAROLINA DEPARTMENT OF HEALTH AND HUMAN SERVICES</w:t>
    </w:r>
  </w:p>
  <w:p w14:paraId="7211A156" w14:textId="77777777" w:rsidR="000911C7" w:rsidRDefault="000911C7">
    <w:pPr>
      <w:pStyle w:val="Header"/>
      <w:tabs>
        <w:tab w:val="clear" w:pos="4320"/>
      </w:tabs>
      <w:jc w:val="center"/>
      <w:rPr>
        <w:bCs w:val="0"/>
        <w:sz w:val="28"/>
      </w:rPr>
    </w:pPr>
    <w:r>
      <w:rPr>
        <w:bCs w:val="0"/>
        <w:sz w:val="28"/>
      </w:rPr>
      <w:t>MEDICAID POLICY AND PROCEDURES MANUAL</w:t>
    </w:r>
  </w:p>
  <w:p w14:paraId="296766E4" w14:textId="77777777" w:rsidR="000911C7" w:rsidRDefault="000911C7">
    <w:pPr>
      <w:pStyle w:val="Header"/>
      <w:tabs>
        <w:tab w:val="clear" w:pos="4320"/>
        <w:tab w:val="left" w:pos="2130"/>
      </w:tabs>
    </w:pPr>
    <w:r>
      <w:tab/>
    </w:r>
  </w:p>
  <w:p w14:paraId="7EE2FC09" w14:textId="7056C3E7" w:rsidR="000911C7" w:rsidRDefault="000911C7">
    <w:pPr>
      <w:pStyle w:val="Header"/>
      <w:tabs>
        <w:tab w:val="clear" w:pos="4320"/>
      </w:tabs>
    </w:pPr>
    <w:r>
      <w:t>CHAPTER 702 – COVID-19 Public Health Emergency Unwinding</w:t>
    </w:r>
  </w:p>
  <w:p w14:paraId="486A8928" w14:textId="77777777" w:rsidR="000911C7" w:rsidRDefault="000911C7">
    <w:pPr>
      <w:pStyle w:val="Header"/>
      <w:pBdr>
        <w:bottom w:val="single" w:sz="4" w:space="1" w:color="auto"/>
      </w:pBdr>
      <w:tabs>
        <w:tab w:val="clear" w:pos="4320"/>
        <w:tab w:val="clear" w:pos="8640"/>
        <w:tab w:val="right" w:pos="9360"/>
      </w:tabs>
      <w:rPr>
        <w:rStyle w:val="PageNumber"/>
        <w:b w:val="0"/>
      </w:rPr>
    </w:pPr>
    <w:r>
      <w:rPr>
        <w:b w:val="0"/>
      </w:rPr>
      <w:tab/>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w:t>
    </w:r>
    <w:r>
      <w:rPr>
        <w:rStyle w:val="PageNumber"/>
        <w:b w:val="0"/>
      </w:rPr>
      <w:fldChar w:fldCharType="end"/>
    </w:r>
  </w:p>
  <w:p w14:paraId="3A1C93B5" w14:textId="77777777" w:rsidR="000911C7" w:rsidRDefault="000911C7">
    <w:pPr>
      <w:pStyle w:val="Header"/>
      <w:pBdr>
        <w:top w:val="single" w:sz="4" w:space="1" w:color="auto"/>
      </w:pBdr>
      <w:tabs>
        <w:tab w:val="clear" w:pos="4320"/>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3D5B"/>
    <w:multiLevelType w:val="hybridMultilevel"/>
    <w:tmpl w:val="18B2E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ABCDD5C">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103E4"/>
    <w:multiLevelType w:val="hybridMultilevel"/>
    <w:tmpl w:val="BD84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7DD4"/>
    <w:multiLevelType w:val="hybridMultilevel"/>
    <w:tmpl w:val="55F61BCA"/>
    <w:lvl w:ilvl="0" w:tplc="5A6696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6D7D"/>
    <w:multiLevelType w:val="hybridMultilevel"/>
    <w:tmpl w:val="FFFFFFFF"/>
    <w:lvl w:ilvl="0" w:tplc="E90C0B12">
      <w:start w:val="1"/>
      <w:numFmt w:val="bullet"/>
      <w:lvlText w:val=""/>
      <w:lvlJc w:val="left"/>
      <w:pPr>
        <w:ind w:left="720" w:hanging="360"/>
      </w:pPr>
      <w:rPr>
        <w:rFonts w:ascii="Symbol" w:hAnsi="Symbol" w:hint="default"/>
      </w:rPr>
    </w:lvl>
    <w:lvl w:ilvl="1" w:tplc="F8AECDD8">
      <w:start w:val="1"/>
      <w:numFmt w:val="bullet"/>
      <w:lvlText w:val="o"/>
      <w:lvlJc w:val="left"/>
      <w:pPr>
        <w:ind w:left="1440" w:hanging="360"/>
      </w:pPr>
      <w:rPr>
        <w:rFonts w:ascii="Courier New" w:hAnsi="Courier New" w:hint="default"/>
      </w:rPr>
    </w:lvl>
    <w:lvl w:ilvl="2" w:tplc="6F6C05D6">
      <w:start w:val="1"/>
      <w:numFmt w:val="bullet"/>
      <w:lvlText w:val=""/>
      <w:lvlJc w:val="left"/>
      <w:pPr>
        <w:ind w:left="2160" w:hanging="360"/>
      </w:pPr>
      <w:rPr>
        <w:rFonts w:ascii="Wingdings" w:hAnsi="Wingdings" w:hint="default"/>
      </w:rPr>
    </w:lvl>
    <w:lvl w:ilvl="3" w:tplc="548869E0">
      <w:start w:val="1"/>
      <w:numFmt w:val="bullet"/>
      <w:lvlText w:val=""/>
      <w:lvlJc w:val="left"/>
      <w:pPr>
        <w:ind w:left="2880" w:hanging="360"/>
      </w:pPr>
      <w:rPr>
        <w:rFonts w:ascii="Symbol" w:hAnsi="Symbol" w:hint="default"/>
      </w:rPr>
    </w:lvl>
    <w:lvl w:ilvl="4" w:tplc="38DCCB18">
      <w:start w:val="1"/>
      <w:numFmt w:val="bullet"/>
      <w:lvlText w:val="o"/>
      <w:lvlJc w:val="left"/>
      <w:pPr>
        <w:ind w:left="3600" w:hanging="360"/>
      </w:pPr>
      <w:rPr>
        <w:rFonts w:ascii="Courier New" w:hAnsi="Courier New" w:hint="default"/>
      </w:rPr>
    </w:lvl>
    <w:lvl w:ilvl="5" w:tplc="E4565822">
      <w:start w:val="1"/>
      <w:numFmt w:val="bullet"/>
      <w:lvlText w:val=""/>
      <w:lvlJc w:val="left"/>
      <w:pPr>
        <w:ind w:left="4320" w:hanging="360"/>
      </w:pPr>
      <w:rPr>
        <w:rFonts w:ascii="Wingdings" w:hAnsi="Wingdings" w:hint="default"/>
      </w:rPr>
    </w:lvl>
    <w:lvl w:ilvl="6" w:tplc="662AF0C4">
      <w:start w:val="1"/>
      <w:numFmt w:val="bullet"/>
      <w:lvlText w:val=""/>
      <w:lvlJc w:val="left"/>
      <w:pPr>
        <w:ind w:left="5040" w:hanging="360"/>
      </w:pPr>
      <w:rPr>
        <w:rFonts w:ascii="Symbol" w:hAnsi="Symbol" w:hint="default"/>
      </w:rPr>
    </w:lvl>
    <w:lvl w:ilvl="7" w:tplc="1A347C12">
      <w:start w:val="1"/>
      <w:numFmt w:val="bullet"/>
      <w:lvlText w:val="o"/>
      <w:lvlJc w:val="left"/>
      <w:pPr>
        <w:ind w:left="5760" w:hanging="360"/>
      </w:pPr>
      <w:rPr>
        <w:rFonts w:ascii="Courier New" w:hAnsi="Courier New" w:hint="default"/>
      </w:rPr>
    </w:lvl>
    <w:lvl w:ilvl="8" w:tplc="55E6BA42">
      <w:start w:val="1"/>
      <w:numFmt w:val="bullet"/>
      <w:lvlText w:val=""/>
      <w:lvlJc w:val="left"/>
      <w:pPr>
        <w:ind w:left="6480" w:hanging="360"/>
      </w:pPr>
      <w:rPr>
        <w:rFonts w:ascii="Wingdings" w:hAnsi="Wingdings" w:hint="default"/>
      </w:rPr>
    </w:lvl>
  </w:abstractNum>
  <w:abstractNum w:abstractNumId="4" w15:restartNumberingAfterBreak="0">
    <w:nsid w:val="13D87160"/>
    <w:multiLevelType w:val="hybridMultilevel"/>
    <w:tmpl w:val="1EFCE9EE"/>
    <w:lvl w:ilvl="0" w:tplc="04090001">
      <w:start w:val="1"/>
      <w:numFmt w:val="bullet"/>
      <w:lvlText w:val=""/>
      <w:lvlJc w:val="left"/>
      <w:pPr>
        <w:ind w:left="720" w:hanging="360"/>
      </w:pPr>
      <w:rPr>
        <w:rFonts w:ascii="Symbol" w:hAnsi="Symbol" w:hint="default"/>
      </w:rPr>
    </w:lvl>
    <w:lvl w:ilvl="1" w:tplc="FE0CB4D2">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50B61"/>
    <w:multiLevelType w:val="hybridMultilevel"/>
    <w:tmpl w:val="47B2D0DE"/>
    <w:lvl w:ilvl="0" w:tplc="CA98C4B6">
      <w:start w:val="1"/>
      <w:numFmt w:val="bullet"/>
      <w:lvlText w:val=""/>
      <w:lvlJc w:val="left"/>
      <w:pPr>
        <w:ind w:left="720" w:hanging="360"/>
      </w:pPr>
      <w:rPr>
        <w:rFonts w:ascii="Symbol" w:hAnsi="Symbol" w:hint="default"/>
        <w:strike w:val="0"/>
      </w:rPr>
    </w:lvl>
    <w:lvl w:ilvl="1" w:tplc="5C685E8C">
      <w:start w:val="1"/>
      <w:numFmt w:val="bullet"/>
      <w:lvlText w:val="o"/>
      <w:lvlJc w:val="left"/>
      <w:pPr>
        <w:ind w:left="1440" w:hanging="360"/>
      </w:pPr>
      <w:rPr>
        <w:rFonts w:ascii="Courier New" w:hAnsi="Courier New" w:hint="default"/>
        <w:strike w:val="0"/>
        <w:color w:val="auto"/>
      </w:rPr>
    </w:lvl>
    <w:lvl w:ilvl="2" w:tplc="13C49114">
      <w:start w:val="1"/>
      <w:numFmt w:val="bullet"/>
      <w:lvlText w:val=""/>
      <w:lvlJc w:val="left"/>
      <w:pPr>
        <w:ind w:left="2160" w:hanging="360"/>
      </w:pPr>
      <w:rPr>
        <w:rFonts w:ascii="Wingdings" w:hAnsi="Wingdings" w:hint="default"/>
      </w:rPr>
    </w:lvl>
    <w:lvl w:ilvl="3" w:tplc="10B20154">
      <w:start w:val="1"/>
      <w:numFmt w:val="bullet"/>
      <w:lvlText w:val=""/>
      <w:lvlJc w:val="left"/>
      <w:pPr>
        <w:ind w:left="2880" w:hanging="360"/>
      </w:pPr>
      <w:rPr>
        <w:rFonts w:ascii="Symbol" w:hAnsi="Symbol" w:hint="default"/>
      </w:rPr>
    </w:lvl>
    <w:lvl w:ilvl="4" w:tplc="5ECE5C1C">
      <w:start w:val="1"/>
      <w:numFmt w:val="bullet"/>
      <w:lvlText w:val="o"/>
      <w:lvlJc w:val="left"/>
      <w:pPr>
        <w:ind w:left="3600" w:hanging="360"/>
      </w:pPr>
      <w:rPr>
        <w:rFonts w:ascii="Courier New" w:hAnsi="Courier New" w:hint="default"/>
      </w:rPr>
    </w:lvl>
    <w:lvl w:ilvl="5" w:tplc="24181588">
      <w:start w:val="1"/>
      <w:numFmt w:val="bullet"/>
      <w:lvlText w:val=""/>
      <w:lvlJc w:val="left"/>
      <w:pPr>
        <w:ind w:left="4320" w:hanging="360"/>
      </w:pPr>
      <w:rPr>
        <w:rFonts w:ascii="Wingdings" w:hAnsi="Wingdings" w:hint="default"/>
      </w:rPr>
    </w:lvl>
    <w:lvl w:ilvl="6" w:tplc="752468F4">
      <w:start w:val="1"/>
      <w:numFmt w:val="bullet"/>
      <w:lvlText w:val=""/>
      <w:lvlJc w:val="left"/>
      <w:pPr>
        <w:ind w:left="5040" w:hanging="360"/>
      </w:pPr>
      <w:rPr>
        <w:rFonts w:ascii="Symbol" w:hAnsi="Symbol" w:hint="default"/>
      </w:rPr>
    </w:lvl>
    <w:lvl w:ilvl="7" w:tplc="B4FEEA54">
      <w:start w:val="1"/>
      <w:numFmt w:val="bullet"/>
      <w:lvlText w:val="o"/>
      <w:lvlJc w:val="left"/>
      <w:pPr>
        <w:ind w:left="5760" w:hanging="360"/>
      </w:pPr>
      <w:rPr>
        <w:rFonts w:ascii="Courier New" w:hAnsi="Courier New" w:hint="default"/>
      </w:rPr>
    </w:lvl>
    <w:lvl w:ilvl="8" w:tplc="47865A76">
      <w:start w:val="1"/>
      <w:numFmt w:val="bullet"/>
      <w:lvlText w:val=""/>
      <w:lvlJc w:val="left"/>
      <w:pPr>
        <w:ind w:left="6480" w:hanging="360"/>
      </w:pPr>
      <w:rPr>
        <w:rFonts w:ascii="Wingdings" w:hAnsi="Wingdings" w:hint="default"/>
      </w:rPr>
    </w:lvl>
  </w:abstractNum>
  <w:abstractNum w:abstractNumId="6" w15:restartNumberingAfterBreak="0">
    <w:nsid w:val="171156BF"/>
    <w:multiLevelType w:val="hybridMultilevel"/>
    <w:tmpl w:val="43CC49B0"/>
    <w:lvl w:ilvl="0" w:tplc="71C06058">
      <w:start w:val="1"/>
      <w:numFmt w:val="bullet"/>
      <w:lvlText w:val=""/>
      <w:lvlJc w:val="left"/>
      <w:pPr>
        <w:ind w:left="720" w:hanging="360"/>
      </w:pPr>
      <w:rPr>
        <w:rFonts w:ascii="Symbol" w:hAnsi="Symbol" w:hint="default"/>
      </w:rPr>
    </w:lvl>
    <w:lvl w:ilvl="1" w:tplc="A1F026EC">
      <w:start w:val="1"/>
      <w:numFmt w:val="bullet"/>
      <w:lvlText w:val="o"/>
      <w:lvlJc w:val="left"/>
      <w:pPr>
        <w:ind w:left="1440" w:hanging="360"/>
      </w:pPr>
      <w:rPr>
        <w:rFonts w:ascii="Courier New" w:hAnsi="Courier New" w:hint="default"/>
      </w:rPr>
    </w:lvl>
    <w:lvl w:ilvl="2" w:tplc="AB1CF386">
      <w:start w:val="1"/>
      <w:numFmt w:val="bullet"/>
      <w:lvlText w:val=""/>
      <w:lvlJc w:val="left"/>
      <w:pPr>
        <w:ind w:left="2160" w:hanging="360"/>
      </w:pPr>
      <w:rPr>
        <w:rFonts w:ascii="Wingdings" w:hAnsi="Wingdings" w:hint="default"/>
      </w:rPr>
    </w:lvl>
    <w:lvl w:ilvl="3" w:tplc="26CE25A2">
      <w:start w:val="1"/>
      <w:numFmt w:val="bullet"/>
      <w:lvlText w:val=""/>
      <w:lvlJc w:val="left"/>
      <w:pPr>
        <w:ind w:left="2880" w:hanging="360"/>
      </w:pPr>
      <w:rPr>
        <w:rFonts w:ascii="Symbol" w:hAnsi="Symbol" w:hint="default"/>
      </w:rPr>
    </w:lvl>
    <w:lvl w:ilvl="4" w:tplc="0AE8CD70">
      <w:start w:val="1"/>
      <w:numFmt w:val="bullet"/>
      <w:lvlText w:val="o"/>
      <w:lvlJc w:val="left"/>
      <w:pPr>
        <w:ind w:left="3600" w:hanging="360"/>
      </w:pPr>
      <w:rPr>
        <w:rFonts w:ascii="Courier New" w:hAnsi="Courier New" w:hint="default"/>
      </w:rPr>
    </w:lvl>
    <w:lvl w:ilvl="5" w:tplc="CBD675E4">
      <w:start w:val="1"/>
      <w:numFmt w:val="bullet"/>
      <w:lvlText w:val=""/>
      <w:lvlJc w:val="left"/>
      <w:pPr>
        <w:ind w:left="4320" w:hanging="360"/>
      </w:pPr>
      <w:rPr>
        <w:rFonts w:ascii="Wingdings" w:hAnsi="Wingdings" w:hint="default"/>
      </w:rPr>
    </w:lvl>
    <w:lvl w:ilvl="6" w:tplc="1A189184">
      <w:start w:val="1"/>
      <w:numFmt w:val="bullet"/>
      <w:lvlText w:val=""/>
      <w:lvlJc w:val="left"/>
      <w:pPr>
        <w:ind w:left="5040" w:hanging="360"/>
      </w:pPr>
      <w:rPr>
        <w:rFonts w:ascii="Symbol" w:hAnsi="Symbol" w:hint="default"/>
      </w:rPr>
    </w:lvl>
    <w:lvl w:ilvl="7" w:tplc="0A5A7484">
      <w:start w:val="1"/>
      <w:numFmt w:val="bullet"/>
      <w:lvlText w:val="o"/>
      <w:lvlJc w:val="left"/>
      <w:pPr>
        <w:ind w:left="5760" w:hanging="360"/>
      </w:pPr>
      <w:rPr>
        <w:rFonts w:ascii="Courier New" w:hAnsi="Courier New" w:hint="default"/>
      </w:rPr>
    </w:lvl>
    <w:lvl w:ilvl="8" w:tplc="4ED0E300">
      <w:start w:val="1"/>
      <w:numFmt w:val="bullet"/>
      <w:lvlText w:val=""/>
      <w:lvlJc w:val="left"/>
      <w:pPr>
        <w:ind w:left="6480" w:hanging="360"/>
      </w:pPr>
      <w:rPr>
        <w:rFonts w:ascii="Wingdings" w:hAnsi="Wingdings" w:hint="default"/>
      </w:rPr>
    </w:lvl>
  </w:abstractNum>
  <w:abstractNum w:abstractNumId="7" w15:restartNumberingAfterBreak="0">
    <w:nsid w:val="1B6E0099"/>
    <w:multiLevelType w:val="hybridMultilevel"/>
    <w:tmpl w:val="4896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2743"/>
    <w:multiLevelType w:val="hybridMultilevel"/>
    <w:tmpl w:val="3AF07402"/>
    <w:lvl w:ilvl="0" w:tplc="C1E023F0">
      <w:start w:val="1"/>
      <w:numFmt w:val="bullet"/>
      <w:lvlText w:val="·"/>
      <w:lvlJc w:val="left"/>
      <w:pPr>
        <w:ind w:left="720" w:hanging="360"/>
      </w:pPr>
      <w:rPr>
        <w:rFonts w:ascii="Symbol" w:hAnsi="Symbol" w:hint="default"/>
      </w:rPr>
    </w:lvl>
    <w:lvl w:ilvl="1" w:tplc="E9088328">
      <w:start w:val="1"/>
      <w:numFmt w:val="bullet"/>
      <w:lvlText w:val="o"/>
      <w:lvlJc w:val="left"/>
      <w:pPr>
        <w:ind w:left="1440" w:hanging="360"/>
      </w:pPr>
      <w:rPr>
        <w:rFonts w:ascii="Courier New" w:hAnsi="Courier New" w:hint="default"/>
        <w:color w:val="000000" w:themeColor="text1"/>
      </w:rPr>
    </w:lvl>
    <w:lvl w:ilvl="2" w:tplc="08D89C88">
      <w:start w:val="1"/>
      <w:numFmt w:val="bullet"/>
      <w:lvlText w:val=""/>
      <w:lvlJc w:val="left"/>
      <w:pPr>
        <w:ind w:left="2160" w:hanging="360"/>
      </w:pPr>
      <w:rPr>
        <w:rFonts w:ascii="Wingdings" w:hAnsi="Wingdings" w:hint="default"/>
      </w:rPr>
    </w:lvl>
    <w:lvl w:ilvl="3" w:tplc="9702B8EE">
      <w:start w:val="1"/>
      <w:numFmt w:val="bullet"/>
      <w:lvlText w:val=""/>
      <w:lvlJc w:val="left"/>
      <w:pPr>
        <w:ind w:left="2880" w:hanging="360"/>
      </w:pPr>
      <w:rPr>
        <w:rFonts w:ascii="Symbol" w:hAnsi="Symbol" w:hint="default"/>
      </w:rPr>
    </w:lvl>
    <w:lvl w:ilvl="4" w:tplc="187E12E2">
      <w:start w:val="1"/>
      <w:numFmt w:val="bullet"/>
      <w:lvlText w:val="o"/>
      <w:lvlJc w:val="left"/>
      <w:pPr>
        <w:ind w:left="3600" w:hanging="360"/>
      </w:pPr>
      <w:rPr>
        <w:rFonts w:ascii="Courier New" w:hAnsi="Courier New" w:hint="default"/>
      </w:rPr>
    </w:lvl>
    <w:lvl w:ilvl="5" w:tplc="C354E9DE">
      <w:start w:val="1"/>
      <w:numFmt w:val="bullet"/>
      <w:lvlText w:val=""/>
      <w:lvlJc w:val="left"/>
      <w:pPr>
        <w:ind w:left="4320" w:hanging="360"/>
      </w:pPr>
      <w:rPr>
        <w:rFonts w:ascii="Wingdings" w:hAnsi="Wingdings" w:hint="default"/>
      </w:rPr>
    </w:lvl>
    <w:lvl w:ilvl="6" w:tplc="A44A3F74">
      <w:start w:val="1"/>
      <w:numFmt w:val="bullet"/>
      <w:lvlText w:val=""/>
      <w:lvlJc w:val="left"/>
      <w:pPr>
        <w:ind w:left="5040" w:hanging="360"/>
      </w:pPr>
      <w:rPr>
        <w:rFonts w:ascii="Symbol" w:hAnsi="Symbol" w:hint="default"/>
      </w:rPr>
    </w:lvl>
    <w:lvl w:ilvl="7" w:tplc="9642D320">
      <w:start w:val="1"/>
      <w:numFmt w:val="bullet"/>
      <w:lvlText w:val="o"/>
      <w:lvlJc w:val="left"/>
      <w:pPr>
        <w:ind w:left="5760" w:hanging="360"/>
      </w:pPr>
      <w:rPr>
        <w:rFonts w:ascii="Courier New" w:hAnsi="Courier New" w:hint="default"/>
      </w:rPr>
    </w:lvl>
    <w:lvl w:ilvl="8" w:tplc="EF20314A">
      <w:start w:val="1"/>
      <w:numFmt w:val="bullet"/>
      <w:lvlText w:val=""/>
      <w:lvlJc w:val="left"/>
      <w:pPr>
        <w:ind w:left="6480" w:hanging="360"/>
      </w:pPr>
      <w:rPr>
        <w:rFonts w:ascii="Wingdings" w:hAnsi="Wingdings" w:hint="default"/>
      </w:rPr>
    </w:lvl>
  </w:abstractNum>
  <w:abstractNum w:abstractNumId="9" w15:restartNumberingAfterBreak="0">
    <w:nsid w:val="232A45DB"/>
    <w:multiLevelType w:val="hybridMultilevel"/>
    <w:tmpl w:val="DCE0F5FE"/>
    <w:lvl w:ilvl="0" w:tplc="94CE2F00">
      <w:start w:val="1"/>
      <w:numFmt w:val="decimal"/>
      <w:lvlText w:val="%1."/>
      <w:lvlJc w:val="left"/>
      <w:pPr>
        <w:ind w:left="720" w:hanging="360"/>
      </w:pPr>
      <w:rPr>
        <w:color w:val="auto"/>
      </w:rPr>
    </w:lvl>
    <w:lvl w:ilvl="1" w:tplc="F0E298A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1C3E"/>
    <w:multiLevelType w:val="hybridMultilevel"/>
    <w:tmpl w:val="7012CCDC"/>
    <w:lvl w:ilvl="0" w:tplc="0E6A4406">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8B50FD"/>
    <w:multiLevelType w:val="multilevel"/>
    <w:tmpl w:val="D6B0C00A"/>
    <w:lvl w:ilvl="0">
      <w:start w:val="2"/>
      <w:numFmt w:val="decimal"/>
      <w:lvlText w:val="%1."/>
      <w:lvlJc w:val="left"/>
      <w:pPr>
        <w:tabs>
          <w:tab w:val="num" w:pos="792"/>
        </w:tabs>
        <w:ind w:left="1080" w:hanging="360"/>
      </w:pPr>
      <w:rPr>
        <w:rFonts w:hint="default"/>
      </w:rPr>
    </w:lvl>
    <w:lvl w:ilvl="1">
      <w:start w:val="1"/>
      <w:numFmt w:val="lowerLetter"/>
      <w:lvlText w:val="%2."/>
      <w:lvlJc w:val="left"/>
      <w:pPr>
        <w:tabs>
          <w:tab w:val="num" w:pos="1440"/>
        </w:tabs>
        <w:ind w:left="1440" w:hanging="360"/>
      </w:pPr>
      <w:rPr>
        <w:rFonts w:hint="default"/>
        <w:color w:val="000000" w:themeColor="text1"/>
      </w:rPr>
    </w:lvl>
    <w:lvl w:ilvl="2">
      <w:start w:val="3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B402EC"/>
    <w:multiLevelType w:val="hybridMultilevel"/>
    <w:tmpl w:val="757A2D2C"/>
    <w:lvl w:ilvl="0" w:tplc="0E6A440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9321A"/>
    <w:multiLevelType w:val="hybridMultilevel"/>
    <w:tmpl w:val="544AFF94"/>
    <w:lvl w:ilvl="0" w:tplc="8050F0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A77F6"/>
    <w:multiLevelType w:val="hybridMultilevel"/>
    <w:tmpl w:val="98B01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C74DD7"/>
    <w:multiLevelType w:val="hybridMultilevel"/>
    <w:tmpl w:val="6972C7A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6" w15:restartNumberingAfterBreak="0">
    <w:nsid w:val="31D50481"/>
    <w:multiLevelType w:val="multilevel"/>
    <w:tmpl w:val="FCFC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366BD"/>
    <w:multiLevelType w:val="multilevel"/>
    <w:tmpl w:val="CB16A766"/>
    <w:lvl w:ilvl="0">
      <w:start w:val="2"/>
      <w:numFmt w:val="decimal"/>
      <w:lvlText w:val="%1."/>
      <w:lvlJc w:val="left"/>
      <w:pPr>
        <w:tabs>
          <w:tab w:val="num" w:pos="792"/>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6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3422709"/>
    <w:multiLevelType w:val="hybridMultilevel"/>
    <w:tmpl w:val="747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1618C"/>
    <w:multiLevelType w:val="multilevel"/>
    <w:tmpl w:val="213A190C"/>
    <w:lvl w:ilvl="0">
      <w:start w:val="2"/>
      <w:numFmt w:val="decimal"/>
      <w:lvlText w:val="%1."/>
      <w:lvlJc w:val="left"/>
      <w:pPr>
        <w:tabs>
          <w:tab w:val="num" w:pos="792"/>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9"/>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7A4F35"/>
    <w:multiLevelType w:val="hybridMultilevel"/>
    <w:tmpl w:val="BAD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80DFF"/>
    <w:multiLevelType w:val="hybridMultilevel"/>
    <w:tmpl w:val="929C1856"/>
    <w:lvl w:ilvl="0" w:tplc="AAA617D8">
      <w:start w:val="1"/>
      <w:numFmt w:val="bullet"/>
      <w:lvlText w:val=""/>
      <w:lvlJc w:val="left"/>
      <w:pPr>
        <w:ind w:left="720" w:hanging="360"/>
      </w:pPr>
      <w:rPr>
        <w:rFonts w:ascii="Symbol" w:hAnsi="Symbol" w:hint="default"/>
      </w:rPr>
    </w:lvl>
    <w:lvl w:ilvl="1" w:tplc="DEF639E6">
      <w:start w:val="1"/>
      <w:numFmt w:val="bullet"/>
      <w:lvlText w:val="o"/>
      <w:lvlJc w:val="left"/>
      <w:pPr>
        <w:ind w:left="1440" w:hanging="360"/>
      </w:pPr>
      <w:rPr>
        <w:rFonts w:ascii="Courier New" w:hAnsi="Courier New" w:hint="default"/>
        <w:dstrike w:val="0"/>
      </w:rPr>
    </w:lvl>
    <w:lvl w:ilvl="2" w:tplc="678CE178">
      <w:start w:val="1"/>
      <w:numFmt w:val="bullet"/>
      <w:lvlText w:val=""/>
      <w:lvlJc w:val="left"/>
      <w:pPr>
        <w:ind w:left="2160" w:hanging="360"/>
      </w:pPr>
      <w:rPr>
        <w:rFonts w:ascii="Wingdings" w:hAnsi="Wingdings" w:hint="default"/>
      </w:rPr>
    </w:lvl>
    <w:lvl w:ilvl="3" w:tplc="73BC54B8">
      <w:start w:val="1"/>
      <w:numFmt w:val="bullet"/>
      <w:lvlText w:val=""/>
      <w:lvlJc w:val="left"/>
      <w:pPr>
        <w:ind w:left="2880" w:hanging="360"/>
      </w:pPr>
      <w:rPr>
        <w:rFonts w:ascii="Symbol" w:hAnsi="Symbol" w:hint="default"/>
      </w:rPr>
    </w:lvl>
    <w:lvl w:ilvl="4" w:tplc="9316409E">
      <w:start w:val="1"/>
      <w:numFmt w:val="bullet"/>
      <w:lvlText w:val="o"/>
      <w:lvlJc w:val="left"/>
      <w:pPr>
        <w:ind w:left="3600" w:hanging="360"/>
      </w:pPr>
      <w:rPr>
        <w:rFonts w:ascii="Courier New" w:hAnsi="Courier New" w:hint="default"/>
      </w:rPr>
    </w:lvl>
    <w:lvl w:ilvl="5" w:tplc="72BE6632">
      <w:start w:val="1"/>
      <w:numFmt w:val="bullet"/>
      <w:lvlText w:val=""/>
      <w:lvlJc w:val="left"/>
      <w:pPr>
        <w:ind w:left="4320" w:hanging="360"/>
      </w:pPr>
      <w:rPr>
        <w:rFonts w:ascii="Wingdings" w:hAnsi="Wingdings" w:hint="default"/>
      </w:rPr>
    </w:lvl>
    <w:lvl w:ilvl="6" w:tplc="20E68A46">
      <w:start w:val="1"/>
      <w:numFmt w:val="bullet"/>
      <w:lvlText w:val=""/>
      <w:lvlJc w:val="left"/>
      <w:pPr>
        <w:ind w:left="5040" w:hanging="360"/>
      </w:pPr>
      <w:rPr>
        <w:rFonts w:ascii="Symbol" w:hAnsi="Symbol" w:hint="default"/>
      </w:rPr>
    </w:lvl>
    <w:lvl w:ilvl="7" w:tplc="2D36D806">
      <w:start w:val="1"/>
      <w:numFmt w:val="bullet"/>
      <w:lvlText w:val="o"/>
      <w:lvlJc w:val="left"/>
      <w:pPr>
        <w:ind w:left="5760" w:hanging="360"/>
      </w:pPr>
      <w:rPr>
        <w:rFonts w:ascii="Courier New" w:hAnsi="Courier New" w:hint="default"/>
      </w:rPr>
    </w:lvl>
    <w:lvl w:ilvl="8" w:tplc="F6B891BA">
      <w:start w:val="1"/>
      <w:numFmt w:val="bullet"/>
      <w:lvlText w:val=""/>
      <w:lvlJc w:val="left"/>
      <w:pPr>
        <w:ind w:left="6480" w:hanging="360"/>
      </w:pPr>
      <w:rPr>
        <w:rFonts w:ascii="Wingdings" w:hAnsi="Wingdings" w:hint="default"/>
      </w:rPr>
    </w:lvl>
  </w:abstractNum>
  <w:abstractNum w:abstractNumId="22" w15:restartNumberingAfterBreak="0">
    <w:nsid w:val="3AA74A3C"/>
    <w:multiLevelType w:val="hybridMultilevel"/>
    <w:tmpl w:val="5DE20722"/>
    <w:lvl w:ilvl="0" w:tplc="9A866BD8">
      <w:start w:val="1"/>
      <w:numFmt w:val="bullet"/>
      <w:lvlText w:val=""/>
      <w:lvlJc w:val="left"/>
      <w:pPr>
        <w:ind w:left="720" w:hanging="360"/>
      </w:pPr>
      <w:rPr>
        <w:rFonts w:ascii="Symbol" w:hAnsi="Symbol" w:hint="default"/>
        <w:color w:val="auto"/>
      </w:rPr>
    </w:lvl>
    <w:lvl w:ilvl="1" w:tplc="E6C6D18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57D01"/>
    <w:multiLevelType w:val="hybridMultilevel"/>
    <w:tmpl w:val="057C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C4DE0"/>
    <w:multiLevelType w:val="multilevel"/>
    <w:tmpl w:val="BEA8CCAC"/>
    <w:lvl w:ilvl="0">
      <w:start w:val="1"/>
      <w:numFmt w:val="decimal"/>
      <w:lvlText w:val="%1."/>
      <w:lvlJc w:val="left"/>
      <w:pPr>
        <w:tabs>
          <w:tab w:val="num" w:pos="792"/>
        </w:tabs>
        <w:ind w:left="1080" w:hanging="360"/>
      </w:pPr>
      <w:rPr>
        <w:rFonts w:hint="default"/>
      </w:rPr>
    </w:lvl>
    <w:lvl w:ilvl="1">
      <w:start w:val="2"/>
      <w:numFmt w:val="lowerLetter"/>
      <w:lvlText w:val="%2."/>
      <w:lvlJc w:val="left"/>
      <w:pPr>
        <w:tabs>
          <w:tab w:val="num" w:pos="1440"/>
        </w:tabs>
        <w:ind w:left="1440" w:hanging="360"/>
      </w:pPr>
      <w:rPr>
        <w:rFonts w:hint="default"/>
      </w:rPr>
    </w:lvl>
    <w:lvl w:ilvl="2">
      <w:start w:val="3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DE77A72"/>
    <w:multiLevelType w:val="hybridMultilevel"/>
    <w:tmpl w:val="7DF6D6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EE23404"/>
    <w:multiLevelType w:val="hybridMultilevel"/>
    <w:tmpl w:val="4A30AB4A"/>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625E1C"/>
    <w:multiLevelType w:val="hybridMultilevel"/>
    <w:tmpl w:val="62F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22E84"/>
    <w:multiLevelType w:val="hybridMultilevel"/>
    <w:tmpl w:val="03EC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05190"/>
    <w:multiLevelType w:val="hybridMultilevel"/>
    <w:tmpl w:val="0B6A4EB6"/>
    <w:lvl w:ilvl="0" w:tplc="F43896E4">
      <w:start w:val="1"/>
      <w:numFmt w:val="bullet"/>
      <w:lvlText w:val=""/>
      <w:lvlJc w:val="left"/>
      <w:pPr>
        <w:ind w:left="720" w:hanging="360"/>
      </w:pPr>
      <w:rPr>
        <w:rFonts w:ascii="Symbol" w:hAnsi="Symbol" w:hint="default"/>
        <w:dstrike w:val="0"/>
      </w:rPr>
    </w:lvl>
    <w:lvl w:ilvl="1" w:tplc="41886D90">
      <w:start w:val="1"/>
      <w:numFmt w:val="bullet"/>
      <w:lvlText w:val="o"/>
      <w:lvlJc w:val="left"/>
      <w:pPr>
        <w:ind w:left="1440" w:hanging="360"/>
      </w:pPr>
      <w:rPr>
        <w:rFonts w:ascii="Courier New" w:hAnsi="Courier New" w:hint="default"/>
      </w:rPr>
    </w:lvl>
    <w:lvl w:ilvl="2" w:tplc="A46C72AA">
      <w:start w:val="1"/>
      <w:numFmt w:val="bullet"/>
      <w:lvlText w:val=""/>
      <w:lvlJc w:val="left"/>
      <w:pPr>
        <w:ind w:left="2160" w:hanging="360"/>
      </w:pPr>
      <w:rPr>
        <w:rFonts w:ascii="Wingdings" w:hAnsi="Wingdings" w:hint="default"/>
      </w:rPr>
    </w:lvl>
    <w:lvl w:ilvl="3" w:tplc="83746180">
      <w:start w:val="1"/>
      <w:numFmt w:val="bullet"/>
      <w:lvlText w:val=""/>
      <w:lvlJc w:val="left"/>
      <w:pPr>
        <w:ind w:left="2880" w:hanging="360"/>
      </w:pPr>
      <w:rPr>
        <w:rFonts w:ascii="Symbol" w:hAnsi="Symbol" w:hint="default"/>
      </w:rPr>
    </w:lvl>
    <w:lvl w:ilvl="4" w:tplc="FC16645A">
      <w:start w:val="1"/>
      <w:numFmt w:val="bullet"/>
      <w:lvlText w:val="o"/>
      <w:lvlJc w:val="left"/>
      <w:pPr>
        <w:ind w:left="3600" w:hanging="360"/>
      </w:pPr>
      <w:rPr>
        <w:rFonts w:ascii="Courier New" w:hAnsi="Courier New" w:hint="default"/>
      </w:rPr>
    </w:lvl>
    <w:lvl w:ilvl="5" w:tplc="627208FE">
      <w:start w:val="1"/>
      <w:numFmt w:val="bullet"/>
      <w:lvlText w:val=""/>
      <w:lvlJc w:val="left"/>
      <w:pPr>
        <w:ind w:left="4320" w:hanging="360"/>
      </w:pPr>
      <w:rPr>
        <w:rFonts w:ascii="Wingdings" w:hAnsi="Wingdings" w:hint="default"/>
      </w:rPr>
    </w:lvl>
    <w:lvl w:ilvl="6" w:tplc="614ACB04">
      <w:start w:val="1"/>
      <w:numFmt w:val="bullet"/>
      <w:lvlText w:val=""/>
      <w:lvlJc w:val="left"/>
      <w:pPr>
        <w:ind w:left="5040" w:hanging="360"/>
      </w:pPr>
      <w:rPr>
        <w:rFonts w:ascii="Symbol" w:hAnsi="Symbol" w:hint="default"/>
      </w:rPr>
    </w:lvl>
    <w:lvl w:ilvl="7" w:tplc="E20C89BE">
      <w:start w:val="1"/>
      <w:numFmt w:val="bullet"/>
      <w:lvlText w:val="o"/>
      <w:lvlJc w:val="left"/>
      <w:pPr>
        <w:ind w:left="5760" w:hanging="360"/>
      </w:pPr>
      <w:rPr>
        <w:rFonts w:ascii="Courier New" w:hAnsi="Courier New" w:hint="default"/>
      </w:rPr>
    </w:lvl>
    <w:lvl w:ilvl="8" w:tplc="E2C8BDDE">
      <w:start w:val="1"/>
      <w:numFmt w:val="bullet"/>
      <w:lvlText w:val=""/>
      <w:lvlJc w:val="left"/>
      <w:pPr>
        <w:ind w:left="6480" w:hanging="360"/>
      </w:pPr>
      <w:rPr>
        <w:rFonts w:ascii="Wingdings" w:hAnsi="Wingdings" w:hint="default"/>
      </w:rPr>
    </w:lvl>
  </w:abstractNum>
  <w:abstractNum w:abstractNumId="30" w15:restartNumberingAfterBreak="0">
    <w:nsid w:val="47846865"/>
    <w:multiLevelType w:val="hybridMultilevel"/>
    <w:tmpl w:val="5608F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8E77A4B"/>
    <w:multiLevelType w:val="hybridMultilevel"/>
    <w:tmpl w:val="123493D0"/>
    <w:lvl w:ilvl="0" w:tplc="27F0AA70">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931168E"/>
    <w:multiLevelType w:val="hybridMultilevel"/>
    <w:tmpl w:val="F26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D579F"/>
    <w:multiLevelType w:val="hybridMultilevel"/>
    <w:tmpl w:val="5EEE2948"/>
    <w:lvl w:ilvl="0" w:tplc="FD0C42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461D6"/>
    <w:multiLevelType w:val="hybridMultilevel"/>
    <w:tmpl w:val="4392B684"/>
    <w:lvl w:ilvl="0" w:tplc="56E2B5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F32FB6"/>
    <w:multiLevelType w:val="hybridMultilevel"/>
    <w:tmpl w:val="11066A4E"/>
    <w:lvl w:ilvl="0" w:tplc="2418F8C6">
      <w:start w:val="1"/>
      <w:numFmt w:val="decimal"/>
      <w:lvlText w:val="%1."/>
      <w:lvlJc w:val="left"/>
      <w:pPr>
        <w:ind w:left="720" w:hanging="360"/>
      </w:pPr>
      <w:rPr>
        <w:b w:val="0"/>
        <w:bCs w:val="0"/>
        <w:color w:val="auto"/>
        <w:sz w:val="22"/>
        <w:szCs w:val="22"/>
      </w:rPr>
    </w:lvl>
    <w:lvl w:ilvl="1" w:tplc="A2C0240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161BB5"/>
    <w:multiLevelType w:val="hybridMultilevel"/>
    <w:tmpl w:val="036A3EB4"/>
    <w:lvl w:ilvl="0" w:tplc="D564E1D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F352FD"/>
    <w:multiLevelType w:val="hybridMultilevel"/>
    <w:tmpl w:val="3D5EA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F80DCF0">
      <w:start w:val="1"/>
      <w:numFmt w:val="lowerRoman"/>
      <w:lvlText w:val="%3."/>
      <w:lvlJc w:val="right"/>
      <w:pPr>
        <w:ind w:left="2160" w:hanging="180"/>
      </w:pPr>
      <w:rPr>
        <w:b w:val="0"/>
        <w:bCs w:val="0"/>
        <w:color w:val="auto"/>
      </w:rPr>
    </w:lvl>
    <w:lvl w:ilvl="3" w:tplc="6626362E">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5158C3"/>
    <w:multiLevelType w:val="hybridMultilevel"/>
    <w:tmpl w:val="D86C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863AA3"/>
    <w:multiLevelType w:val="hybridMultilevel"/>
    <w:tmpl w:val="BC2455BC"/>
    <w:lvl w:ilvl="0" w:tplc="04090001">
      <w:start w:val="1"/>
      <w:numFmt w:val="bullet"/>
      <w:lvlText w:val=""/>
      <w:lvlJc w:val="left"/>
      <w:pPr>
        <w:ind w:left="1800" w:hanging="360"/>
      </w:pPr>
      <w:rPr>
        <w:rFonts w:ascii="Symbol" w:hAnsi="Symbol" w:hint="default"/>
      </w:rPr>
    </w:lvl>
    <w:lvl w:ilvl="1" w:tplc="745A163C">
      <w:start w:val="1"/>
      <w:numFmt w:val="bullet"/>
      <w:lvlText w:val="o"/>
      <w:lvlJc w:val="left"/>
      <w:pPr>
        <w:ind w:left="2520" w:hanging="360"/>
      </w:pPr>
      <w:rPr>
        <w:rFonts w:ascii="Courier New" w:hAnsi="Courier New" w:cs="Courier New" w:hint="default"/>
        <w:color w:val="000000" w:themeColor="text1"/>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7702405"/>
    <w:multiLevelType w:val="multilevel"/>
    <w:tmpl w:val="426477B2"/>
    <w:lvl w:ilvl="0">
      <w:start w:val="1"/>
      <w:numFmt w:val="decimal"/>
      <w:lvlText w:val="%1."/>
      <w:lvlJc w:val="left"/>
      <w:pPr>
        <w:tabs>
          <w:tab w:val="num" w:pos="792"/>
        </w:tabs>
        <w:ind w:left="1080" w:hanging="360"/>
      </w:pPr>
      <w:rPr>
        <w:rFonts w:hint="default"/>
      </w:rPr>
    </w:lvl>
    <w:lvl w:ilvl="1">
      <w:start w:val="2"/>
      <w:numFmt w:val="lowerLetter"/>
      <w:lvlText w:val="%2."/>
      <w:lvlJc w:val="left"/>
      <w:pPr>
        <w:tabs>
          <w:tab w:val="num" w:pos="1440"/>
        </w:tabs>
        <w:ind w:left="1440" w:hanging="360"/>
      </w:pPr>
      <w:rPr>
        <w:rFonts w:hint="default"/>
      </w:rPr>
    </w:lvl>
    <w:lvl w:ilvl="2">
      <w:start w:val="6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57E1236E"/>
    <w:multiLevelType w:val="hybridMultilevel"/>
    <w:tmpl w:val="DF6CD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594C74A8"/>
    <w:multiLevelType w:val="hybridMultilevel"/>
    <w:tmpl w:val="D5DCE3FC"/>
    <w:lvl w:ilvl="0" w:tplc="DD3247DA">
      <w:start w:val="1"/>
      <w:numFmt w:val="decimal"/>
      <w:lvlText w:val="%1."/>
      <w:lvlJc w:val="left"/>
      <w:pPr>
        <w:ind w:left="720" w:hanging="360"/>
      </w:pPr>
      <w:rPr>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B800804"/>
    <w:multiLevelType w:val="hybridMultilevel"/>
    <w:tmpl w:val="F436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207F21"/>
    <w:multiLevelType w:val="hybridMultilevel"/>
    <w:tmpl w:val="4B7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A80DD8"/>
    <w:multiLevelType w:val="hybridMultilevel"/>
    <w:tmpl w:val="8F6459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1A40A57"/>
    <w:multiLevelType w:val="hybridMultilevel"/>
    <w:tmpl w:val="C61C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C319DD"/>
    <w:multiLevelType w:val="hybridMultilevel"/>
    <w:tmpl w:val="50F8B0D2"/>
    <w:lvl w:ilvl="0" w:tplc="52341094">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DE2454"/>
    <w:multiLevelType w:val="hybridMultilevel"/>
    <w:tmpl w:val="BA4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5F57C6"/>
    <w:multiLevelType w:val="multilevel"/>
    <w:tmpl w:val="452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3214F7"/>
    <w:multiLevelType w:val="hybridMultilevel"/>
    <w:tmpl w:val="BCFE0A18"/>
    <w:lvl w:ilvl="0" w:tplc="A73ACA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385A1A"/>
    <w:multiLevelType w:val="hybridMultilevel"/>
    <w:tmpl w:val="E40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712483"/>
    <w:multiLevelType w:val="hybridMultilevel"/>
    <w:tmpl w:val="8556CD74"/>
    <w:lvl w:ilvl="0" w:tplc="54C8D8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8C13AD"/>
    <w:multiLevelType w:val="multilevel"/>
    <w:tmpl w:val="AEC09AF8"/>
    <w:lvl w:ilvl="0">
      <w:start w:val="1"/>
      <w:numFmt w:val="decimal"/>
      <w:lvlText w:val="%1."/>
      <w:lvlJc w:val="left"/>
      <w:pPr>
        <w:tabs>
          <w:tab w:val="num" w:pos="792"/>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4" w15:restartNumberingAfterBreak="0">
    <w:nsid w:val="6EA61A9E"/>
    <w:multiLevelType w:val="hybridMultilevel"/>
    <w:tmpl w:val="E8A2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160EE6"/>
    <w:multiLevelType w:val="multilevel"/>
    <w:tmpl w:val="9CD64122"/>
    <w:lvl w:ilvl="0">
      <w:start w:val="1"/>
      <w:numFmt w:val="decimal"/>
      <w:lvlText w:val="%1."/>
      <w:lvlJc w:val="left"/>
      <w:pPr>
        <w:tabs>
          <w:tab w:val="num" w:pos="792"/>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9"/>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15:restartNumberingAfterBreak="0">
    <w:nsid w:val="7B6A5A9C"/>
    <w:multiLevelType w:val="hybridMultilevel"/>
    <w:tmpl w:val="C9741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E542F1C"/>
    <w:multiLevelType w:val="hybridMultilevel"/>
    <w:tmpl w:val="1DB61EB0"/>
    <w:lvl w:ilvl="0" w:tplc="CE7ADB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20"/>
  </w:num>
  <w:num w:numId="4">
    <w:abstractNumId w:val="41"/>
  </w:num>
  <w:num w:numId="5">
    <w:abstractNumId w:val="49"/>
  </w:num>
  <w:num w:numId="6">
    <w:abstractNumId w:val="16"/>
  </w:num>
  <w:num w:numId="7">
    <w:abstractNumId w:val="1"/>
  </w:num>
  <w:num w:numId="8">
    <w:abstractNumId w:val="25"/>
  </w:num>
  <w:num w:numId="9">
    <w:abstractNumId w:val="38"/>
  </w:num>
  <w:num w:numId="10">
    <w:abstractNumId w:val="27"/>
  </w:num>
  <w:num w:numId="11">
    <w:abstractNumId w:val="32"/>
  </w:num>
  <w:num w:numId="12">
    <w:abstractNumId w:val="18"/>
  </w:num>
  <w:num w:numId="13">
    <w:abstractNumId w:val="37"/>
  </w:num>
  <w:num w:numId="14">
    <w:abstractNumId w:val="44"/>
  </w:num>
  <w:num w:numId="15">
    <w:abstractNumId w:val="28"/>
  </w:num>
  <w:num w:numId="16">
    <w:abstractNumId w:val="46"/>
  </w:num>
  <w:num w:numId="17">
    <w:abstractNumId w:val="48"/>
  </w:num>
  <w:num w:numId="18">
    <w:abstractNumId w:val="54"/>
  </w:num>
  <w:num w:numId="19">
    <w:abstractNumId w:val="34"/>
  </w:num>
  <w:num w:numId="20">
    <w:abstractNumId w:val="9"/>
  </w:num>
  <w:num w:numId="21">
    <w:abstractNumId w:val="42"/>
  </w:num>
  <w:num w:numId="22">
    <w:abstractNumId w:val="35"/>
  </w:num>
  <w:num w:numId="23">
    <w:abstractNumId w:val="8"/>
  </w:num>
  <w:num w:numId="24">
    <w:abstractNumId w:val="36"/>
  </w:num>
  <w:num w:numId="25">
    <w:abstractNumId w:val="6"/>
  </w:num>
  <w:num w:numId="26">
    <w:abstractNumId w:val="52"/>
  </w:num>
  <w:num w:numId="27">
    <w:abstractNumId w:val="57"/>
  </w:num>
  <w:num w:numId="28">
    <w:abstractNumId w:val="56"/>
  </w:num>
  <w:num w:numId="29">
    <w:abstractNumId w:val="12"/>
  </w:num>
  <w:num w:numId="30">
    <w:abstractNumId w:val="13"/>
  </w:num>
  <w:num w:numId="31">
    <w:abstractNumId w:val="22"/>
  </w:num>
  <w:num w:numId="32">
    <w:abstractNumId w:val="33"/>
  </w:num>
  <w:num w:numId="33">
    <w:abstractNumId w:val="10"/>
  </w:num>
  <w:num w:numId="34">
    <w:abstractNumId w:val="2"/>
  </w:num>
  <w:num w:numId="35">
    <w:abstractNumId w:val="50"/>
  </w:num>
  <w:num w:numId="36">
    <w:abstractNumId w:val="21"/>
  </w:num>
  <w:num w:numId="37">
    <w:abstractNumId w:val="29"/>
  </w:num>
  <w:num w:numId="38">
    <w:abstractNumId w:val="30"/>
  </w:num>
  <w:num w:numId="39">
    <w:abstractNumId w:val="7"/>
  </w:num>
  <w:num w:numId="40">
    <w:abstractNumId w:val="51"/>
  </w:num>
  <w:num w:numId="41">
    <w:abstractNumId w:val="0"/>
  </w:num>
  <w:num w:numId="42">
    <w:abstractNumId w:val="53"/>
  </w:num>
  <w:num w:numId="43">
    <w:abstractNumId w:val="55"/>
  </w:num>
  <w:num w:numId="44">
    <w:abstractNumId w:val="24"/>
  </w:num>
  <w:num w:numId="45">
    <w:abstractNumId w:val="40"/>
  </w:num>
  <w:num w:numId="46">
    <w:abstractNumId w:val="17"/>
  </w:num>
  <w:num w:numId="47">
    <w:abstractNumId w:val="19"/>
  </w:num>
  <w:num w:numId="48">
    <w:abstractNumId w:val="11"/>
  </w:num>
  <w:num w:numId="49">
    <w:abstractNumId w:val="3"/>
  </w:num>
  <w:num w:numId="50">
    <w:abstractNumId w:val="5"/>
  </w:num>
  <w:num w:numId="51">
    <w:abstractNumId w:val="15"/>
  </w:num>
  <w:num w:numId="52">
    <w:abstractNumId w:val="14"/>
  </w:num>
  <w:num w:numId="53">
    <w:abstractNumId w:val="26"/>
  </w:num>
  <w:num w:numId="54">
    <w:abstractNumId w:val="45"/>
  </w:num>
  <w:num w:numId="55">
    <w:abstractNumId w:val="31"/>
  </w:num>
  <w:num w:numId="56">
    <w:abstractNumId w:val="39"/>
  </w:num>
  <w:num w:numId="57">
    <w:abstractNumId w:val="4"/>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DQ2NjYyszAyMzNX0lEKTi0uzszPAykwrwUAn71nFSwAAAA="/>
  </w:docVars>
  <w:rsids>
    <w:rsidRoot w:val="00C46DD3"/>
    <w:rsid w:val="0000153D"/>
    <w:rsid w:val="00001E7F"/>
    <w:rsid w:val="000254FF"/>
    <w:rsid w:val="000270AB"/>
    <w:rsid w:val="00034A26"/>
    <w:rsid w:val="00035FB5"/>
    <w:rsid w:val="00037E7F"/>
    <w:rsid w:val="0005545A"/>
    <w:rsid w:val="000562B9"/>
    <w:rsid w:val="00087F7F"/>
    <w:rsid w:val="000911C7"/>
    <w:rsid w:val="00091432"/>
    <w:rsid w:val="000A4E00"/>
    <w:rsid w:val="000A5621"/>
    <w:rsid w:val="000A5AF8"/>
    <w:rsid w:val="000A6A5A"/>
    <w:rsid w:val="000B4209"/>
    <w:rsid w:val="000B4DDA"/>
    <w:rsid w:val="000B5392"/>
    <w:rsid w:val="000C0BFF"/>
    <w:rsid w:val="000C49ED"/>
    <w:rsid w:val="000C5BE4"/>
    <w:rsid w:val="000C61D8"/>
    <w:rsid w:val="000D50B9"/>
    <w:rsid w:val="000D591E"/>
    <w:rsid w:val="000E185A"/>
    <w:rsid w:val="000E60C6"/>
    <w:rsid w:val="000E6683"/>
    <w:rsid w:val="000F4F55"/>
    <w:rsid w:val="000F696D"/>
    <w:rsid w:val="001001B7"/>
    <w:rsid w:val="001109B4"/>
    <w:rsid w:val="00111488"/>
    <w:rsid w:val="00114CE5"/>
    <w:rsid w:val="00121645"/>
    <w:rsid w:val="00126BBF"/>
    <w:rsid w:val="001331AF"/>
    <w:rsid w:val="00135564"/>
    <w:rsid w:val="0013579D"/>
    <w:rsid w:val="001413B4"/>
    <w:rsid w:val="001444CA"/>
    <w:rsid w:val="0014782E"/>
    <w:rsid w:val="00147EFC"/>
    <w:rsid w:val="00151E1A"/>
    <w:rsid w:val="0015243E"/>
    <w:rsid w:val="00154EFE"/>
    <w:rsid w:val="0016169A"/>
    <w:rsid w:val="00166580"/>
    <w:rsid w:val="00167DCA"/>
    <w:rsid w:val="001700DB"/>
    <w:rsid w:val="001705C7"/>
    <w:rsid w:val="0017574D"/>
    <w:rsid w:val="00182739"/>
    <w:rsid w:val="001924B0"/>
    <w:rsid w:val="001B38DB"/>
    <w:rsid w:val="001C4A83"/>
    <w:rsid w:val="001C66DF"/>
    <w:rsid w:val="001D6B18"/>
    <w:rsid w:val="001D74E1"/>
    <w:rsid w:val="001D7DF0"/>
    <w:rsid w:val="001E6A9C"/>
    <w:rsid w:val="001F23BD"/>
    <w:rsid w:val="001F5324"/>
    <w:rsid w:val="001F7010"/>
    <w:rsid w:val="00207153"/>
    <w:rsid w:val="002076F9"/>
    <w:rsid w:val="00210BEE"/>
    <w:rsid w:val="0021271B"/>
    <w:rsid w:val="00212B25"/>
    <w:rsid w:val="00213D9C"/>
    <w:rsid w:val="002155E0"/>
    <w:rsid w:val="002242F5"/>
    <w:rsid w:val="00225393"/>
    <w:rsid w:val="002263F9"/>
    <w:rsid w:val="00226CC8"/>
    <w:rsid w:val="0023350A"/>
    <w:rsid w:val="00234600"/>
    <w:rsid w:val="00235BC6"/>
    <w:rsid w:val="002446B4"/>
    <w:rsid w:val="00245772"/>
    <w:rsid w:val="0024774B"/>
    <w:rsid w:val="00251A35"/>
    <w:rsid w:val="00255C25"/>
    <w:rsid w:val="00262259"/>
    <w:rsid w:val="002661D8"/>
    <w:rsid w:val="002704A4"/>
    <w:rsid w:val="002761B9"/>
    <w:rsid w:val="0028423E"/>
    <w:rsid w:val="0029087E"/>
    <w:rsid w:val="002941DE"/>
    <w:rsid w:val="0029744B"/>
    <w:rsid w:val="002A214C"/>
    <w:rsid w:val="002A2266"/>
    <w:rsid w:val="002A3428"/>
    <w:rsid w:val="002A730F"/>
    <w:rsid w:val="002D081E"/>
    <w:rsid w:val="002D3A9B"/>
    <w:rsid w:val="002D540D"/>
    <w:rsid w:val="002E2B96"/>
    <w:rsid w:val="002F5ADC"/>
    <w:rsid w:val="003043D2"/>
    <w:rsid w:val="0031156F"/>
    <w:rsid w:val="00316182"/>
    <w:rsid w:val="00322FF0"/>
    <w:rsid w:val="0032465C"/>
    <w:rsid w:val="003266D9"/>
    <w:rsid w:val="00326A79"/>
    <w:rsid w:val="00331143"/>
    <w:rsid w:val="00333296"/>
    <w:rsid w:val="0033720F"/>
    <w:rsid w:val="00342B5F"/>
    <w:rsid w:val="0035692D"/>
    <w:rsid w:val="00381188"/>
    <w:rsid w:val="00391B09"/>
    <w:rsid w:val="00393609"/>
    <w:rsid w:val="003948B1"/>
    <w:rsid w:val="003958EF"/>
    <w:rsid w:val="003A1EBB"/>
    <w:rsid w:val="003A5F8D"/>
    <w:rsid w:val="003B2A97"/>
    <w:rsid w:val="003B75EB"/>
    <w:rsid w:val="003C2584"/>
    <w:rsid w:val="003D2011"/>
    <w:rsid w:val="003D6A37"/>
    <w:rsid w:val="003E2DC8"/>
    <w:rsid w:val="003E5018"/>
    <w:rsid w:val="003E7245"/>
    <w:rsid w:val="003F42C7"/>
    <w:rsid w:val="003F4A96"/>
    <w:rsid w:val="003F4EF5"/>
    <w:rsid w:val="003F575F"/>
    <w:rsid w:val="003F5F70"/>
    <w:rsid w:val="003F6267"/>
    <w:rsid w:val="00400E24"/>
    <w:rsid w:val="00402E28"/>
    <w:rsid w:val="00416A02"/>
    <w:rsid w:val="00426B39"/>
    <w:rsid w:val="00430370"/>
    <w:rsid w:val="00434DEF"/>
    <w:rsid w:val="004356CD"/>
    <w:rsid w:val="00436F65"/>
    <w:rsid w:val="0044337F"/>
    <w:rsid w:val="00443B34"/>
    <w:rsid w:val="004443F8"/>
    <w:rsid w:val="004511C7"/>
    <w:rsid w:val="00451314"/>
    <w:rsid w:val="0045296B"/>
    <w:rsid w:val="00455FDC"/>
    <w:rsid w:val="0047013A"/>
    <w:rsid w:val="00470601"/>
    <w:rsid w:val="0047411A"/>
    <w:rsid w:val="004747CD"/>
    <w:rsid w:val="004854FF"/>
    <w:rsid w:val="00485A1E"/>
    <w:rsid w:val="00485BD2"/>
    <w:rsid w:val="00486A90"/>
    <w:rsid w:val="00486D2A"/>
    <w:rsid w:val="00487A3F"/>
    <w:rsid w:val="00490663"/>
    <w:rsid w:val="00493A96"/>
    <w:rsid w:val="00495D42"/>
    <w:rsid w:val="004A444E"/>
    <w:rsid w:val="004B5775"/>
    <w:rsid w:val="004B6AA7"/>
    <w:rsid w:val="004B7C3D"/>
    <w:rsid w:val="004C055C"/>
    <w:rsid w:val="004D248C"/>
    <w:rsid w:val="004D7AC0"/>
    <w:rsid w:val="004E11BF"/>
    <w:rsid w:val="004E2D22"/>
    <w:rsid w:val="004E3F57"/>
    <w:rsid w:val="004F3295"/>
    <w:rsid w:val="004F4A02"/>
    <w:rsid w:val="004F5DF3"/>
    <w:rsid w:val="004F66F4"/>
    <w:rsid w:val="005026AE"/>
    <w:rsid w:val="0050372B"/>
    <w:rsid w:val="00503CBE"/>
    <w:rsid w:val="005054C5"/>
    <w:rsid w:val="0051125B"/>
    <w:rsid w:val="00516880"/>
    <w:rsid w:val="00520775"/>
    <w:rsid w:val="00521378"/>
    <w:rsid w:val="00524CBB"/>
    <w:rsid w:val="00527983"/>
    <w:rsid w:val="005377C9"/>
    <w:rsid w:val="00543855"/>
    <w:rsid w:val="00545CD6"/>
    <w:rsid w:val="0054628E"/>
    <w:rsid w:val="0054664E"/>
    <w:rsid w:val="00550853"/>
    <w:rsid w:val="00551396"/>
    <w:rsid w:val="00551527"/>
    <w:rsid w:val="005537C3"/>
    <w:rsid w:val="00553D60"/>
    <w:rsid w:val="005675BD"/>
    <w:rsid w:val="0057305E"/>
    <w:rsid w:val="0058140F"/>
    <w:rsid w:val="005A35A8"/>
    <w:rsid w:val="005A403A"/>
    <w:rsid w:val="005A56BA"/>
    <w:rsid w:val="005A7321"/>
    <w:rsid w:val="005C1E3E"/>
    <w:rsid w:val="005C269B"/>
    <w:rsid w:val="005D071C"/>
    <w:rsid w:val="005D228B"/>
    <w:rsid w:val="005D5AEC"/>
    <w:rsid w:val="005E0AF4"/>
    <w:rsid w:val="005E0FB0"/>
    <w:rsid w:val="005E47A5"/>
    <w:rsid w:val="005E671E"/>
    <w:rsid w:val="005F5C1D"/>
    <w:rsid w:val="005F684B"/>
    <w:rsid w:val="006009D8"/>
    <w:rsid w:val="00600A11"/>
    <w:rsid w:val="00601BAD"/>
    <w:rsid w:val="0060489D"/>
    <w:rsid w:val="00604AA3"/>
    <w:rsid w:val="00607EBC"/>
    <w:rsid w:val="006162E0"/>
    <w:rsid w:val="0062452E"/>
    <w:rsid w:val="006269EA"/>
    <w:rsid w:val="00626DAC"/>
    <w:rsid w:val="0063176F"/>
    <w:rsid w:val="0063220B"/>
    <w:rsid w:val="006322E6"/>
    <w:rsid w:val="0064731C"/>
    <w:rsid w:val="006478E8"/>
    <w:rsid w:val="006531A2"/>
    <w:rsid w:val="00656F27"/>
    <w:rsid w:val="006604FA"/>
    <w:rsid w:val="0066123A"/>
    <w:rsid w:val="00661E5F"/>
    <w:rsid w:val="0066769B"/>
    <w:rsid w:val="00671EE4"/>
    <w:rsid w:val="0067738B"/>
    <w:rsid w:val="0069110E"/>
    <w:rsid w:val="006A474C"/>
    <w:rsid w:val="006A4C83"/>
    <w:rsid w:val="006A7E78"/>
    <w:rsid w:val="006C21B8"/>
    <w:rsid w:val="006C510E"/>
    <w:rsid w:val="006C5C2D"/>
    <w:rsid w:val="006C5CB3"/>
    <w:rsid w:val="006C7357"/>
    <w:rsid w:val="006D6561"/>
    <w:rsid w:val="006D6FC1"/>
    <w:rsid w:val="006E19A6"/>
    <w:rsid w:val="006F0C2A"/>
    <w:rsid w:val="006F4F00"/>
    <w:rsid w:val="006F6427"/>
    <w:rsid w:val="0070574E"/>
    <w:rsid w:val="007064AF"/>
    <w:rsid w:val="00706DB5"/>
    <w:rsid w:val="00707B93"/>
    <w:rsid w:val="00714D3F"/>
    <w:rsid w:val="00726BF1"/>
    <w:rsid w:val="00726C01"/>
    <w:rsid w:val="007271F5"/>
    <w:rsid w:val="00727FA2"/>
    <w:rsid w:val="0073141A"/>
    <w:rsid w:val="00733E7A"/>
    <w:rsid w:val="007445A5"/>
    <w:rsid w:val="00745B0E"/>
    <w:rsid w:val="0074697F"/>
    <w:rsid w:val="00754449"/>
    <w:rsid w:val="00763706"/>
    <w:rsid w:val="00782497"/>
    <w:rsid w:val="00784EA4"/>
    <w:rsid w:val="00792A14"/>
    <w:rsid w:val="007A76FC"/>
    <w:rsid w:val="007A7EF3"/>
    <w:rsid w:val="007A7F8C"/>
    <w:rsid w:val="007B2926"/>
    <w:rsid w:val="007B415F"/>
    <w:rsid w:val="007B6FEC"/>
    <w:rsid w:val="007B74E2"/>
    <w:rsid w:val="007C0D92"/>
    <w:rsid w:val="007C3F6C"/>
    <w:rsid w:val="007D113F"/>
    <w:rsid w:val="007F096D"/>
    <w:rsid w:val="007F2BA9"/>
    <w:rsid w:val="007F2E1F"/>
    <w:rsid w:val="007F6FDE"/>
    <w:rsid w:val="00804085"/>
    <w:rsid w:val="00814C48"/>
    <w:rsid w:val="00823C38"/>
    <w:rsid w:val="00824816"/>
    <w:rsid w:val="00834B59"/>
    <w:rsid w:val="00841B12"/>
    <w:rsid w:val="00844A52"/>
    <w:rsid w:val="00845FEC"/>
    <w:rsid w:val="00846379"/>
    <w:rsid w:val="00850175"/>
    <w:rsid w:val="00850BF0"/>
    <w:rsid w:val="00852CE3"/>
    <w:rsid w:val="00857F26"/>
    <w:rsid w:val="008633EE"/>
    <w:rsid w:val="008668DB"/>
    <w:rsid w:val="00881F27"/>
    <w:rsid w:val="00882192"/>
    <w:rsid w:val="00887C52"/>
    <w:rsid w:val="008918F8"/>
    <w:rsid w:val="00893909"/>
    <w:rsid w:val="00894E6B"/>
    <w:rsid w:val="008A17DB"/>
    <w:rsid w:val="008B4B4D"/>
    <w:rsid w:val="008B699E"/>
    <w:rsid w:val="008C181A"/>
    <w:rsid w:val="008C20DC"/>
    <w:rsid w:val="008C2FC9"/>
    <w:rsid w:val="008C74F9"/>
    <w:rsid w:val="008C7741"/>
    <w:rsid w:val="008D3DA1"/>
    <w:rsid w:val="008D409C"/>
    <w:rsid w:val="008E0C24"/>
    <w:rsid w:val="008E1FC4"/>
    <w:rsid w:val="008F1743"/>
    <w:rsid w:val="008F486E"/>
    <w:rsid w:val="008F490E"/>
    <w:rsid w:val="00900098"/>
    <w:rsid w:val="0090046C"/>
    <w:rsid w:val="00901005"/>
    <w:rsid w:val="00907DF4"/>
    <w:rsid w:val="009138C3"/>
    <w:rsid w:val="009162FF"/>
    <w:rsid w:val="00920568"/>
    <w:rsid w:val="009305D2"/>
    <w:rsid w:val="0094132B"/>
    <w:rsid w:val="00946451"/>
    <w:rsid w:val="009509A8"/>
    <w:rsid w:val="0095465A"/>
    <w:rsid w:val="00955CB4"/>
    <w:rsid w:val="009606FB"/>
    <w:rsid w:val="00962571"/>
    <w:rsid w:val="00963901"/>
    <w:rsid w:val="0096420E"/>
    <w:rsid w:val="0096528C"/>
    <w:rsid w:val="00972D0E"/>
    <w:rsid w:val="00980D52"/>
    <w:rsid w:val="00984707"/>
    <w:rsid w:val="0099028D"/>
    <w:rsid w:val="009974C4"/>
    <w:rsid w:val="009A128D"/>
    <w:rsid w:val="009A50B9"/>
    <w:rsid w:val="009B2576"/>
    <w:rsid w:val="009B534B"/>
    <w:rsid w:val="009B602C"/>
    <w:rsid w:val="009C3FCF"/>
    <w:rsid w:val="009C415F"/>
    <w:rsid w:val="009D4323"/>
    <w:rsid w:val="009E1530"/>
    <w:rsid w:val="009E7439"/>
    <w:rsid w:val="009E79C5"/>
    <w:rsid w:val="00A025D8"/>
    <w:rsid w:val="00A05066"/>
    <w:rsid w:val="00A057C0"/>
    <w:rsid w:val="00A05F50"/>
    <w:rsid w:val="00A06BFB"/>
    <w:rsid w:val="00A07250"/>
    <w:rsid w:val="00A123D9"/>
    <w:rsid w:val="00A135DB"/>
    <w:rsid w:val="00A21AE1"/>
    <w:rsid w:val="00A25C9F"/>
    <w:rsid w:val="00A30532"/>
    <w:rsid w:val="00A37618"/>
    <w:rsid w:val="00A40ABB"/>
    <w:rsid w:val="00A42572"/>
    <w:rsid w:val="00A446F3"/>
    <w:rsid w:val="00A47E8D"/>
    <w:rsid w:val="00A564D6"/>
    <w:rsid w:val="00A70CB5"/>
    <w:rsid w:val="00A73B24"/>
    <w:rsid w:val="00A75133"/>
    <w:rsid w:val="00A8049B"/>
    <w:rsid w:val="00A84C9B"/>
    <w:rsid w:val="00A855D5"/>
    <w:rsid w:val="00A915D9"/>
    <w:rsid w:val="00A9572D"/>
    <w:rsid w:val="00A95E57"/>
    <w:rsid w:val="00AA1B7E"/>
    <w:rsid w:val="00AA3055"/>
    <w:rsid w:val="00AA3591"/>
    <w:rsid w:val="00AB17FD"/>
    <w:rsid w:val="00AB3533"/>
    <w:rsid w:val="00AB3E48"/>
    <w:rsid w:val="00AC0EDE"/>
    <w:rsid w:val="00AD1688"/>
    <w:rsid w:val="00AD7694"/>
    <w:rsid w:val="00AE438C"/>
    <w:rsid w:val="00AE4946"/>
    <w:rsid w:val="00AE4C29"/>
    <w:rsid w:val="00AF198A"/>
    <w:rsid w:val="00AF48C9"/>
    <w:rsid w:val="00B012F5"/>
    <w:rsid w:val="00B04184"/>
    <w:rsid w:val="00B07B17"/>
    <w:rsid w:val="00B150F8"/>
    <w:rsid w:val="00B223A9"/>
    <w:rsid w:val="00B35075"/>
    <w:rsid w:val="00B372B7"/>
    <w:rsid w:val="00B37A54"/>
    <w:rsid w:val="00B40386"/>
    <w:rsid w:val="00B44267"/>
    <w:rsid w:val="00B45CEE"/>
    <w:rsid w:val="00B45FF8"/>
    <w:rsid w:val="00B56260"/>
    <w:rsid w:val="00B609AD"/>
    <w:rsid w:val="00B6104A"/>
    <w:rsid w:val="00B61CB9"/>
    <w:rsid w:val="00B6535C"/>
    <w:rsid w:val="00B90AD3"/>
    <w:rsid w:val="00BA227E"/>
    <w:rsid w:val="00BA2C81"/>
    <w:rsid w:val="00BA6B34"/>
    <w:rsid w:val="00BB320C"/>
    <w:rsid w:val="00BC67B1"/>
    <w:rsid w:val="00BD0543"/>
    <w:rsid w:val="00BD7282"/>
    <w:rsid w:val="00BE375F"/>
    <w:rsid w:val="00BE4721"/>
    <w:rsid w:val="00BE4CE8"/>
    <w:rsid w:val="00BF699E"/>
    <w:rsid w:val="00C01BE7"/>
    <w:rsid w:val="00C069B2"/>
    <w:rsid w:val="00C07DDB"/>
    <w:rsid w:val="00C1075B"/>
    <w:rsid w:val="00C13894"/>
    <w:rsid w:val="00C1402F"/>
    <w:rsid w:val="00C16A10"/>
    <w:rsid w:val="00C20614"/>
    <w:rsid w:val="00C2178B"/>
    <w:rsid w:val="00C26DB1"/>
    <w:rsid w:val="00C3072D"/>
    <w:rsid w:val="00C445DE"/>
    <w:rsid w:val="00C46DD3"/>
    <w:rsid w:val="00C55FBA"/>
    <w:rsid w:val="00C62F7B"/>
    <w:rsid w:val="00C70CED"/>
    <w:rsid w:val="00C735F1"/>
    <w:rsid w:val="00C7366B"/>
    <w:rsid w:val="00C762D9"/>
    <w:rsid w:val="00C81700"/>
    <w:rsid w:val="00C86E78"/>
    <w:rsid w:val="00CA3578"/>
    <w:rsid w:val="00CB1549"/>
    <w:rsid w:val="00CB5570"/>
    <w:rsid w:val="00CB73D8"/>
    <w:rsid w:val="00CC414E"/>
    <w:rsid w:val="00CC68CC"/>
    <w:rsid w:val="00CD275A"/>
    <w:rsid w:val="00CD5C50"/>
    <w:rsid w:val="00CD78CD"/>
    <w:rsid w:val="00CF70B6"/>
    <w:rsid w:val="00CF7188"/>
    <w:rsid w:val="00D069A7"/>
    <w:rsid w:val="00D06B22"/>
    <w:rsid w:val="00D0787A"/>
    <w:rsid w:val="00D13709"/>
    <w:rsid w:val="00D16CD9"/>
    <w:rsid w:val="00D20187"/>
    <w:rsid w:val="00D22AA4"/>
    <w:rsid w:val="00D23A9B"/>
    <w:rsid w:val="00D24FBD"/>
    <w:rsid w:val="00D310D7"/>
    <w:rsid w:val="00D34B99"/>
    <w:rsid w:val="00D36F4E"/>
    <w:rsid w:val="00D37CA7"/>
    <w:rsid w:val="00D40B88"/>
    <w:rsid w:val="00D53240"/>
    <w:rsid w:val="00D546CC"/>
    <w:rsid w:val="00D560A9"/>
    <w:rsid w:val="00D60E6F"/>
    <w:rsid w:val="00D61C00"/>
    <w:rsid w:val="00D63065"/>
    <w:rsid w:val="00D71AB7"/>
    <w:rsid w:val="00D73CE6"/>
    <w:rsid w:val="00D76F52"/>
    <w:rsid w:val="00D8558F"/>
    <w:rsid w:val="00D869D9"/>
    <w:rsid w:val="00D86F13"/>
    <w:rsid w:val="00DA3784"/>
    <w:rsid w:val="00DA50F8"/>
    <w:rsid w:val="00DC0B5A"/>
    <w:rsid w:val="00DC4931"/>
    <w:rsid w:val="00DC692D"/>
    <w:rsid w:val="00DD20DA"/>
    <w:rsid w:val="00DE4C8A"/>
    <w:rsid w:val="00DE4DE5"/>
    <w:rsid w:val="00DF1049"/>
    <w:rsid w:val="00DF22BF"/>
    <w:rsid w:val="00DF7B63"/>
    <w:rsid w:val="00E02D79"/>
    <w:rsid w:val="00E16C72"/>
    <w:rsid w:val="00E2392B"/>
    <w:rsid w:val="00E31605"/>
    <w:rsid w:val="00E31870"/>
    <w:rsid w:val="00E45DE9"/>
    <w:rsid w:val="00E50BD8"/>
    <w:rsid w:val="00E569FB"/>
    <w:rsid w:val="00E5712E"/>
    <w:rsid w:val="00E63373"/>
    <w:rsid w:val="00E65825"/>
    <w:rsid w:val="00E70A9A"/>
    <w:rsid w:val="00E71704"/>
    <w:rsid w:val="00E71DB7"/>
    <w:rsid w:val="00E744D5"/>
    <w:rsid w:val="00E80D59"/>
    <w:rsid w:val="00E823A6"/>
    <w:rsid w:val="00E878FE"/>
    <w:rsid w:val="00E92A7A"/>
    <w:rsid w:val="00EA5F1A"/>
    <w:rsid w:val="00EB0B58"/>
    <w:rsid w:val="00EB1423"/>
    <w:rsid w:val="00EB2A5B"/>
    <w:rsid w:val="00EB3835"/>
    <w:rsid w:val="00EC038E"/>
    <w:rsid w:val="00ED013C"/>
    <w:rsid w:val="00ED1158"/>
    <w:rsid w:val="00EE6C40"/>
    <w:rsid w:val="00EF2396"/>
    <w:rsid w:val="00F009BC"/>
    <w:rsid w:val="00F04497"/>
    <w:rsid w:val="00F14114"/>
    <w:rsid w:val="00F235B7"/>
    <w:rsid w:val="00F23FB2"/>
    <w:rsid w:val="00F24E0B"/>
    <w:rsid w:val="00F25810"/>
    <w:rsid w:val="00F25D55"/>
    <w:rsid w:val="00F271FC"/>
    <w:rsid w:val="00F300C1"/>
    <w:rsid w:val="00F37DCD"/>
    <w:rsid w:val="00F414F2"/>
    <w:rsid w:val="00F42425"/>
    <w:rsid w:val="00F43092"/>
    <w:rsid w:val="00F51CEF"/>
    <w:rsid w:val="00F60F06"/>
    <w:rsid w:val="00F61F6B"/>
    <w:rsid w:val="00F6251D"/>
    <w:rsid w:val="00F63828"/>
    <w:rsid w:val="00F6428C"/>
    <w:rsid w:val="00F7435C"/>
    <w:rsid w:val="00F85376"/>
    <w:rsid w:val="00F85421"/>
    <w:rsid w:val="00F9138D"/>
    <w:rsid w:val="00F93B5E"/>
    <w:rsid w:val="00F9421B"/>
    <w:rsid w:val="00F97573"/>
    <w:rsid w:val="00F978ED"/>
    <w:rsid w:val="00FA1268"/>
    <w:rsid w:val="00FA359D"/>
    <w:rsid w:val="00FA4F0B"/>
    <w:rsid w:val="00FA5DC7"/>
    <w:rsid w:val="00FA6119"/>
    <w:rsid w:val="00FA79EC"/>
    <w:rsid w:val="00FB19C2"/>
    <w:rsid w:val="00FC2075"/>
    <w:rsid w:val="00FC2265"/>
    <w:rsid w:val="00FC2EDB"/>
    <w:rsid w:val="00FC38DC"/>
    <w:rsid w:val="00FC4954"/>
    <w:rsid w:val="00FC64EB"/>
    <w:rsid w:val="00FE5833"/>
    <w:rsid w:val="00FF1C49"/>
    <w:rsid w:val="00FF358D"/>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61C29A"/>
  <w15:docId w15:val="{25485BFD-3DD9-489F-B257-DACB4FBE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bCs/>
      <w:sz w:val="24"/>
      <w:szCs w:val="24"/>
    </w:rPr>
  </w:style>
  <w:style w:type="paragraph" w:styleId="Heading1">
    <w:name w:val="heading 1"/>
    <w:basedOn w:val="Normal"/>
    <w:next w:val="Normal"/>
    <w:uiPriority w:val="9"/>
    <w:qFormat/>
    <w:pPr>
      <w:keepNext/>
      <w:outlineLvl w:val="0"/>
    </w:pPr>
    <w:rPr>
      <w:b w:val="0"/>
      <w:bCs w:val="0"/>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val="0"/>
      <w:bCs w:val="0"/>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tabs>
        <w:tab w:val="left" w:pos="-1080"/>
        <w:tab w:val="left" w:pos="-720"/>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outlineLvl w:val="4"/>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rPr>
      <w:b w:val="0"/>
      <w:bCs w:val="0"/>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10440"/>
      </w:tabs>
      <w:autoSpaceDE w:val="0"/>
      <w:autoSpaceDN w:val="0"/>
      <w:adjustRightInd w:val="0"/>
      <w:ind w:left="1440" w:hanging="1440"/>
      <w:jc w:val="both"/>
    </w:pPr>
    <w:rPr>
      <w:sz w:val="28"/>
    </w:rPr>
  </w:style>
  <w:style w:type="paragraph" w:customStyle="1" w:styleId="ManualHeading2">
    <w:name w:val="Manual Heading 2"/>
    <w:basedOn w:val="Heading2"/>
    <w:pPr>
      <w:widowControl w:val="0"/>
      <w:autoSpaceDE w:val="0"/>
      <w:autoSpaceDN w:val="0"/>
      <w:adjustRightInd w:val="0"/>
      <w:ind w:left="1440" w:hanging="1440"/>
    </w:pPr>
    <w:rPr>
      <w:bCs w:val="0"/>
      <w:sz w:val="24"/>
    </w:rPr>
  </w:style>
  <w:style w:type="paragraph" w:styleId="BodyText2">
    <w:name w:val="Body Text 2"/>
    <w:basedOn w:val="Normal"/>
    <w:pPr>
      <w:jc w:val="both"/>
    </w:pPr>
  </w:style>
  <w:style w:type="paragraph" w:styleId="BodyText3">
    <w:name w:val="Body Text 3"/>
    <w:basedOn w:val="Normal"/>
    <w:pPr>
      <w:jc w:val="both"/>
    </w:pPr>
    <w:rPr>
      <w:b w:val="0"/>
      <w:bCs w:val="0"/>
    </w:rPr>
  </w:style>
  <w:style w:type="paragraph" w:styleId="BodyTextIndent">
    <w:name w:val="Body Text Indent"/>
    <w:basedOn w:val="Normal"/>
    <w:pPr>
      <w:ind w:left="720"/>
    </w:pPr>
    <w:rPr>
      <w:b w:val="0"/>
      <w:bCs w:val="0"/>
    </w:rPr>
  </w:style>
  <w:style w:type="character" w:customStyle="1" w:styleId="style41">
    <w:name w:val="style41"/>
    <w:rPr>
      <w:sz w:val="24"/>
      <w:szCs w:val="24"/>
    </w:rPr>
  </w:style>
  <w:style w:type="paragraph" w:styleId="TOC1">
    <w:name w:val="toc 1"/>
    <w:basedOn w:val="Normal"/>
    <w:next w:val="Normal"/>
    <w:autoRedefine/>
    <w:uiPriority w:val="39"/>
    <w:pPr>
      <w:tabs>
        <w:tab w:val="left" w:pos="2160"/>
        <w:tab w:val="right" w:leader="dot" w:pos="9360"/>
      </w:tabs>
      <w:spacing w:before="120"/>
      <w:ind w:left="2160" w:right="360" w:hanging="2160"/>
    </w:pPr>
    <w:rPr>
      <w:noProof/>
      <w:szCs w:val="28"/>
    </w:rPr>
  </w:style>
  <w:style w:type="paragraph" w:styleId="TOC2">
    <w:name w:val="toc 2"/>
    <w:basedOn w:val="Normal"/>
    <w:next w:val="Normal"/>
    <w:autoRedefine/>
    <w:uiPriority w:val="39"/>
    <w:pPr>
      <w:tabs>
        <w:tab w:val="left" w:pos="2160"/>
        <w:tab w:val="right" w:leader="dot" w:pos="9360"/>
      </w:tabs>
      <w:ind w:left="2160" w:right="360" w:hanging="1440"/>
    </w:pPr>
    <w:rPr>
      <w:b w:val="0"/>
      <w:bCs w:val="0"/>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qFormat/>
    <w:rsid w:val="00A40ABB"/>
    <w:rPr>
      <w:rFonts w:ascii="Arial" w:hAnsi="Arial"/>
      <w:b w:val="0"/>
      <w:color w:val="0000FF"/>
      <w:u w:val="single"/>
    </w:rPr>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cs="Times New Roman"/>
      <w:b w:val="0"/>
      <w:bCs w:val="0"/>
      <w:szCs w:val="20"/>
    </w:rPr>
  </w:style>
  <w:style w:type="character" w:styleId="FollowedHyperlink">
    <w:name w:val="FollowedHyperlink"/>
    <w:rPr>
      <w:color w:val="800080"/>
      <w:u w:val="single"/>
    </w:rPr>
  </w:style>
  <w:style w:type="paragraph" w:styleId="BodyTextIndent2">
    <w:name w:val="Body Text Indent 2"/>
    <w:basedOn w:val="Normal"/>
    <w:pPr>
      <w:ind w:firstLine="900"/>
      <w:jc w:val="both"/>
    </w:pPr>
    <w:rPr>
      <w:rFonts w:ascii="Univers" w:hAnsi="Univers" w:cs="Times New Roman"/>
      <w:b w:val="0"/>
      <w:bCs w:val="0"/>
    </w:rPr>
  </w:style>
  <w:style w:type="paragraph" w:styleId="BodyTextIndent3">
    <w:name w:val="Body Text Indent 3"/>
    <w:basedOn w:val="Normal"/>
    <w:pPr>
      <w:autoSpaceDE w:val="0"/>
      <w:autoSpaceDN w:val="0"/>
      <w:adjustRightInd w:val="0"/>
      <w:ind w:left="360" w:hanging="360"/>
      <w:jc w:val="both"/>
    </w:pPr>
    <w:rPr>
      <w:b w:val="0"/>
      <w:bCs w:val="0"/>
    </w:rPr>
  </w:style>
  <w:style w:type="paragraph" w:customStyle="1" w:styleId="Style">
    <w:name w:val="Style"/>
    <w:basedOn w:val="Normal"/>
    <w:pPr>
      <w:widowControl w:val="0"/>
      <w:autoSpaceDE w:val="0"/>
      <w:autoSpaceDN w:val="0"/>
      <w:adjustRightInd w:val="0"/>
      <w:ind w:left="240" w:hanging="240"/>
    </w:pPr>
    <w:rPr>
      <w:rFonts w:ascii="Univers" w:hAnsi="Univers" w:cs="Times New Roman"/>
      <w:b w:val="0"/>
      <w:bCs w:val="0"/>
      <w:sz w:val="20"/>
    </w:rPr>
  </w:style>
  <w:style w:type="character" w:styleId="CommentReference">
    <w:name w:val="annotation reference"/>
    <w:uiPriority w:val="99"/>
    <w:rsid w:val="00DF7B63"/>
    <w:rPr>
      <w:sz w:val="16"/>
      <w:szCs w:val="16"/>
    </w:rPr>
  </w:style>
  <w:style w:type="paragraph" w:styleId="CommentText">
    <w:name w:val="annotation text"/>
    <w:basedOn w:val="Normal"/>
    <w:link w:val="CommentTextChar"/>
    <w:uiPriority w:val="99"/>
    <w:rsid w:val="00DF7B63"/>
    <w:rPr>
      <w:sz w:val="20"/>
      <w:szCs w:val="20"/>
    </w:rPr>
  </w:style>
  <w:style w:type="character" w:customStyle="1" w:styleId="CommentTextChar">
    <w:name w:val="Comment Text Char"/>
    <w:link w:val="CommentText"/>
    <w:uiPriority w:val="99"/>
    <w:rsid w:val="00DF7B63"/>
    <w:rPr>
      <w:rFonts w:ascii="Arial" w:hAnsi="Arial" w:cs="Arial"/>
      <w:b/>
      <w:bCs/>
    </w:rPr>
  </w:style>
  <w:style w:type="paragraph" w:styleId="CommentSubject">
    <w:name w:val="annotation subject"/>
    <w:basedOn w:val="CommentText"/>
    <w:next w:val="CommentText"/>
    <w:link w:val="CommentSubjectChar"/>
    <w:rsid w:val="00DF7B63"/>
  </w:style>
  <w:style w:type="character" w:customStyle="1" w:styleId="CommentSubjectChar">
    <w:name w:val="Comment Subject Char"/>
    <w:basedOn w:val="CommentTextChar"/>
    <w:link w:val="CommentSubject"/>
    <w:rsid w:val="00DF7B63"/>
    <w:rPr>
      <w:rFonts w:ascii="Arial" w:hAnsi="Arial" w:cs="Arial"/>
      <w:b/>
      <w:bCs/>
    </w:rPr>
  </w:style>
  <w:style w:type="paragraph" w:styleId="BalloonText">
    <w:name w:val="Balloon Text"/>
    <w:basedOn w:val="Normal"/>
    <w:link w:val="BalloonTextChar"/>
    <w:rsid w:val="00DF7B63"/>
    <w:rPr>
      <w:rFonts w:ascii="Tahoma" w:hAnsi="Tahoma" w:cs="Tahoma"/>
      <w:sz w:val="16"/>
      <w:szCs w:val="16"/>
    </w:rPr>
  </w:style>
  <w:style w:type="character" w:customStyle="1" w:styleId="BalloonTextChar">
    <w:name w:val="Balloon Text Char"/>
    <w:link w:val="BalloonText"/>
    <w:rsid w:val="00DF7B63"/>
    <w:rPr>
      <w:rFonts w:ascii="Tahoma" w:hAnsi="Tahoma" w:cs="Tahoma"/>
      <w:b/>
      <w:bCs/>
      <w:sz w:val="16"/>
      <w:szCs w:val="16"/>
    </w:rPr>
  </w:style>
  <w:style w:type="character" w:customStyle="1" w:styleId="HeaderChar">
    <w:name w:val="Header Char"/>
    <w:link w:val="Header"/>
    <w:uiPriority w:val="99"/>
    <w:rsid w:val="00486D2A"/>
    <w:rPr>
      <w:rFonts w:ascii="Arial" w:hAnsi="Arial" w:cs="Arial"/>
      <w:b/>
      <w:bCs/>
      <w:sz w:val="24"/>
      <w:szCs w:val="24"/>
    </w:rPr>
  </w:style>
  <w:style w:type="character" w:customStyle="1" w:styleId="FooterChar">
    <w:name w:val="Footer Char"/>
    <w:link w:val="Footer"/>
    <w:uiPriority w:val="99"/>
    <w:rsid w:val="00486D2A"/>
    <w:rPr>
      <w:rFonts w:ascii="Arial" w:hAnsi="Arial" w:cs="Arial"/>
      <w:b/>
      <w:bCs/>
      <w:sz w:val="24"/>
      <w:szCs w:val="24"/>
    </w:rPr>
  </w:style>
  <w:style w:type="paragraph" w:customStyle="1" w:styleId="style0">
    <w:name w:val="style"/>
    <w:basedOn w:val="Normal"/>
    <w:rsid w:val="001705C7"/>
    <w:pPr>
      <w:autoSpaceDE w:val="0"/>
      <w:autoSpaceDN w:val="0"/>
      <w:ind w:left="240" w:hanging="240"/>
    </w:pPr>
    <w:rPr>
      <w:rFonts w:ascii="Univers" w:hAnsi="Univers"/>
      <w:sz w:val="20"/>
      <w:szCs w:val="20"/>
    </w:rPr>
  </w:style>
  <w:style w:type="paragraph" w:styleId="ListParagraph">
    <w:name w:val="List Paragraph"/>
    <w:basedOn w:val="Normal"/>
    <w:uiPriority w:val="34"/>
    <w:qFormat/>
    <w:rsid w:val="00485BD2"/>
    <w:pPr>
      <w:ind w:left="720"/>
      <w:contextualSpacing/>
    </w:pPr>
  </w:style>
  <w:style w:type="table" w:styleId="TableGrid">
    <w:name w:val="Table Grid"/>
    <w:basedOn w:val="TableNormal"/>
    <w:uiPriority w:val="39"/>
    <w:rsid w:val="00F638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575F"/>
    <w:rPr>
      <w:color w:val="605E5C"/>
      <w:shd w:val="clear" w:color="auto" w:fill="E1DFDD"/>
    </w:rPr>
  </w:style>
  <w:style w:type="paragraph" w:customStyle="1" w:styleId="TableParagraph">
    <w:name w:val="Table Paragraph"/>
    <w:basedOn w:val="Normal"/>
    <w:uiPriority w:val="1"/>
    <w:qFormat/>
    <w:rsid w:val="003F575F"/>
    <w:pPr>
      <w:widowControl w:val="0"/>
    </w:pPr>
    <w:rPr>
      <w:rFonts w:asciiTheme="minorHAnsi" w:eastAsiaTheme="minorHAnsi" w:hAnsiTheme="minorHAnsi" w:cstheme="minorBidi"/>
      <w:b w:val="0"/>
      <w:bCs w:val="0"/>
      <w:sz w:val="22"/>
      <w:szCs w:val="22"/>
    </w:rPr>
  </w:style>
  <w:style w:type="paragraph" w:customStyle="1" w:styleId="Default">
    <w:name w:val="Default"/>
    <w:rsid w:val="00900098"/>
    <w:pPr>
      <w:autoSpaceDE w:val="0"/>
      <w:autoSpaceDN w:val="0"/>
      <w:adjustRightInd w:val="0"/>
    </w:pPr>
    <w:rPr>
      <w:rFonts w:ascii="Arial" w:eastAsiaTheme="minorHAnsi" w:hAnsi="Arial" w:cs="Arial"/>
      <w:color w:val="000000"/>
      <w:sz w:val="24"/>
      <w:szCs w:val="24"/>
    </w:rPr>
  </w:style>
  <w:style w:type="paragraph" w:customStyle="1" w:styleId="ql-indent-1">
    <w:name w:val="ql-indent-1"/>
    <w:basedOn w:val="Normal"/>
    <w:rsid w:val="004854FF"/>
    <w:pPr>
      <w:spacing w:before="100" w:beforeAutospacing="1" w:after="100" w:afterAutospacing="1"/>
    </w:pPr>
    <w:rPr>
      <w:rFonts w:ascii="Times New Roman" w:hAnsi="Times New Roman" w:cs="Times New Roman"/>
      <w:b w:val="0"/>
      <w:bCs w:val="0"/>
    </w:rPr>
  </w:style>
  <w:style w:type="character" w:styleId="SmartLink">
    <w:name w:val="Smart Link"/>
    <w:basedOn w:val="DefaultParagraphFont"/>
    <w:uiPriority w:val="99"/>
    <w:semiHidden/>
    <w:unhideWhenUsed/>
    <w:rsid w:val="00963901"/>
    <w:rPr>
      <w:color w:val="0000FF"/>
      <w:u w:val="single"/>
      <w:shd w:val="clear" w:color="auto" w:fill="F3F2F1"/>
    </w:rPr>
  </w:style>
  <w:style w:type="character" w:customStyle="1" w:styleId="BodyTextChar">
    <w:name w:val="Body Text Char"/>
    <w:basedOn w:val="DefaultParagraphFont"/>
    <w:link w:val="BodyText"/>
    <w:uiPriority w:val="1"/>
    <w:rsid w:val="008C2FC9"/>
    <w:rPr>
      <w:rFonts w:ascii="Arial" w:hAnsi="Arial" w:cs="Arial"/>
      <w:sz w:val="24"/>
      <w:szCs w:val="24"/>
    </w:rPr>
  </w:style>
  <w:style w:type="character" w:customStyle="1" w:styleId="normaltextrun">
    <w:name w:val="normaltextrun"/>
    <w:basedOn w:val="DefaultParagraphFont"/>
    <w:rsid w:val="008C2FC9"/>
  </w:style>
  <w:style w:type="character" w:customStyle="1" w:styleId="eop">
    <w:name w:val="eop"/>
    <w:basedOn w:val="DefaultParagraphFont"/>
    <w:rsid w:val="008C2FC9"/>
  </w:style>
  <w:style w:type="paragraph" w:customStyle="1" w:styleId="paragraph">
    <w:name w:val="paragraph"/>
    <w:basedOn w:val="Normal"/>
    <w:rsid w:val="008C2FC9"/>
    <w:pPr>
      <w:spacing w:before="100" w:beforeAutospacing="1" w:after="100" w:afterAutospacing="1"/>
    </w:pPr>
    <w:rPr>
      <w:rFonts w:ascii="Times New Roman" w:hAnsi="Times New Roman" w:cs="Times New Roman"/>
      <w:b w:val="0"/>
      <w:bCs w:val="0"/>
    </w:rPr>
  </w:style>
  <w:style w:type="character" w:customStyle="1" w:styleId="tabchar">
    <w:name w:val="tabchar"/>
    <w:basedOn w:val="DefaultParagraphFont"/>
    <w:rsid w:val="008C2FC9"/>
  </w:style>
  <w:style w:type="character" w:customStyle="1" w:styleId="spellingerror">
    <w:name w:val="spellingerror"/>
    <w:basedOn w:val="DefaultParagraphFont"/>
    <w:rsid w:val="008C2FC9"/>
  </w:style>
  <w:style w:type="table" w:customStyle="1" w:styleId="TableGrid1">
    <w:name w:val="Table Grid1"/>
    <w:basedOn w:val="TableNormal"/>
    <w:next w:val="TableGrid"/>
    <w:uiPriority w:val="39"/>
    <w:rsid w:val="00A751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5527">
      <w:bodyDiv w:val="1"/>
      <w:marLeft w:val="0"/>
      <w:marRight w:val="0"/>
      <w:marTop w:val="0"/>
      <w:marBottom w:val="0"/>
      <w:divBdr>
        <w:top w:val="none" w:sz="0" w:space="0" w:color="auto"/>
        <w:left w:val="none" w:sz="0" w:space="0" w:color="auto"/>
        <w:bottom w:val="none" w:sz="0" w:space="0" w:color="auto"/>
        <w:right w:val="none" w:sz="0" w:space="0" w:color="auto"/>
      </w:divBdr>
    </w:div>
    <w:div w:id="615217238">
      <w:bodyDiv w:val="1"/>
      <w:marLeft w:val="0"/>
      <w:marRight w:val="0"/>
      <w:marTop w:val="0"/>
      <w:marBottom w:val="0"/>
      <w:divBdr>
        <w:top w:val="none" w:sz="0" w:space="0" w:color="auto"/>
        <w:left w:val="none" w:sz="0" w:space="0" w:color="auto"/>
        <w:bottom w:val="none" w:sz="0" w:space="0" w:color="auto"/>
        <w:right w:val="none" w:sz="0" w:space="0" w:color="auto"/>
      </w:divBdr>
    </w:div>
    <w:div w:id="1303121609">
      <w:bodyDiv w:val="1"/>
      <w:marLeft w:val="0"/>
      <w:marRight w:val="0"/>
      <w:marTop w:val="0"/>
      <w:marBottom w:val="0"/>
      <w:divBdr>
        <w:top w:val="none" w:sz="0" w:space="0" w:color="auto"/>
        <w:left w:val="none" w:sz="0" w:space="0" w:color="auto"/>
        <w:bottom w:val="none" w:sz="0" w:space="0" w:color="auto"/>
        <w:right w:val="none" w:sz="0" w:space="0" w:color="auto"/>
      </w:divBdr>
    </w:div>
    <w:div w:id="16567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hs.sharepoint.com/:b:/r/sites/EES/Training/Curam/HCR/Job-Aids/Evidence/Change%20of%20Circumstance%20(CoC)%20Script%20(WorkerPortal).pdf?csf=1&amp;web=1&amp;e=XyJhUD" TargetMode="External"/><Relationship Id="rId18" Type="http://schemas.openxmlformats.org/officeDocument/2006/relationships/hyperlink" Target="https://schhs.sharepoint.com/:b:/r/sites/EES/Training/Curam/CGIS/Job%20Aids/Annual_Case_Review_ACR_JA.pdf?csf=1&amp;web=1&amp;e=vqbYPQ" TargetMode="External"/><Relationship Id="rId26" Type="http://schemas.openxmlformats.org/officeDocument/2006/relationships/hyperlink" Target="https://schhs.sharepoint.com/:x:/r/sites/EES/Shared%20Documents/Property%20Search%20Contact%20Information%20September%2015%202020.xlsx?d=w33fca4913c6f47fa81627ec6c0334500&amp;csf=1&amp;web=1&amp;e=0IixaV" TargetMode="External"/><Relationship Id="rId39" Type="http://schemas.openxmlformats.org/officeDocument/2006/relationships/fontTable" Target="fontTable.xml"/><Relationship Id="rId21" Type="http://schemas.openxmlformats.org/officeDocument/2006/relationships/hyperlink" Target="http://medsweb.scdhhs.gov/EligibilityForms/Form3403_IntakeInterview_RightsAndResponsibilities.pdf" TargetMode="External"/><Relationship Id="rId34" Type="http://schemas.openxmlformats.org/officeDocument/2006/relationships/hyperlink" Target="https://www.southcarolinaprobate.net/search/"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schhs.sharepoint.com/sites/EES/Training/Forms/AllItems.aspx?OR=Teams%2DHL&amp;CT=1689017251553&amp;clickparams=eyJBcHBOYW1lIjoiVGVhbXMtRGVza3RvcCIsIkFwcFZlcnNpb24iOiIyNy8yMzA2MDQwMTEzOCIsIkhhc0ZlZGVyYXRlZFVzZXIiOmZhbHNlfQ%3D%3D&amp;id=%2Fsites%2FEES%2FTraining%2FCuram%2FCGIS%2FJob%20Aids%2FMove%5FActive%20and%5For%5FPending%5FBudget%5FGroups%5Fin%5FMEDS%5Fto%20CGIS%2Epdf&amp;viewid=011298ae%2Dbf47%2D449d%2Dbd39%2Dd6017101a69c&amp;parent=%2Fsites%2FEES%2FTraining%2FCuram%2FCGIS%2FJob%20Aids" TargetMode="External"/><Relationship Id="rId29" Type="http://schemas.openxmlformats.org/officeDocument/2006/relationships/hyperlink" Target="https://www.southcarolinaprobate.net/sear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olicy.ssa.gov/poms.nsf/lnx/0501130620!opendocument" TargetMode="External"/><Relationship Id="rId32" Type="http://schemas.openxmlformats.org/officeDocument/2006/relationships/hyperlink" Target="https://www.southcarolinaprobate.net/search/"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schhs.sharepoint.com/:b:/r/sites/EES/Training/Curam/HCR/Job-Aids/Application%20Process/Entering%20a%20Paper%20Application.pdf?csf=1&amp;web=1&amp;e=4DhQ2A" TargetMode="External"/><Relationship Id="rId23" Type="http://schemas.openxmlformats.org/officeDocument/2006/relationships/hyperlink" Target="http://policy.ssa.gov/poms.nsf/lnx/0500830620!opendocument" TargetMode="External"/><Relationship Id="rId28" Type="http://schemas.openxmlformats.org/officeDocument/2006/relationships/hyperlink" Target="https://schhs.sharepoint.com/:x:/r/sites/EES/Shared%20Documents/Property%20Search%20Contact%20Information%20September%2015%202020.xlsx?d=w33fca4913c6f47fa81627ec6c0334500&amp;csf=1&amp;web=1&amp;e=0IixaV" TargetMode="External"/><Relationship Id="rId36" Type="http://schemas.openxmlformats.org/officeDocument/2006/relationships/hyperlink" Target="https://schhs.sharepoint.com/:x:/r/sites/EES/Shared%20Documents/Property%20Search%20Contact%20Information%20September%2015%202020.xlsx?d=w33fca4913c6f47fa81627ec6c0334500&amp;csf=1&amp;web=1&amp;e=0IixaV" TargetMode="External"/><Relationship Id="rId10" Type="http://schemas.openxmlformats.org/officeDocument/2006/relationships/webSettings" Target="webSettings.xml"/><Relationship Id="rId19" Type="http://schemas.openxmlformats.org/officeDocument/2006/relationships/hyperlink" Target="https://schhs.sharepoint.com/sites/EES/Training/Forms/AllItems.aspx?OR=Teams%2DHL&amp;CT=1689017251553&amp;clickparams=eyJBcHBOYW1lIjoiVGVhbXMtRGVza3RvcCIsIkFwcFZlcnNpb24iOiIyNy8yMzA2MDQwMTEzOCIsIkhhc0ZlZGVyYXRlZFVzZXIiOmZhbHNlfQ%3D%3D&amp;id=%2Fsites%2FEES%2FTraining%2FCuram%2FCGIS%2FJob%20Aids%2FMove%5FActive%20and%5For%5FPending%5FBudget%5FGroups%5Fin%5FMEDS%5Fto%20CGIS%2Epdf&amp;viewid=011298ae%2Dbf47%2D449d%2Dbd39%2Dd6017101a69c&amp;parent=%2Fsites%2FEES%2FTraining%2FCuram%2FCGIS%2FJob%20Aids" TargetMode="External"/><Relationship Id="rId31" Type="http://schemas.openxmlformats.org/officeDocument/2006/relationships/hyperlink" Target="https://schhs.sharepoint.com/:x:/r/sites/EES/Shared%20Documents/Property%20Search%20Contact%20Information%20September%2015%202020.xlsx?d=w33fca4913c6f47fa81627ec6c0334500&amp;csf=1&amp;web=1&amp;e=0Iixa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chhs.sharepoint.com/sites/EES/Training/Forms/AllItems.aspx?id=%2Fsites%2FEES%2FTraining%2FMAGI%2FCourse%20Materials%2FPOST%20PHE%20Reviews%20and%20TMA%2FPOST%20PHE%20Reviews%2FPost%20PHE%20Conversion%20and%20ACR%20Training%20%2D%20Student%20%2D%203%2E30%2E2023%2Epdf&amp;parent=%2Fsites%2FEES%2FTraining%2FMAGI%2FCourse%20Materials%2FPOST%20PHE%20Reviews%20and%20TMA%2FPOST%20PHE%20Reviews" TargetMode="External"/><Relationship Id="rId22" Type="http://schemas.openxmlformats.org/officeDocument/2006/relationships/hyperlink" Target="http://medsweb.scdhhs.gov/EligibilityForms/Unsigned_Review_Cover_Letter.pdf" TargetMode="External"/><Relationship Id="rId27" Type="http://schemas.openxmlformats.org/officeDocument/2006/relationships/hyperlink" Target="https://publicrecords.netronline.com" TargetMode="External"/><Relationship Id="rId30" Type="http://schemas.openxmlformats.org/officeDocument/2006/relationships/hyperlink" Target="https://schhs.sharepoint.com/:x:/r/sites/EES/Shared%20Documents/Property%20Search%20Contact%20Information%20September%2015%202020.xlsx?d=w33fca4913c6f47fa81627ec6c0334500&amp;csf=1&amp;web=1&amp;e=0IixaV" TargetMode="External"/><Relationship Id="rId35" Type="http://schemas.openxmlformats.org/officeDocument/2006/relationships/hyperlink" Target="https://schhs.sharepoint.com/:x:/r/sites/EES/Shared%20Documents/Property%20Search%20Contact%20Information%20September%2015%202020.xlsx?d=w33fca4913c6f47fa81627ec6c0334500&amp;csf=1&amp;web=1&amp;e=0IixaV"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mailto:8888201204@fax.scdhhs.gov" TargetMode="External"/><Relationship Id="rId33" Type="http://schemas.openxmlformats.org/officeDocument/2006/relationships/hyperlink" Target="https://schhs.sharepoint.com/:x:/r/sites/EES/Shared%20Documents/Property%20Search%20Contact%20Information%20September%2015%202020.xlsx?d=w33fca4913c6f47fa81627ec6c0334500&amp;csf=1&amp;web=1&amp;e=0IixaV"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BF81DE18824994BC5F0D744189265B"/>
        <w:category>
          <w:name w:val="General"/>
          <w:gallery w:val="placeholder"/>
        </w:category>
        <w:types>
          <w:type w:val="bbPlcHdr"/>
        </w:types>
        <w:behaviors>
          <w:behavior w:val="content"/>
        </w:behaviors>
        <w:guid w:val="{8456CC68-026C-469D-8C66-4B74576A3C03}"/>
      </w:docPartPr>
      <w:docPartBody>
        <w:p w:rsidR="004B603E" w:rsidRDefault="004B60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keena">
    <w:altName w:val="Skeena"/>
    <w:charset w:val="00"/>
    <w:family w:val="auto"/>
    <w:pitch w:val="variable"/>
    <w:sig w:usb0="8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plified Arabic Fixed">
    <w:charset w:val="B2"/>
    <w:family w:val="modern"/>
    <w:pitch w:val="fixed"/>
    <w:sig w:usb0="00002003" w:usb1="0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3E"/>
    <w:rsid w:val="00046F6F"/>
    <w:rsid w:val="002A79BC"/>
    <w:rsid w:val="003921A6"/>
    <w:rsid w:val="003A54BF"/>
    <w:rsid w:val="004B603E"/>
    <w:rsid w:val="00666810"/>
    <w:rsid w:val="008022C7"/>
    <w:rsid w:val="009E41CC"/>
    <w:rsid w:val="00A47AB9"/>
    <w:rsid w:val="00B5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8" ma:contentTypeDescription="Create a new document." ma:contentTypeScope="" ma:versionID="d11c9b43cb24820c242ceaacaa8008d9">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942bcf919f66caa729964debdae1b201"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R2UUKJDZ4VCH-2180-117</_dlc_DocId>
    <_dlc_DocIdUrl xmlns="c39a5cb0-216e-41a0-bbeb-5bfa6ec8914d">
      <Url>https://team.scdhhs.gov/pmo/ProjectRepository/1211207/_layouts/DocIdRedir.aspx?ID=R2UUKJDZ4VCH-2180-117</Url>
      <Description>R2UUKJDZ4VCH-2180-117</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Props1.xml><?xml version="1.0" encoding="utf-8"?>
<ds:datastoreItem xmlns:ds="http://schemas.openxmlformats.org/officeDocument/2006/customXml" ds:itemID="{2610B2B1-C460-4992-8BF0-C7F2F541A8A3}">
  <ds:schemaRefs>
    <ds:schemaRef ds:uri="http://schemas.openxmlformats.org/officeDocument/2006/bibliography"/>
  </ds:schemaRefs>
</ds:datastoreItem>
</file>

<file path=customXml/itemProps2.xml><?xml version="1.0" encoding="utf-8"?>
<ds:datastoreItem xmlns:ds="http://schemas.openxmlformats.org/officeDocument/2006/customXml" ds:itemID="{DE4008B3-1968-4983-991D-F883F98BC128}">
  <ds:schemaRefs>
    <ds:schemaRef ds:uri="http://schemas.microsoft.com/sharepoint/v3/contenttype/forms"/>
  </ds:schemaRefs>
</ds:datastoreItem>
</file>

<file path=customXml/itemProps3.xml><?xml version="1.0" encoding="utf-8"?>
<ds:datastoreItem xmlns:ds="http://schemas.openxmlformats.org/officeDocument/2006/customXml" ds:itemID="{C62093C7-7B91-42B7-AEBA-B6548142528D}">
  <ds:schemaRefs>
    <ds:schemaRef ds:uri="http://schemas.microsoft.com/sharepoint/events"/>
  </ds:schemaRefs>
</ds:datastoreItem>
</file>

<file path=customXml/itemProps4.xml><?xml version="1.0" encoding="utf-8"?>
<ds:datastoreItem xmlns:ds="http://schemas.openxmlformats.org/officeDocument/2006/customXml" ds:itemID="{DD5F38BB-8387-48E5-B51E-C1AFF21D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a5cb0-216e-41a0-bbeb-5bfa6ec8914d"/>
    <ds:schemaRef ds:uri="a5aa1502-d103-494d-97e4-e7e69ebf1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F71B93-AEC7-4265-8BFE-D9E17F6A5ECD}">
  <ds:schemaRefs>
    <ds:schemaRef ds:uri="http://schemas.microsoft.com/office/2006/metadata/longProperties"/>
  </ds:schemaRefs>
</ds:datastoreItem>
</file>

<file path=customXml/itemProps6.xml><?xml version="1.0" encoding="utf-8"?>
<ds:datastoreItem xmlns:ds="http://schemas.openxmlformats.org/officeDocument/2006/customXml" ds:itemID="{C34818AA-B521-46CE-BC91-FB4F0948E35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a5aa1502-d103-494d-97e4-e7e69ebf188f"/>
    <ds:schemaRef ds:uri="http://schemas.openxmlformats.org/package/2006/metadata/core-properties"/>
    <ds:schemaRef ds:uri="c39a5cb0-216e-41a0-bbeb-5bfa6ec891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38</Pages>
  <Words>14216</Words>
  <Characters>79058</Characters>
  <Application>Microsoft Office Word</Application>
  <DocSecurity>0</DocSecurity>
  <Lines>658</Lines>
  <Paragraphs>186</Paragraphs>
  <ScaleCrop>false</ScaleCrop>
  <HeadingPairs>
    <vt:vector size="2" baseType="variant">
      <vt:variant>
        <vt:lpstr>Title</vt:lpstr>
      </vt:variant>
      <vt:variant>
        <vt:i4>1</vt:i4>
      </vt:variant>
    </vt:vector>
  </HeadingPairs>
  <TitlesOfParts>
    <vt:vector size="1" baseType="lpstr">
      <vt:lpstr>501 - BCCP</vt:lpstr>
    </vt:vector>
  </TitlesOfParts>
  <Company>South Carolina</Company>
  <LinksUpToDate>false</LinksUpToDate>
  <CharactersWithSpaces>93088</CharactersWithSpaces>
  <SharedDoc>false</SharedDoc>
  <HLinks>
    <vt:vector size="216" baseType="variant">
      <vt:variant>
        <vt:i4>6619259</vt:i4>
      </vt:variant>
      <vt:variant>
        <vt:i4>168</vt:i4>
      </vt:variant>
      <vt:variant>
        <vt:i4>0</vt:i4>
      </vt:variant>
      <vt:variant>
        <vt:i4>5</vt:i4>
      </vt:variant>
      <vt:variant>
        <vt:lpwstr>http://medsweb.scdhhs.gov/EligibilityForms/FM 3214-2 ME.pdf</vt:lpwstr>
      </vt:variant>
      <vt:variant>
        <vt:lpwstr/>
      </vt:variant>
      <vt:variant>
        <vt:i4>262192</vt:i4>
      </vt:variant>
      <vt:variant>
        <vt:i4>165</vt:i4>
      </vt:variant>
      <vt:variant>
        <vt:i4>0</vt:i4>
      </vt:variant>
      <vt:variant>
        <vt:i4>5</vt:i4>
      </vt:variant>
      <vt:variant>
        <vt:lpwstr/>
      </vt:variant>
      <vt:variant>
        <vt:lpwstr>_top</vt:lpwstr>
      </vt:variant>
      <vt:variant>
        <vt:i4>262192</vt:i4>
      </vt:variant>
      <vt:variant>
        <vt:i4>162</vt:i4>
      </vt:variant>
      <vt:variant>
        <vt:i4>0</vt:i4>
      </vt:variant>
      <vt:variant>
        <vt:i4>5</vt:i4>
      </vt:variant>
      <vt:variant>
        <vt:lpwstr/>
      </vt:variant>
      <vt:variant>
        <vt:lpwstr>_top</vt:lpwstr>
      </vt:variant>
      <vt:variant>
        <vt:i4>3342360</vt:i4>
      </vt:variant>
      <vt:variant>
        <vt:i4>159</vt:i4>
      </vt:variant>
      <vt:variant>
        <vt:i4>0</vt:i4>
      </vt:variant>
      <vt:variant>
        <vt:i4>5</vt:i4>
      </vt:variant>
      <vt:variant>
        <vt:lpwstr/>
      </vt:variant>
      <vt:variant>
        <vt:lpwstr>S_206_03_02</vt:lpwstr>
      </vt:variant>
      <vt:variant>
        <vt:i4>1704005</vt:i4>
      </vt:variant>
      <vt:variant>
        <vt:i4>156</vt:i4>
      </vt:variant>
      <vt:variant>
        <vt:i4>0</vt:i4>
      </vt:variant>
      <vt:variant>
        <vt:i4>5</vt:i4>
      </vt:variant>
      <vt:variant>
        <vt:lpwstr/>
      </vt:variant>
      <vt:variant>
        <vt:lpwstr>_Hlk112426968	1,12363,12372,4094,Manual Heading 2,206.03.01</vt:lpwstr>
      </vt:variant>
      <vt:variant>
        <vt:i4>262192</vt:i4>
      </vt:variant>
      <vt:variant>
        <vt:i4>153</vt:i4>
      </vt:variant>
      <vt:variant>
        <vt:i4>0</vt:i4>
      </vt:variant>
      <vt:variant>
        <vt:i4>5</vt:i4>
      </vt:variant>
      <vt:variant>
        <vt:lpwstr/>
      </vt:variant>
      <vt:variant>
        <vt:lpwstr>_top</vt:lpwstr>
      </vt:variant>
      <vt:variant>
        <vt:i4>2687021</vt:i4>
      </vt:variant>
      <vt:variant>
        <vt:i4>150</vt:i4>
      </vt:variant>
      <vt:variant>
        <vt:i4>0</vt:i4>
      </vt:variant>
      <vt:variant>
        <vt:i4>5</vt:i4>
      </vt:variant>
      <vt:variant>
        <vt:lpwstr/>
      </vt:variant>
      <vt:variant>
        <vt:lpwstr>MPPM_501_03</vt:lpwstr>
      </vt:variant>
      <vt:variant>
        <vt:i4>655431</vt:i4>
      </vt:variant>
      <vt:variant>
        <vt:i4>147</vt:i4>
      </vt:variant>
      <vt:variant>
        <vt:i4>0</vt:i4>
      </vt:variant>
      <vt:variant>
        <vt:i4>5</vt:i4>
      </vt:variant>
      <vt:variant>
        <vt:lpwstr>http://medsweb.scdhhs.gov/EligibilityForms/FM1233-ME.pdf</vt:lpwstr>
      </vt:variant>
      <vt:variant>
        <vt:lpwstr/>
      </vt:variant>
      <vt:variant>
        <vt:i4>1507353</vt:i4>
      </vt:variant>
      <vt:variant>
        <vt:i4>144</vt:i4>
      </vt:variant>
      <vt:variant>
        <vt:i4>0</vt:i4>
      </vt:variant>
      <vt:variant>
        <vt:i4>5</vt:i4>
      </vt:variant>
      <vt:variant>
        <vt:lpwstr>https://www.scdhhs.gov/sites/default/files/Form 3400 Application.pdf</vt:lpwstr>
      </vt:variant>
      <vt:variant>
        <vt:lpwstr/>
      </vt:variant>
      <vt:variant>
        <vt:i4>1507353</vt:i4>
      </vt:variant>
      <vt:variant>
        <vt:i4>141</vt:i4>
      </vt:variant>
      <vt:variant>
        <vt:i4>0</vt:i4>
      </vt:variant>
      <vt:variant>
        <vt:i4>5</vt:i4>
      </vt:variant>
      <vt:variant>
        <vt:lpwstr>https://www.scdhhs.gov/sites/default/files/Form 3400 Application.pdf</vt:lpwstr>
      </vt:variant>
      <vt:variant>
        <vt:lpwstr/>
      </vt:variant>
      <vt:variant>
        <vt:i4>3276916</vt:i4>
      </vt:variant>
      <vt:variant>
        <vt:i4>138</vt:i4>
      </vt:variant>
      <vt:variant>
        <vt:i4>0</vt:i4>
      </vt:variant>
      <vt:variant>
        <vt:i4>5</vt:i4>
      </vt:variant>
      <vt:variant>
        <vt:lpwstr>http://medsweb.scdhhs.gov/EligibilityForms/FM3400-A.pdf</vt:lpwstr>
      </vt:variant>
      <vt:variant>
        <vt:lpwstr/>
      </vt:variant>
      <vt:variant>
        <vt:i4>2097274</vt:i4>
      </vt:variant>
      <vt:variant>
        <vt:i4>135</vt:i4>
      </vt:variant>
      <vt:variant>
        <vt:i4>0</vt:i4>
      </vt:variant>
      <vt:variant>
        <vt:i4>5</vt:i4>
      </vt:variant>
      <vt:variant>
        <vt:lpwstr>http://medsweb.scdhhs.gov/EligibilityForms/FM 913-A.pdf</vt:lpwstr>
      </vt:variant>
      <vt:variant>
        <vt:lpwstr/>
      </vt:variant>
      <vt:variant>
        <vt:i4>1507353</vt:i4>
      </vt:variant>
      <vt:variant>
        <vt:i4>132</vt:i4>
      </vt:variant>
      <vt:variant>
        <vt:i4>0</vt:i4>
      </vt:variant>
      <vt:variant>
        <vt:i4>5</vt:i4>
      </vt:variant>
      <vt:variant>
        <vt:lpwstr>https://www.scdhhs.gov/sites/default/files/Form 3400 Application.pdf</vt:lpwstr>
      </vt:variant>
      <vt:variant>
        <vt:lpwstr/>
      </vt:variant>
      <vt:variant>
        <vt:i4>2097274</vt:i4>
      </vt:variant>
      <vt:variant>
        <vt:i4>129</vt:i4>
      </vt:variant>
      <vt:variant>
        <vt:i4>0</vt:i4>
      </vt:variant>
      <vt:variant>
        <vt:i4>5</vt:i4>
      </vt:variant>
      <vt:variant>
        <vt:lpwstr>http://medsweb.scdhhs.gov/EligibilityForms/FM 913-A.pdf</vt:lpwstr>
      </vt:variant>
      <vt:variant>
        <vt:lpwstr/>
      </vt:variant>
      <vt:variant>
        <vt:i4>1507353</vt:i4>
      </vt:variant>
      <vt:variant>
        <vt:i4>126</vt:i4>
      </vt:variant>
      <vt:variant>
        <vt:i4>0</vt:i4>
      </vt:variant>
      <vt:variant>
        <vt:i4>5</vt:i4>
      </vt:variant>
      <vt:variant>
        <vt:lpwstr>https://www.scdhhs.gov/sites/default/files/Form 3400 Application.pdf</vt:lpwstr>
      </vt:variant>
      <vt:variant>
        <vt:lpwstr/>
      </vt:variant>
      <vt:variant>
        <vt:i4>3801145</vt:i4>
      </vt:variant>
      <vt:variant>
        <vt:i4>123</vt:i4>
      </vt:variant>
      <vt:variant>
        <vt:i4>0</vt:i4>
      </vt:variant>
      <vt:variant>
        <vt:i4>5</vt:i4>
      </vt:variant>
      <vt:variant>
        <vt:lpwstr>http://www.scdhhs.gov/</vt:lpwstr>
      </vt:variant>
      <vt:variant>
        <vt:lpwstr/>
      </vt:variant>
      <vt:variant>
        <vt:i4>1572912</vt:i4>
      </vt:variant>
      <vt:variant>
        <vt:i4>116</vt:i4>
      </vt:variant>
      <vt:variant>
        <vt:i4>0</vt:i4>
      </vt:variant>
      <vt:variant>
        <vt:i4>5</vt:i4>
      </vt:variant>
      <vt:variant>
        <vt:lpwstr/>
      </vt:variant>
      <vt:variant>
        <vt:lpwstr>_Toc386460338</vt:lpwstr>
      </vt:variant>
      <vt:variant>
        <vt:i4>1572912</vt:i4>
      </vt:variant>
      <vt:variant>
        <vt:i4>110</vt:i4>
      </vt:variant>
      <vt:variant>
        <vt:i4>0</vt:i4>
      </vt:variant>
      <vt:variant>
        <vt:i4>5</vt:i4>
      </vt:variant>
      <vt:variant>
        <vt:lpwstr/>
      </vt:variant>
      <vt:variant>
        <vt:lpwstr>_Toc386460337</vt:lpwstr>
      </vt:variant>
      <vt:variant>
        <vt:i4>1572912</vt:i4>
      </vt:variant>
      <vt:variant>
        <vt:i4>104</vt:i4>
      </vt:variant>
      <vt:variant>
        <vt:i4>0</vt:i4>
      </vt:variant>
      <vt:variant>
        <vt:i4>5</vt:i4>
      </vt:variant>
      <vt:variant>
        <vt:lpwstr/>
      </vt:variant>
      <vt:variant>
        <vt:lpwstr>_Toc386460336</vt:lpwstr>
      </vt:variant>
      <vt:variant>
        <vt:i4>1572912</vt:i4>
      </vt:variant>
      <vt:variant>
        <vt:i4>98</vt:i4>
      </vt:variant>
      <vt:variant>
        <vt:i4>0</vt:i4>
      </vt:variant>
      <vt:variant>
        <vt:i4>5</vt:i4>
      </vt:variant>
      <vt:variant>
        <vt:lpwstr/>
      </vt:variant>
      <vt:variant>
        <vt:lpwstr>_Toc386460335</vt:lpwstr>
      </vt:variant>
      <vt:variant>
        <vt:i4>1572912</vt:i4>
      </vt:variant>
      <vt:variant>
        <vt:i4>92</vt:i4>
      </vt:variant>
      <vt:variant>
        <vt:i4>0</vt:i4>
      </vt:variant>
      <vt:variant>
        <vt:i4>5</vt:i4>
      </vt:variant>
      <vt:variant>
        <vt:lpwstr/>
      </vt:variant>
      <vt:variant>
        <vt:lpwstr>_Toc386460334</vt:lpwstr>
      </vt:variant>
      <vt:variant>
        <vt:i4>1572912</vt:i4>
      </vt:variant>
      <vt:variant>
        <vt:i4>86</vt:i4>
      </vt:variant>
      <vt:variant>
        <vt:i4>0</vt:i4>
      </vt:variant>
      <vt:variant>
        <vt:i4>5</vt:i4>
      </vt:variant>
      <vt:variant>
        <vt:lpwstr/>
      </vt:variant>
      <vt:variant>
        <vt:lpwstr>_Toc386460333</vt:lpwstr>
      </vt:variant>
      <vt:variant>
        <vt:i4>1572912</vt:i4>
      </vt:variant>
      <vt:variant>
        <vt:i4>80</vt:i4>
      </vt:variant>
      <vt:variant>
        <vt:i4>0</vt:i4>
      </vt:variant>
      <vt:variant>
        <vt:i4>5</vt:i4>
      </vt:variant>
      <vt:variant>
        <vt:lpwstr/>
      </vt:variant>
      <vt:variant>
        <vt:lpwstr>_Toc386460332</vt:lpwstr>
      </vt:variant>
      <vt:variant>
        <vt:i4>1572912</vt:i4>
      </vt:variant>
      <vt:variant>
        <vt:i4>74</vt:i4>
      </vt:variant>
      <vt:variant>
        <vt:i4>0</vt:i4>
      </vt:variant>
      <vt:variant>
        <vt:i4>5</vt:i4>
      </vt:variant>
      <vt:variant>
        <vt:lpwstr/>
      </vt:variant>
      <vt:variant>
        <vt:lpwstr>_Toc386460331</vt:lpwstr>
      </vt:variant>
      <vt:variant>
        <vt:i4>1572912</vt:i4>
      </vt:variant>
      <vt:variant>
        <vt:i4>68</vt:i4>
      </vt:variant>
      <vt:variant>
        <vt:i4>0</vt:i4>
      </vt:variant>
      <vt:variant>
        <vt:i4>5</vt:i4>
      </vt:variant>
      <vt:variant>
        <vt:lpwstr/>
      </vt:variant>
      <vt:variant>
        <vt:lpwstr>_Toc386460330</vt:lpwstr>
      </vt:variant>
      <vt:variant>
        <vt:i4>1638448</vt:i4>
      </vt:variant>
      <vt:variant>
        <vt:i4>62</vt:i4>
      </vt:variant>
      <vt:variant>
        <vt:i4>0</vt:i4>
      </vt:variant>
      <vt:variant>
        <vt:i4>5</vt:i4>
      </vt:variant>
      <vt:variant>
        <vt:lpwstr/>
      </vt:variant>
      <vt:variant>
        <vt:lpwstr>_Toc386460329</vt:lpwstr>
      </vt:variant>
      <vt:variant>
        <vt:i4>1638448</vt:i4>
      </vt:variant>
      <vt:variant>
        <vt:i4>56</vt:i4>
      </vt:variant>
      <vt:variant>
        <vt:i4>0</vt:i4>
      </vt:variant>
      <vt:variant>
        <vt:i4>5</vt:i4>
      </vt:variant>
      <vt:variant>
        <vt:lpwstr/>
      </vt:variant>
      <vt:variant>
        <vt:lpwstr>_Toc386460328</vt:lpwstr>
      </vt:variant>
      <vt:variant>
        <vt:i4>1638448</vt:i4>
      </vt:variant>
      <vt:variant>
        <vt:i4>50</vt:i4>
      </vt:variant>
      <vt:variant>
        <vt:i4>0</vt:i4>
      </vt:variant>
      <vt:variant>
        <vt:i4>5</vt:i4>
      </vt:variant>
      <vt:variant>
        <vt:lpwstr/>
      </vt:variant>
      <vt:variant>
        <vt:lpwstr>_Toc386460327</vt:lpwstr>
      </vt:variant>
      <vt:variant>
        <vt:i4>1638448</vt:i4>
      </vt:variant>
      <vt:variant>
        <vt:i4>44</vt:i4>
      </vt:variant>
      <vt:variant>
        <vt:i4>0</vt:i4>
      </vt:variant>
      <vt:variant>
        <vt:i4>5</vt:i4>
      </vt:variant>
      <vt:variant>
        <vt:lpwstr/>
      </vt:variant>
      <vt:variant>
        <vt:lpwstr>_Toc386460326</vt:lpwstr>
      </vt:variant>
      <vt:variant>
        <vt:i4>1638448</vt:i4>
      </vt:variant>
      <vt:variant>
        <vt:i4>38</vt:i4>
      </vt:variant>
      <vt:variant>
        <vt:i4>0</vt:i4>
      </vt:variant>
      <vt:variant>
        <vt:i4>5</vt:i4>
      </vt:variant>
      <vt:variant>
        <vt:lpwstr/>
      </vt:variant>
      <vt:variant>
        <vt:lpwstr>_Toc386460325</vt:lpwstr>
      </vt:variant>
      <vt:variant>
        <vt:i4>1638448</vt:i4>
      </vt:variant>
      <vt:variant>
        <vt:i4>32</vt:i4>
      </vt:variant>
      <vt:variant>
        <vt:i4>0</vt:i4>
      </vt:variant>
      <vt:variant>
        <vt:i4>5</vt:i4>
      </vt:variant>
      <vt:variant>
        <vt:lpwstr/>
      </vt:variant>
      <vt:variant>
        <vt:lpwstr>_Toc386460324</vt:lpwstr>
      </vt:variant>
      <vt:variant>
        <vt:i4>1638448</vt:i4>
      </vt:variant>
      <vt:variant>
        <vt:i4>26</vt:i4>
      </vt:variant>
      <vt:variant>
        <vt:i4>0</vt:i4>
      </vt:variant>
      <vt:variant>
        <vt:i4>5</vt:i4>
      </vt:variant>
      <vt:variant>
        <vt:lpwstr/>
      </vt:variant>
      <vt:variant>
        <vt:lpwstr>_Toc386460323</vt:lpwstr>
      </vt:variant>
      <vt:variant>
        <vt:i4>1638448</vt:i4>
      </vt:variant>
      <vt:variant>
        <vt:i4>20</vt:i4>
      </vt:variant>
      <vt:variant>
        <vt:i4>0</vt:i4>
      </vt:variant>
      <vt:variant>
        <vt:i4>5</vt:i4>
      </vt:variant>
      <vt:variant>
        <vt:lpwstr/>
      </vt:variant>
      <vt:variant>
        <vt:lpwstr>_Toc386460322</vt:lpwstr>
      </vt:variant>
      <vt:variant>
        <vt:i4>1638448</vt:i4>
      </vt:variant>
      <vt:variant>
        <vt:i4>14</vt:i4>
      </vt:variant>
      <vt:variant>
        <vt:i4>0</vt:i4>
      </vt:variant>
      <vt:variant>
        <vt:i4>5</vt:i4>
      </vt:variant>
      <vt:variant>
        <vt:lpwstr/>
      </vt:variant>
      <vt:variant>
        <vt:lpwstr>_Toc386460321</vt:lpwstr>
      </vt:variant>
      <vt:variant>
        <vt:i4>1638448</vt:i4>
      </vt:variant>
      <vt:variant>
        <vt:i4>8</vt:i4>
      </vt:variant>
      <vt:variant>
        <vt:i4>0</vt:i4>
      </vt:variant>
      <vt:variant>
        <vt:i4>5</vt:i4>
      </vt:variant>
      <vt:variant>
        <vt:lpwstr/>
      </vt:variant>
      <vt:variant>
        <vt:lpwstr>_Toc386460320</vt:lpwstr>
      </vt:variant>
      <vt:variant>
        <vt:i4>1703984</vt:i4>
      </vt:variant>
      <vt:variant>
        <vt:i4>2</vt:i4>
      </vt:variant>
      <vt:variant>
        <vt:i4>0</vt:i4>
      </vt:variant>
      <vt:variant>
        <vt:i4>5</vt:i4>
      </vt:variant>
      <vt:variant>
        <vt:lpwstr/>
      </vt:variant>
      <vt:variant>
        <vt:lpwstr>_Toc386460319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501 - BCCP</dc:title>
  <dc:subject/>
  <dc:creator>DHHS</dc:creator>
  <cp:keywords/>
  <dc:description/>
  <cp:lastModifiedBy>Julius Covington</cp:lastModifiedBy>
  <cp:revision>64</cp:revision>
  <cp:lastPrinted>2023-05-31T15:39:00Z</cp:lastPrinted>
  <dcterms:created xsi:type="dcterms:W3CDTF">2023-05-31T21:04:00Z</dcterms:created>
  <dcterms:modified xsi:type="dcterms:W3CDTF">2024-04-01T02:52:00Z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R2UUKJDZ4VCH-2180-117</vt:lpwstr>
  </property>
  <property fmtid="{D5CDD505-2E9C-101B-9397-08002B2CF9AE}" pid="3" name="_dlc_DocIdItemGuid">
    <vt:lpwstr>9fadd312-518d-402f-8735-e7b06d3394a9</vt:lpwstr>
  </property>
  <property fmtid="{D5CDD505-2E9C-101B-9397-08002B2CF9AE}" pid="4" name="_dlc_DocIdUrl">
    <vt:lpwstr>https://team.scdhhs.gov/pmo/ProjectRepository/1211207/_layouts/DocIdRedir.aspx?ID=R2UUKJDZ4VCH-2180-117, R2UUKJDZ4VCH-2180-117</vt:lpwstr>
  </property>
  <property fmtid="{D5CDD505-2E9C-101B-9397-08002B2CF9AE}" pid="5" name="ContentTypeId">
    <vt:lpwstr>0x010100C672CC90DB8DF742AF3200F660D148C7</vt:lpwstr>
  </property>
  <property fmtid="{D5CDD505-2E9C-101B-9397-08002B2CF9AE}" pid="6" name="MediaServiceImageTags">
    <vt:lpwstr/>
  </property>
</Properties>
</file>