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4F24" w14:textId="7DE529D5" w:rsidR="00E54606" w:rsidRDefault="006D57C7">
      <w:pPr>
        <w:pStyle w:val="TOC1"/>
        <w:rPr>
          <w:rFonts w:asciiTheme="minorHAnsi" w:eastAsiaTheme="minorEastAsia" w:hAnsiTheme="minorHAnsi" w:cstheme="minorBidi"/>
          <w:b w:val="0"/>
          <w:bCs w:val="0"/>
          <w:sz w:val="22"/>
          <w:szCs w:val="22"/>
        </w:rPr>
      </w:pPr>
      <w:r w:rsidRPr="00A023E8">
        <w:rPr>
          <w:rFonts w:cs="Arial"/>
        </w:rPr>
        <w:fldChar w:fldCharType="begin"/>
      </w:r>
      <w:r w:rsidRPr="00A023E8">
        <w:rPr>
          <w:rFonts w:cs="Arial"/>
        </w:rPr>
        <w:instrText xml:space="preserve"> TOC \o "1-3" \h \z </w:instrText>
      </w:r>
      <w:r w:rsidRPr="00A023E8">
        <w:rPr>
          <w:rFonts w:cs="Arial"/>
        </w:rPr>
        <w:fldChar w:fldCharType="separate"/>
      </w:r>
      <w:hyperlink w:anchor="_Toc102660167" w:history="1">
        <w:r w:rsidR="00E54606" w:rsidRPr="00396287">
          <w:rPr>
            <w:rStyle w:val="Hyperlink"/>
          </w:rPr>
          <w:t>801.01</w:t>
        </w:r>
        <w:r w:rsidR="00E54606">
          <w:rPr>
            <w:rFonts w:asciiTheme="minorHAnsi" w:eastAsiaTheme="minorEastAsia" w:hAnsiTheme="minorHAnsi" w:cstheme="minorBidi"/>
            <w:b w:val="0"/>
            <w:bCs w:val="0"/>
            <w:sz w:val="22"/>
            <w:szCs w:val="22"/>
          </w:rPr>
          <w:tab/>
        </w:r>
        <w:r w:rsidR="00E54606" w:rsidRPr="00396287">
          <w:rPr>
            <w:rStyle w:val="Hyperlink"/>
          </w:rPr>
          <w:t>Office of Civil Rights &amp; Privacy</w:t>
        </w:r>
        <w:r w:rsidR="00E54606">
          <w:rPr>
            <w:webHidden/>
          </w:rPr>
          <w:tab/>
        </w:r>
        <w:r w:rsidR="00E54606">
          <w:rPr>
            <w:webHidden/>
          </w:rPr>
          <w:fldChar w:fldCharType="begin"/>
        </w:r>
        <w:r w:rsidR="00E54606">
          <w:rPr>
            <w:webHidden/>
          </w:rPr>
          <w:instrText xml:space="preserve"> PAGEREF _Toc102660167 \h </w:instrText>
        </w:r>
        <w:r w:rsidR="00E54606">
          <w:rPr>
            <w:webHidden/>
          </w:rPr>
        </w:r>
        <w:r w:rsidR="00E54606">
          <w:rPr>
            <w:webHidden/>
          </w:rPr>
          <w:fldChar w:fldCharType="separate"/>
        </w:r>
        <w:r w:rsidR="00E54606">
          <w:rPr>
            <w:webHidden/>
          </w:rPr>
          <w:t>2</w:t>
        </w:r>
        <w:r w:rsidR="00E54606">
          <w:rPr>
            <w:webHidden/>
          </w:rPr>
          <w:fldChar w:fldCharType="end"/>
        </w:r>
      </w:hyperlink>
    </w:p>
    <w:p w14:paraId="49DAF7FC" w14:textId="22D099C0" w:rsidR="00E54606" w:rsidRDefault="00E54606">
      <w:pPr>
        <w:pStyle w:val="TOC2"/>
        <w:tabs>
          <w:tab w:val="left" w:pos="2160"/>
        </w:tabs>
        <w:rPr>
          <w:rFonts w:asciiTheme="minorHAnsi" w:eastAsiaTheme="minorEastAsia" w:hAnsiTheme="minorHAnsi" w:cstheme="minorBidi"/>
          <w:sz w:val="22"/>
          <w:szCs w:val="22"/>
        </w:rPr>
      </w:pPr>
      <w:hyperlink w:anchor="_Toc102660168" w:history="1">
        <w:r w:rsidRPr="00396287">
          <w:rPr>
            <w:rStyle w:val="Hyperlink"/>
          </w:rPr>
          <w:t>801.01.01</w:t>
        </w:r>
        <w:r>
          <w:rPr>
            <w:rFonts w:asciiTheme="minorHAnsi" w:eastAsiaTheme="minorEastAsia" w:hAnsiTheme="minorHAnsi" w:cstheme="minorBidi"/>
            <w:sz w:val="22"/>
            <w:szCs w:val="22"/>
          </w:rPr>
          <w:tab/>
        </w:r>
        <w:r w:rsidRPr="00396287">
          <w:rPr>
            <w:rStyle w:val="Hyperlink"/>
          </w:rPr>
          <w:t>Statement of Purpose</w:t>
        </w:r>
        <w:r>
          <w:rPr>
            <w:webHidden/>
          </w:rPr>
          <w:tab/>
        </w:r>
        <w:r>
          <w:rPr>
            <w:webHidden/>
          </w:rPr>
          <w:fldChar w:fldCharType="begin"/>
        </w:r>
        <w:r>
          <w:rPr>
            <w:webHidden/>
          </w:rPr>
          <w:instrText xml:space="preserve"> PAGEREF _Toc102660168 \h </w:instrText>
        </w:r>
        <w:r>
          <w:rPr>
            <w:webHidden/>
          </w:rPr>
        </w:r>
        <w:r>
          <w:rPr>
            <w:webHidden/>
          </w:rPr>
          <w:fldChar w:fldCharType="separate"/>
        </w:r>
        <w:r>
          <w:rPr>
            <w:webHidden/>
          </w:rPr>
          <w:t>2</w:t>
        </w:r>
        <w:r>
          <w:rPr>
            <w:webHidden/>
          </w:rPr>
          <w:fldChar w:fldCharType="end"/>
        </w:r>
      </w:hyperlink>
    </w:p>
    <w:p w14:paraId="70686B91" w14:textId="30A2CC26" w:rsidR="00E54606" w:rsidRDefault="00E54606">
      <w:pPr>
        <w:pStyle w:val="TOC2"/>
        <w:tabs>
          <w:tab w:val="left" w:pos="2160"/>
        </w:tabs>
        <w:rPr>
          <w:rFonts w:asciiTheme="minorHAnsi" w:eastAsiaTheme="minorEastAsia" w:hAnsiTheme="minorHAnsi" w:cstheme="minorBidi"/>
          <w:sz w:val="22"/>
          <w:szCs w:val="22"/>
        </w:rPr>
      </w:pPr>
      <w:hyperlink w:anchor="_Toc102660169" w:history="1">
        <w:r w:rsidRPr="00396287">
          <w:rPr>
            <w:rStyle w:val="Hyperlink"/>
          </w:rPr>
          <w:t>801.01.02</w:t>
        </w:r>
        <w:r>
          <w:rPr>
            <w:rFonts w:asciiTheme="minorHAnsi" w:eastAsiaTheme="minorEastAsia" w:hAnsiTheme="minorHAnsi" w:cstheme="minorBidi"/>
            <w:sz w:val="22"/>
            <w:szCs w:val="22"/>
          </w:rPr>
          <w:tab/>
        </w:r>
        <w:r w:rsidRPr="00396287">
          <w:rPr>
            <w:rStyle w:val="Hyperlink"/>
          </w:rPr>
          <w:t>Contact Information</w:t>
        </w:r>
        <w:r>
          <w:rPr>
            <w:webHidden/>
          </w:rPr>
          <w:tab/>
        </w:r>
        <w:r>
          <w:rPr>
            <w:webHidden/>
          </w:rPr>
          <w:fldChar w:fldCharType="begin"/>
        </w:r>
        <w:r>
          <w:rPr>
            <w:webHidden/>
          </w:rPr>
          <w:instrText xml:space="preserve"> PAGEREF _Toc102660169 \h </w:instrText>
        </w:r>
        <w:r>
          <w:rPr>
            <w:webHidden/>
          </w:rPr>
        </w:r>
        <w:r>
          <w:rPr>
            <w:webHidden/>
          </w:rPr>
          <w:fldChar w:fldCharType="separate"/>
        </w:r>
        <w:r>
          <w:rPr>
            <w:webHidden/>
          </w:rPr>
          <w:t>2</w:t>
        </w:r>
        <w:r>
          <w:rPr>
            <w:webHidden/>
          </w:rPr>
          <w:fldChar w:fldCharType="end"/>
        </w:r>
      </w:hyperlink>
    </w:p>
    <w:p w14:paraId="70F37E87" w14:textId="6DAA5947" w:rsidR="00E54606" w:rsidRDefault="00E54606">
      <w:pPr>
        <w:pStyle w:val="TOC2"/>
        <w:tabs>
          <w:tab w:val="left" w:pos="2160"/>
        </w:tabs>
        <w:rPr>
          <w:rFonts w:asciiTheme="minorHAnsi" w:eastAsiaTheme="minorEastAsia" w:hAnsiTheme="minorHAnsi" w:cstheme="minorBidi"/>
          <w:sz w:val="22"/>
          <w:szCs w:val="22"/>
        </w:rPr>
      </w:pPr>
      <w:hyperlink w:anchor="_Toc102660170" w:history="1">
        <w:r w:rsidRPr="00396287">
          <w:rPr>
            <w:rStyle w:val="Hyperlink"/>
          </w:rPr>
          <w:t>801.01.03</w:t>
        </w:r>
        <w:r>
          <w:rPr>
            <w:rFonts w:asciiTheme="minorHAnsi" w:eastAsiaTheme="minorEastAsia" w:hAnsiTheme="minorHAnsi" w:cstheme="minorBidi"/>
            <w:sz w:val="22"/>
            <w:szCs w:val="22"/>
          </w:rPr>
          <w:tab/>
        </w:r>
        <w:r w:rsidRPr="00396287">
          <w:rPr>
            <w:rStyle w:val="Hyperlink"/>
          </w:rPr>
          <w:t>Legal Authority</w:t>
        </w:r>
        <w:r>
          <w:rPr>
            <w:webHidden/>
          </w:rPr>
          <w:tab/>
        </w:r>
        <w:r>
          <w:rPr>
            <w:webHidden/>
          </w:rPr>
          <w:fldChar w:fldCharType="begin"/>
        </w:r>
        <w:r>
          <w:rPr>
            <w:webHidden/>
          </w:rPr>
          <w:instrText xml:space="preserve"> PAGEREF _Toc102660170 \h </w:instrText>
        </w:r>
        <w:r>
          <w:rPr>
            <w:webHidden/>
          </w:rPr>
        </w:r>
        <w:r>
          <w:rPr>
            <w:webHidden/>
          </w:rPr>
          <w:fldChar w:fldCharType="separate"/>
        </w:r>
        <w:r>
          <w:rPr>
            <w:webHidden/>
          </w:rPr>
          <w:t>2</w:t>
        </w:r>
        <w:r>
          <w:rPr>
            <w:webHidden/>
          </w:rPr>
          <w:fldChar w:fldCharType="end"/>
        </w:r>
      </w:hyperlink>
    </w:p>
    <w:p w14:paraId="68D1A06B" w14:textId="4849EDC4" w:rsidR="006D57C7" w:rsidRPr="00A023E8" w:rsidRDefault="006D57C7" w:rsidP="00A023E8">
      <w:pPr>
        <w:pStyle w:val="BodyText2"/>
      </w:pPr>
      <w:r w:rsidRPr="00A023E8">
        <w:rPr>
          <w:b/>
          <w:bCs/>
        </w:rPr>
        <w:fldChar w:fldCharType="end"/>
      </w:r>
    </w:p>
    <w:p w14:paraId="4D0420C2" w14:textId="3E0898E6" w:rsidR="00A023E8" w:rsidRPr="00A023E8" w:rsidRDefault="006D57C7" w:rsidP="00A023E8">
      <w:pPr>
        <w:pStyle w:val="ManualHeading1"/>
        <w:rPr>
          <w:bCs w:val="0"/>
          <w:sz w:val="24"/>
        </w:rPr>
      </w:pPr>
      <w:r w:rsidRPr="00A023E8">
        <w:br w:type="page"/>
      </w:r>
      <w:bookmarkStart w:id="0" w:name="_Toc386460332"/>
      <w:bookmarkStart w:id="1" w:name="_Toc102660167"/>
      <w:r w:rsidR="00D12558">
        <w:lastRenderedPageBreak/>
        <w:t>801</w:t>
      </w:r>
      <w:r w:rsidR="00A023E8" w:rsidRPr="00A023E8">
        <w:t>.01</w:t>
      </w:r>
      <w:r w:rsidR="00A023E8" w:rsidRPr="00A023E8">
        <w:tab/>
      </w:r>
      <w:bookmarkEnd w:id="0"/>
      <w:r w:rsidR="00E54606" w:rsidRPr="00E54606">
        <w:t>Office of Civil Rights &amp; Privacy</w:t>
      </w:r>
      <w:bookmarkEnd w:id="1"/>
    </w:p>
    <w:p w14:paraId="32697DEE" w14:textId="7EEA98DF" w:rsidR="00A023E8" w:rsidRPr="00A023E8" w:rsidRDefault="00A023E8" w:rsidP="00A023E8">
      <w:pPr>
        <w:tabs>
          <w:tab w:val="right" w:pos="9360"/>
        </w:tabs>
        <w:jc w:val="right"/>
        <w:rPr>
          <w:rFonts w:ascii="Arial" w:hAnsi="Arial" w:cs="Arial"/>
          <w:bCs/>
          <w:sz w:val="16"/>
        </w:rPr>
      </w:pPr>
      <w:r>
        <w:rPr>
          <w:rFonts w:ascii="Arial" w:hAnsi="Arial" w:cs="Arial"/>
          <w:bCs/>
          <w:sz w:val="16"/>
        </w:rPr>
        <w:t>(</w:t>
      </w:r>
      <w:r w:rsidR="00B9075F">
        <w:rPr>
          <w:rFonts w:ascii="Arial" w:hAnsi="Arial" w:cs="Arial"/>
          <w:bCs/>
          <w:sz w:val="16"/>
        </w:rPr>
        <w:t>Rev</w:t>
      </w:r>
      <w:r w:rsidR="004732BA">
        <w:rPr>
          <w:rFonts w:ascii="Arial" w:hAnsi="Arial" w:cs="Arial"/>
          <w:bCs/>
          <w:sz w:val="16"/>
        </w:rPr>
        <w:t>. 0</w:t>
      </w:r>
      <w:r w:rsidR="00B9075F">
        <w:rPr>
          <w:rFonts w:ascii="Arial" w:hAnsi="Arial" w:cs="Arial"/>
          <w:bCs/>
          <w:sz w:val="16"/>
        </w:rPr>
        <w:t>5</w:t>
      </w:r>
      <w:r w:rsidR="00921AFB">
        <w:rPr>
          <w:rFonts w:ascii="Arial" w:hAnsi="Arial" w:cs="Arial"/>
          <w:bCs/>
          <w:sz w:val="16"/>
        </w:rPr>
        <w:t>/01/</w:t>
      </w:r>
      <w:r w:rsidR="00B9075F">
        <w:rPr>
          <w:rFonts w:ascii="Arial" w:hAnsi="Arial" w:cs="Arial"/>
          <w:bCs/>
          <w:sz w:val="16"/>
        </w:rPr>
        <w:t>22</w:t>
      </w:r>
      <w:r>
        <w:rPr>
          <w:rFonts w:ascii="Arial" w:hAnsi="Arial" w:cs="Arial"/>
          <w:bCs/>
          <w:sz w:val="16"/>
        </w:rPr>
        <w:t>)</w:t>
      </w:r>
    </w:p>
    <w:p w14:paraId="1410E9EE" w14:textId="62E4030F" w:rsidR="00EE504C" w:rsidRPr="00145781" w:rsidRDefault="00D12558" w:rsidP="00EE504C">
      <w:pPr>
        <w:pStyle w:val="ManualHeading2"/>
      </w:pPr>
      <w:bookmarkStart w:id="2" w:name="_Toc102660168"/>
      <w:r>
        <w:t>801</w:t>
      </w:r>
      <w:r w:rsidR="00EE504C" w:rsidRPr="00145781">
        <w:t>.0</w:t>
      </w:r>
      <w:r w:rsidR="00EE504C">
        <w:t>1</w:t>
      </w:r>
      <w:r w:rsidR="00EE504C" w:rsidRPr="00145781">
        <w:t>.01</w:t>
      </w:r>
      <w:r w:rsidR="00EE504C" w:rsidRPr="00145781">
        <w:tab/>
      </w:r>
      <w:r w:rsidR="00EE504C">
        <w:t>Statement of Purpose</w:t>
      </w:r>
      <w:bookmarkEnd w:id="2"/>
    </w:p>
    <w:p w14:paraId="67EB1A76" w14:textId="6CFB3EF4" w:rsidR="00EE504C" w:rsidRPr="00A023E8" w:rsidRDefault="004732BA" w:rsidP="00EE504C">
      <w:pPr>
        <w:tabs>
          <w:tab w:val="right" w:pos="9360"/>
        </w:tabs>
        <w:jc w:val="right"/>
        <w:rPr>
          <w:rFonts w:ascii="Arial" w:hAnsi="Arial" w:cs="Arial"/>
          <w:bCs/>
          <w:sz w:val="16"/>
        </w:rPr>
      </w:pPr>
      <w:r>
        <w:rPr>
          <w:rFonts w:ascii="Arial" w:hAnsi="Arial" w:cs="Arial"/>
          <w:bCs/>
          <w:sz w:val="16"/>
        </w:rPr>
        <w:t>(</w:t>
      </w:r>
      <w:r w:rsidR="00E54606">
        <w:rPr>
          <w:rFonts w:ascii="Arial" w:hAnsi="Arial" w:cs="Arial"/>
          <w:bCs/>
          <w:sz w:val="16"/>
        </w:rPr>
        <w:t>Rev</w:t>
      </w:r>
      <w:r>
        <w:rPr>
          <w:rFonts w:ascii="Arial" w:hAnsi="Arial" w:cs="Arial"/>
          <w:bCs/>
          <w:sz w:val="16"/>
        </w:rPr>
        <w:t xml:space="preserve">. </w:t>
      </w:r>
      <w:r w:rsidR="00E54606">
        <w:rPr>
          <w:rFonts w:ascii="Arial" w:hAnsi="Arial" w:cs="Arial"/>
          <w:bCs/>
          <w:sz w:val="16"/>
        </w:rPr>
        <w:t>05</w:t>
      </w:r>
      <w:r w:rsidR="00EE504C">
        <w:rPr>
          <w:rFonts w:ascii="Arial" w:hAnsi="Arial" w:cs="Arial"/>
          <w:bCs/>
          <w:sz w:val="16"/>
        </w:rPr>
        <w:t>/01/</w:t>
      </w:r>
      <w:r w:rsidR="00E54606">
        <w:rPr>
          <w:rFonts w:ascii="Arial" w:hAnsi="Arial" w:cs="Arial"/>
          <w:bCs/>
          <w:sz w:val="16"/>
        </w:rPr>
        <w:t>22</w:t>
      </w:r>
      <w:r w:rsidR="00EE504C">
        <w:rPr>
          <w:rFonts w:ascii="Arial" w:hAnsi="Arial" w:cs="Arial"/>
          <w:bCs/>
          <w:sz w:val="16"/>
        </w:rPr>
        <w:t>)</w:t>
      </w:r>
    </w:p>
    <w:p w14:paraId="41631A40" w14:textId="77777777" w:rsidR="00077052" w:rsidRPr="00077052" w:rsidRDefault="00077052" w:rsidP="00077052">
      <w:pPr>
        <w:jc w:val="both"/>
        <w:rPr>
          <w:rFonts w:ascii="Arial" w:eastAsia="Calibri" w:hAnsi="Arial" w:cs="Arial"/>
          <w:color w:val="000000"/>
          <w:szCs w:val="22"/>
        </w:rPr>
      </w:pPr>
      <w:r w:rsidRPr="00077052">
        <w:rPr>
          <w:rFonts w:ascii="Arial" w:eastAsia="Calibri" w:hAnsi="Arial" w:cs="Arial"/>
          <w:color w:val="000000"/>
          <w:szCs w:val="22"/>
        </w:rPr>
        <w:t>The South Carolina Department of Health and Human Services (SCDHHS) is committed to providing services to our applicants and clients in a fair and nondiscriminatory manner. This obligation to comply with federal and state law extends to service contractors and any other agency, institution, or organization, participating with the agency by contract.</w:t>
      </w:r>
    </w:p>
    <w:p w14:paraId="11F2ECFC" w14:textId="77777777" w:rsidR="00077052" w:rsidRDefault="00077052" w:rsidP="00077052">
      <w:pPr>
        <w:jc w:val="both"/>
        <w:rPr>
          <w:rFonts w:ascii="Arial" w:eastAsia="Calibri" w:hAnsi="Arial" w:cs="Arial"/>
          <w:color w:val="000000"/>
          <w:szCs w:val="22"/>
        </w:rPr>
      </w:pPr>
    </w:p>
    <w:p w14:paraId="2F7A29F5" w14:textId="71483F03" w:rsidR="00CD38AC" w:rsidRPr="00CD38AC" w:rsidRDefault="00077052" w:rsidP="00077052">
      <w:pPr>
        <w:jc w:val="both"/>
        <w:rPr>
          <w:rFonts w:ascii="Arial" w:eastAsia="Calibri" w:hAnsi="Arial" w:cs="Arial"/>
          <w:color w:val="000000"/>
          <w:szCs w:val="22"/>
        </w:rPr>
      </w:pPr>
      <w:r w:rsidRPr="00077052">
        <w:rPr>
          <w:rFonts w:ascii="Arial" w:eastAsia="Calibri" w:hAnsi="Arial" w:cs="Arial"/>
          <w:color w:val="000000"/>
          <w:szCs w:val="22"/>
        </w:rPr>
        <w:t>The SCDHHS</w:t>
      </w:r>
      <w:r w:rsidR="00B9075F">
        <w:rPr>
          <w:rFonts w:ascii="Arial" w:eastAsia="Calibri" w:hAnsi="Arial" w:cs="Arial"/>
          <w:color w:val="000000"/>
          <w:szCs w:val="22"/>
        </w:rPr>
        <w:t xml:space="preserve"> Office of Civil Rights &amp; Privacy</w:t>
      </w:r>
      <w:r w:rsidRPr="00077052">
        <w:rPr>
          <w:rFonts w:ascii="Arial" w:eastAsia="Calibri" w:hAnsi="Arial" w:cs="Arial"/>
          <w:color w:val="000000"/>
          <w:szCs w:val="22"/>
        </w:rPr>
        <w:t xml:space="preserve"> has the responsibility to investigate claims of discrimination, to conduct compliance reviews of agency practice, to provide training and guidance, and to take other appropriate steps to ensure that programs and services do not discriminate against any individual.</w:t>
      </w:r>
    </w:p>
    <w:p w14:paraId="7CA86E7F" w14:textId="77777777" w:rsidR="00A023E8" w:rsidRPr="00E54606" w:rsidRDefault="00A023E8" w:rsidP="00CD38AC">
      <w:pPr>
        <w:tabs>
          <w:tab w:val="right" w:pos="9360"/>
        </w:tabs>
        <w:rPr>
          <w:rFonts w:ascii="Arial" w:hAnsi="Arial" w:cs="Arial"/>
          <w:bCs/>
          <w:sz w:val="16"/>
          <w:szCs w:val="16"/>
        </w:rPr>
      </w:pPr>
    </w:p>
    <w:p w14:paraId="64A3FDD0" w14:textId="31DD5ECA" w:rsidR="00EE504C" w:rsidRPr="00145781" w:rsidRDefault="00D12558" w:rsidP="00EE504C">
      <w:pPr>
        <w:pStyle w:val="ManualHeading2"/>
      </w:pPr>
      <w:bookmarkStart w:id="3" w:name="_Toc102660169"/>
      <w:r>
        <w:t>801</w:t>
      </w:r>
      <w:r w:rsidR="00EE504C" w:rsidRPr="00145781">
        <w:t>.0</w:t>
      </w:r>
      <w:r w:rsidR="00EE504C">
        <w:t>1</w:t>
      </w:r>
      <w:r w:rsidR="00EE504C" w:rsidRPr="00145781">
        <w:t>.0</w:t>
      </w:r>
      <w:r w:rsidR="00EE504C">
        <w:t>2</w:t>
      </w:r>
      <w:r w:rsidR="00EE504C" w:rsidRPr="00145781">
        <w:tab/>
      </w:r>
      <w:r w:rsidR="00EE504C" w:rsidRPr="00EE504C">
        <w:t>Contact Information</w:t>
      </w:r>
      <w:bookmarkEnd w:id="3"/>
    </w:p>
    <w:p w14:paraId="024D0230" w14:textId="52312E5A" w:rsidR="00921AFB" w:rsidRPr="00A023E8" w:rsidRDefault="004732BA" w:rsidP="00921AFB">
      <w:pPr>
        <w:tabs>
          <w:tab w:val="right" w:pos="9360"/>
        </w:tabs>
        <w:jc w:val="right"/>
        <w:rPr>
          <w:rFonts w:ascii="Arial" w:hAnsi="Arial" w:cs="Arial"/>
          <w:bCs/>
          <w:sz w:val="16"/>
        </w:rPr>
      </w:pPr>
      <w:r>
        <w:rPr>
          <w:rFonts w:ascii="Arial" w:hAnsi="Arial" w:cs="Arial"/>
          <w:bCs/>
          <w:sz w:val="16"/>
        </w:rPr>
        <w:t>(</w:t>
      </w:r>
      <w:r w:rsidR="00E73A7F">
        <w:rPr>
          <w:rFonts w:ascii="Arial" w:hAnsi="Arial" w:cs="Arial"/>
          <w:bCs/>
          <w:sz w:val="16"/>
        </w:rPr>
        <w:t>Rev</w:t>
      </w:r>
      <w:r>
        <w:rPr>
          <w:rFonts w:ascii="Arial" w:hAnsi="Arial" w:cs="Arial"/>
          <w:bCs/>
          <w:sz w:val="16"/>
        </w:rPr>
        <w:t xml:space="preserve">. </w:t>
      </w:r>
      <w:r w:rsidR="00B9075F">
        <w:rPr>
          <w:rFonts w:ascii="Arial" w:hAnsi="Arial" w:cs="Arial"/>
          <w:bCs/>
          <w:sz w:val="16"/>
        </w:rPr>
        <w:t>05</w:t>
      </w:r>
      <w:r w:rsidR="00921AFB">
        <w:rPr>
          <w:rFonts w:ascii="Arial" w:hAnsi="Arial" w:cs="Arial"/>
          <w:bCs/>
          <w:sz w:val="16"/>
        </w:rPr>
        <w:t>/01/</w:t>
      </w:r>
      <w:r w:rsidR="00E73A7F">
        <w:rPr>
          <w:rFonts w:ascii="Arial" w:hAnsi="Arial" w:cs="Arial"/>
          <w:bCs/>
          <w:sz w:val="16"/>
        </w:rPr>
        <w:t>2</w:t>
      </w:r>
      <w:r w:rsidR="00B9075F">
        <w:rPr>
          <w:rFonts w:ascii="Arial" w:hAnsi="Arial" w:cs="Arial"/>
          <w:bCs/>
          <w:sz w:val="16"/>
        </w:rPr>
        <w:t>2</w:t>
      </w:r>
      <w:r w:rsidR="00921AFB">
        <w:rPr>
          <w:rFonts w:ascii="Arial" w:hAnsi="Arial" w:cs="Arial"/>
          <w:bCs/>
          <w:sz w:val="16"/>
        </w:rPr>
        <w:t>)</w:t>
      </w:r>
    </w:p>
    <w:p w14:paraId="5F5994F2" w14:textId="15672C92" w:rsidR="00077052" w:rsidRPr="00077052" w:rsidRDefault="00077052" w:rsidP="00077052">
      <w:pPr>
        <w:jc w:val="both"/>
        <w:rPr>
          <w:rFonts w:ascii="Arial" w:eastAsia="Calibri" w:hAnsi="Arial" w:cs="Arial"/>
          <w:color w:val="000000"/>
          <w:szCs w:val="22"/>
        </w:rPr>
      </w:pPr>
      <w:r w:rsidRPr="00077052">
        <w:rPr>
          <w:rFonts w:ascii="Arial" w:eastAsia="Calibri" w:hAnsi="Arial" w:cs="Arial"/>
          <w:color w:val="000000"/>
          <w:szCs w:val="22"/>
        </w:rPr>
        <w:t xml:space="preserve">To contact the </w:t>
      </w:r>
      <w:r w:rsidR="00B9075F">
        <w:rPr>
          <w:rFonts w:ascii="Arial" w:eastAsia="Calibri" w:hAnsi="Arial" w:cs="Arial"/>
          <w:color w:val="000000"/>
          <w:szCs w:val="22"/>
        </w:rPr>
        <w:t>Office of Civil Rights &amp; Privacy</w:t>
      </w:r>
      <w:r w:rsidR="00B9075F" w:rsidRPr="00077052">
        <w:rPr>
          <w:rFonts w:ascii="Arial" w:eastAsia="Calibri" w:hAnsi="Arial" w:cs="Arial"/>
          <w:color w:val="000000"/>
          <w:szCs w:val="22"/>
        </w:rPr>
        <w:t xml:space="preserve"> </w:t>
      </w:r>
      <w:r w:rsidRPr="00077052">
        <w:rPr>
          <w:rFonts w:ascii="Arial" w:eastAsia="Calibri" w:hAnsi="Arial" w:cs="Arial"/>
          <w:color w:val="000000"/>
          <w:szCs w:val="22"/>
        </w:rPr>
        <w:t xml:space="preserve">call (888) 808-4238, send an email to </w:t>
      </w:r>
      <w:hyperlink r:id="rId7" w:history="1">
        <w:r w:rsidRPr="00077052">
          <w:rPr>
            <w:rStyle w:val="Hyperlink"/>
            <w:rFonts w:ascii="Arial" w:eastAsia="Calibri" w:hAnsi="Arial" w:cs="Arial"/>
            <w:szCs w:val="22"/>
          </w:rPr>
          <w:t>civilrights@scdhhs.gov</w:t>
        </w:r>
      </w:hyperlink>
      <w:r w:rsidRPr="00077052">
        <w:rPr>
          <w:rFonts w:ascii="Arial" w:eastAsia="Calibri" w:hAnsi="Arial" w:cs="Arial"/>
          <w:color w:val="000000"/>
          <w:szCs w:val="22"/>
        </w:rPr>
        <w:t>, or send a letter to the following address:</w:t>
      </w:r>
    </w:p>
    <w:p w14:paraId="0AB3F9E3" w14:textId="77777777" w:rsidR="00077052" w:rsidRPr="00077052" w:rsidRDefault="00077052" w:rsidP="00077052">
      <w:pPr>
        <w:jc w:val="both"/>
        <w:rPr>
          <w:rFonts w:ascii="Arial" w:eastAsia="Calibri" w:hAnsi="Arial" w:cs="Arial"/>
          <w:color w:val="000000"/>
          <w:szCs w:val="22"/>
        </w:rPr>
      </w:pPr>
    </w:p>
    <w:p w14:paraId="35862825" w14:textId="72F801E7" w:rsidR="00077052" w:rsidRPr="00077052" w:rsidRDefault="00077052" w:rsidP="00077052">
      <w:pPr>
        <w:ind w:left="1440"/>
        <w:jc w:val="both"/>
        <w:rPr>
          <w:rFonts w:ascii="Arial" w:eastAsia="Calibri" w:hAnsi="Arial" w:cs="Arial"/>
          <w:color w:val="000000"/>
          <w:szCs w:val="22"/>
        </w:rPr>
      </w:pPr>
      <w:r w:rsidRPr="00077052">
        <w:rPr>
          <w:rFonts w:ascii="Arial" w:eastAsia="Calibri" w:hAnsi="Arial" w:cs="Arial"/>
          <w:color w:val="000000"/>
          <w:szCs w:val="22"/>
        </w:rPr>
        <w:t>ADA</w:t>
      </w:r>
      <w:r w:rsidR="00E54606">
        <w:rPr>
          <w:rFonts w:ascii="Arial" w:eastAsia="Calibri" w:hAnsi="Arial" w:cs="Arial"/>
          <w:color w:val="000000"/>
          <w:szCs w:val="22"/>
        </w:rPr>
        <w:t>, Privacy,</w:t>
      </w:r>
      <w:r w:rsidRPr="00077052">
        <w:rPr>
          <w:rFonts w:ascii="Arial" w:eastAsia="Calibri" w:hAnsi="Arial" w:cs="Arial"/>
          <w:color w:val="000000"/>
          <w:szCs w:val="22"/>
        </w:rPr>
        <w:t xml:space="preserve"> and Civil Rights Official</w:t>
      </w:r>
    </w:p>
    <w:p w14:paraId="76BEF37F" w14:textId="77777777" w:rsidR="00077052" w:rsidRPr="00077052" w:rsidRDefault="00077052" w:rsidP="00077052">
      <w:pPr>
        <w:ind w:left="1440"/>
        <w:jc w:val="both"/>
        <w:rPr>
          <w:rFonts w:ascii="Arial" w:eastAsia="Calibri" w:hAnsi="Arial" w:cs="Arial"/>
          <w:color w:val="000000"/>
          <w:szCs w:val="22"/>
        </w:rPr>
      </w:pPr>
      <w:r w:rsidRPr="00077052">
        <w:rPr>
          <w:rFonts w:ascii="Arial" w:eastAsia="Calibri" w:hAnsi="Arial" w:cs="Arial"/>
          <w:color w:val="000000"/>
          <w:szCs w:val="22"/>
        </w:rPr>
        <w:t>South Carolina Department of Health and Human Services</w:t>
      </w:r>
    </w:p>
    <w:p w14:paraId="16904A19" w14:textId="77777777" w:rsidR="00077052" w:rsidRPr="00077052" w:rsidRDefault="00077052" w:rsidP="00077052">
      <w:pPr>
        <w:ind w:left="1440"/>
        <w:jc w:val="both"/>
        <w:rPr>
          <w:rFonts w:ascii="Arial" w:eastAsia="Calibri" w:hAnsi="Arial" w:cs="Arial"/>
          <w:color w:val="000000"/>
          <w:szCs w:val="22"/>
        </w:rPr>
      </w:pPr>
      <w:r w:rsidRPr="00077052">
        <w:rPr>
          <w:rFonts w:ascii="Arial" w:eastAsia="Calibri" w:hAnsi="Arial" w:cs="Arial"/>
          <w:color w:val="000000"/>
          <w:szCs w:val="22"/>
        </w:rPr>
        <w:t>P.O. Box 8206</w:t>
      </w:r>
    </w:p>
    <w:p w14:paraId="38775768" w14:textId="77777777" w:rsidR="00077052" w:rsidRPr="00077052" w:rsidRDefault="00077052" w:rsidP="00077052">
      <w:pPr>
        <w:ind w:left="1440"/>
        <w:jc w:val="both"/>
        <w:rPr>
          <w:rFonts w:ascii="Arial" w:eastAsia="Calibri" w:hAnsi="Arial" w:cs="Arial"/>
          <w:color w:val="000000"/>
          <w:szCs w:val="22"/>
        </w:rPr>
      </w:pPr>
      <w:r w:rsidRPr="00077052">
        <w:rPr>
          <w:rFonts w:ascii="Arial" w:eastAsia="Calibri" w:hAnsi="Arial" w:cs="Arial"/>
          <w:color w:val="000000"/>
          <w:szCs w:val="22"/>
        </w:rPr>
        <w:t>Columbia, South Carolina 29202-8206</w:t>
      </w:r>
    </w:p>
    <w:p w14:paraId="5560FEB5" w14:textId="77777777" w:rsidR="00077052" w:rsidRPr="00077052" w:rsidRDefault="00077052" w:rsidP="00077052">
      <w:pPr>
        <w:jc w:val="both"/>
        <w:rPr>
          <w:rFonts w:ascii="Arial" w:eastAsia="Calibri" w:hAnsi="Arial" w:cs="Arial"/>
          <w:color w:val="000000"/>
          <w:szCs w:val="22"/>
        </w:rPr>
      </w:pPr>
    </w:p>
    <w:p w14:paraId="05183C00" w14:textId="686F0E43" w:rsidR="00077052" w:rsidRPr="00077052" w:rsidRDefault="00077052" w:rsidP="00077052">
      <w:pPr>
        <w:jc w:val="both"/>
        <w:rPr>
          <w:rFonts w:ascii="Arial" w:eastAsia="Calibri" w:hAnsi="Arial" w:cs="Arial"/>
          <w:color w:val="000000"/>
          <w:szCs w:val="22"/>
        </w:rPr>
      </w:pPr>
      <w:r w:rsidRPr="00077052">
        <w:rPr>
          <w:rFonts w:ascii="Arial" w:eastAsia="Calibri" w:hAnsi="Arial" w:cs="Arial"/>
          <w:color w:val="000000"/>
          <w:szCs w:val="22"/>
        </w:rPr>
        <w:t xml:space="preserve">The </w:t>
      </w:r>
      <w:r w:rsidR="00B9075F">
        <w:rPr>
          <w:rFonts w:ascii="Arial" w:eastAsia="Calibri" w:hAnsi="Arial" w:cs="Arial"/>
          <w:color w:val="000000"/>
          <w:szCs w:val="22"/>
        </w:rPr>
        <w:t>Office of Civil Rights &amp; Privacy</w:t>
      </w:r>
      <w:r w:rsidR="00B9075F" w:rsidRPr="00077052">
        <w:rPr>
          <w:rFonts w:ascii="Arial" w:eastAsia="Calibri" w:hAnsi="Arial" w:cs="Arial"/>
          <w:color w:val="000000"/>
          <w:szCs w:val="22"/>
        </w:rPr>
        <w:t xml:space="preserve"> </w:t>
      </w:r>
      <w:r w:rsidRPr="00077052">
        <w:rPr>
          <w:rFonts w:ascii="Arial" w:eastAsia="Calibri" w:hAnsi="Arial" w:cs="Arial"/>
          <w:color w:val="000000"/>
          <w:szCs w:val="22"/>
        </w:rPr>
        <w:t xml:space="preserve">website contains additional information, including links to the Civil Rights Discrimination Complaint Form and the Health Information Privacy Complaint Form. The website can be found at the following link: </w:t>
      </w:r>
      <w:hyperlink r:id="rId8" w:history="1">
        <w:r w:rsidRPr="00077052">
          <w:rPr>
            <w:rStyle w:val="Hyperlink"/>
            <w:rFonts w:ascii="Arial" w:eastAsia="Calibri" w:hAnsi="Arial" w:cs="Arial"/>
            <w:szCs w:val="22"/>
          </w:rPr>
          <w:t>https://www.scdhhs.gov/node/1205</w:t>
        </w:r>
      </w:hyperlink>
    </w:p>
    <w:p w14:paraId="0DC2821A" w14:textId="77777777" w:rsidR="00921AFB" w:rsidRPr="00E54606" w:rsidRDefault="00921AFB" w:rsidP="00921AFB">
      <w:pPr>
        <w:tabs>
          <w:tab w:val="right" w:pos="9360"/>
        </w:tabs>
        <w:rPr>
          <w:rFonts w:ascii="Arial" w:hAnsi="Arial" w:cs="Arial"/>
          <w:bCs/>
          <w:sz w:val="16"/>
          <w:szCs w:val="20"/>
        </w:rPr>
      </w:pPr>
    </w:p>
    <w:p w14:paraId="7A05D876" w14:textId="1CE63BA5" w:rsidR="005903CF" w:rsidRPr="00145781" w:rsidRDefault="00D12558" w:rsidP="005903CF">
      <w:pPr>
        <w:pStyle w:val="ManualHeading2"/>
      </w:pPr>
      <w:bookmarkStart w:id="4" w:name="_Toc102660170"/>
      <w:r>
        <w:t>801</w:t>
      </w:r>
      <w:r w:rsidR="005903CF" w:rsidRPr="00145781">
        <w:t>.0</w:t>
      </w:r>
      <w:r w:rsidR="005903CF">
        <w:t>1</w:t>
      </w:r>
      <w:r w:rsidR="005903CF" w:rsidRPr="00145781">
        <w:t>.0</w:t>
      </w:r>
      <w:r w:rsidR="005903CF">
        <w:t>3</w:t>
      </w:r>
      <w:r w:rsidR="005903CF" w:rsidRPr="00145781">
        <w:tab/>
      </w:r>
      <w:r w:rsidR="005903CF">
        <w:t>Legal Authority</w:t>
      </w:r>
      <w:bookmarkEnd w:id="4"/>
    </w:p>
    <w:p w14:paraId="4D4E2FD6" w14:textId="1E145956" w:rsidR="00921AFB" w:rsidRPr="00A023E8" w:rsidRDefault="00921AFB" w:rsidP="005903CF">
      <w:pPr>
        <w:tabs>
          <w:tab w:val="right" w:pos="9360"/>
        </w:tabs>
        <w:jc w:val="right"/>
        <w:rPr>
          <w:rFonts w:ascii="Arial" w:hAnsi="Arial" w:cs="Arial"/>
          <w:bCs/>
          <w:sz w:val="16"/>
        </w:rPr>
      </w:pPr>
      <w:r>
        <w:rPr>
          <w:rFonts w:ascii="Arial" w:hAnsi="Arial" w:cs="Arial"/>
          <w:bCs/>
          <w:sz w:val="16"/>
        </w:rPr>
        <w:t>(</w:t>
      </w:r>
      <w:r w:rsidR="00E54606">
        <w:rPr>
          <w:rFonts w:ascii="Arial" w:hAnsi="Arial" w:cs="Arial"/>
          <w:bCs/>
          <w:sz w:val="16"/>
        </w:rPr>
        <w:t>Rev</w:t>
      </w:r>
      <w:r>
        <w:rPr>
          <w:rFonts w:ascii="Arial" w:hAnsi="Arial" w:cs="Arial"/>
          <w:bCs/>
          <w:sz w:val="16"/>
        </w:rPr>
        <w:t xml:space="preserve">. </w:t>
      </w:r>
      <w:r w:rsidR="00E54606">
        <w:rPr>
          <w:rFonts w:ascii="Arial" w:hAnsi="Arial" w:cs="Arial"/>
          <w:bCs/>
          <w:sz w:val="16"/>
        </w:rPr>
        <w:t>05</w:t>
      </w:r>
      <w:r>
        <w:rPr>
          <w:rFonts w:ascii="Arial" w:hAnsi="Arial" w:cs="Arial"/>
          <w:bCs/>
          <w:sz w:val="16"/>
        </w:rPr>
        <w:t>/01/</w:t>
      </w:r>
      <w:r w:rsidR="00E54606">
        <w:rPr>
          <w:rFonts w:ascii="Arial" w:hAnsi="Arial" w:cs="Arial"/>
          <w:bCs/>
          <w:sz w:val="16"/>
        </w:rPr>
        <w:t>22</w:t>
      </w:r>
      <w:r>
        <w:rPr>
          <w:rFonts w:ascii="Arial" w:hAnsi="Arial" w:cs="Arial"/>
          <w:bCs/>
          <w:sz w:val="16"/>
        </w:rPr>
        <w:t>)</w:t>
      </w:r>
    </w:p>
    <w:p w14:paraId="4B8E0014" w14:textId="77777777" w:rsidR="00077052" w:rsidRPr="00077052" w:rsidRDefault="00077052" w:rsidP="00077052">
      <w:pPr>
        <w:jc w:val="both"/>
        <w:rPr>
          <w:rFonts w:ascii="Arial" w:eastAsia="Calibri" w:hAnsi="Arial" w:cs="Arial"/>
          <w:color w:val="000000"/>
          <w:szCs w:val="22"/>
        </w:rPr>
      </w:pPr>
      <w:r w:rsidRPr="00077052">
        <w:rPr>
          <w:rFonts w:ascii="Arial" w:eastAsia="Calibri" w:hAnsi="Arial" w:cs="Arial"/>
          <w:color w:val="000000"/>
          <w:szCs w:val="22"/>
        </w:rPr>
        <w:t>Any individual applying for or receiving Medicaid benefits from SCDHHS will not be discriminated against in any manner. The following non-discrimination laws apply to SCDHHS:</w:t>
      </w:r>
    </w:p>
    <w:p w14:paraId="3783E21F" w14:textId="77777777" w:rsidR="008119DC" w:rsidRDefault="00077052" w:rsidP="00077052">
      <w:pPr>
        <w:pStyle w:val="ListParagraph"/>
        <w:numPr>
          <w:ilvl w:val="0"/>
          <w:numId w:val="24"/>
        </w:numPr>
        <w:jc w:val="both"/>
        <w:rPr>
          <w:rFonts w:ascii="Arial" w:eastAsia="Calibri" w:hAnsi="Arial" w:cs="Arial"/>
          <w:color w:val="000000"/>
          <w:szCs w:val="22"/>
        </w:rPr>
      </w:pPr>
      <w:proofErr w:type="gramStart"/>
      <w:r w:rsidRPr="00077052">
        <w:rPr>
          <w:rFonts w:ascii="Arial" w:eastAsia="Calibri" w:hAnsi="Arial" w:cs="Arial"/>
          <w:color w:val="000000"/>
          <w:szCs w:val="22"/>
        </w:rPr>
        <w:t>Title II of the Americans with Disabilities Act of 1990,</w:t>
      </w:r>
      <w:proofErr w:type="gramEnd"/>
      <w:r w:rsidRPr="00077052">
        <w:rPr>
          <w:rFonts w:ascii="Arial" w:eastAsia="Calibri" w:hAnsi="Arial" w:cs="Arial"/>
          <w:color w:val="000000"/>
          <w:szCs w:val="22"/>
        </w:rPr>
        <w:t xml:space="preserve"> guarantees equal opportunity for qualified individuals with disabilities in employment, public accommodations, transportation, public service, state and local government services and communications. This Act requires that interpreters be available for applicants/</w:t>
      </w:r>
      <w:r w:rsidR="006713E1">
        <w:rPr>
          <w:rFonts w:ascii="Arial" w:eastAsia="Calibri" w:hAnsi="Arial" w:cs="Arial"/>
          <w:color w:val="000000"/>
          <w:szCs w:val="22"/>
        </w:rPr>
        <w:t xml:space="preserve"> </w:t>
      </w:r>
      <w:r w:rsidRPr="00077052">
        <w:rPr>
          <w:rFonts w:ascii="Arial" w:eastAsia="Calibri" w:hAnsi="Arial" w:cs="Arial"/>
          <w:color w:val="000000"/>
          <w:szCs w:val="22"/>
        </w:rPr>
        <w:t xml:space="preserve">beneficiaries, if needed. </w:t>
      </w:r>
    </w:p>
    <w:p w14:paraId="74F0B6AC" w14:textId="418EB632" w:rsidR="00077052" w:rsidRPr="00511512" w:rsidRDefault="008119DC" w:rsidP="00AC3681">
      <w:pPr>
        <w:pStyle w:val="ListParagraph"/>
        <w:numPr>
          <w:ilvl w:val="1"/>
          <w:numId w:val="24"/>
        </w:numPr>
        <w:ind w:left="1080"/>
        <w:jc w:val="both"/>
        <w:rPr>
          <w:rFonts w:ascii="Arial" w:eastAsia="Calibri" w:hAnsi="Arial" w:cs="Arial"/>
          <w:color w:val="000000"/>
          <w:szCs w:val="22"/>
        </w:rPr>
      </w:pPr>
      <w:r w:rsidRPr="00511512">
        <w:rPr>
          <w:rFonts w:ascii="Arial" w:eastAsia="Calibri" w:hAnsi="Arial" w:cs="Arial"/>
          <w:color w:val="000000"/>
          <w:szCs w:val="22"/>
        </w:rPr>
        <w:t xml:space="preserve">The SCDHHS </w:t>
      </w:r>
      <w:r w:rsidR="00B9075F">
        <w:rPr>
          <w:rFonts w:ascii="Arial" w:eastAsia="Calibri" w:hAnsi="Arial" w:cs="Arial"/>
          <w:color w:val="000000"/>
          <w:szCs w:val="22"/>
        </w:rPr>
        <w:t>Office of Civil Rights &amp; Privacy</w:t>
      </w:r>
      <w:r w:rsidR="00B9075F" w:rsidRPr="00077052">
        <w:rPr>
          <w:rFonts w:ascii="Arial" w:eastAsia="Calibri" w:hAnsi="Arial" w:cs="Arial"/>
          <w:color w:val="000000"/>
          <w:szCs w:val="22"/>
        </w:rPr>
        <w:t xml:space="preserve"> </w:t>
      </w:r>
      <w:r w:rsidRPr="00511512">
        <w:rPr>
          <w:rFonts w:ascii="Arial" w:eastAsia="Calibri" w:hAnsi="Arial" w:cs="Arial"/>
          <w:color w:val="000000"/>
          <w:szCs w:val="22"/>
        </w:rPr>
        <w:t xml:space="preserve">is responsible for investigating complaints related to </w:t>
      </w:r>
      <w:r w:rsidR="004732BA" w:rsidRPr="00511512">
        <w:rPr>
          <w:rFonts w:ascii="Arial" w:eastAsia="Calibri" w:hAnsi="Arial" w:cs="Arial"/>
          <w:color w:val="000000"/>
          <w:szCs w:val="22"/>
        </w:rPr>
        <w:t>the delivery of government</w:t>
      </w:r>
      <w:r w:rsidRPr="00511512">
        <w:rPr>
          <w:rFonts w:ascii="Arial" w:eastAsia="Calibri" w:hAnsi="Arial" w:cs="Arial"/>
          <w:color w:val="000000"/>
          <w:szCs w:val="22"/>
        </w:rPr>
        <w:t xml:space="preserve"> se</w:t>
      </w:r>
      <w:r w:rsidR="004732BA" w:rsidRPr="00511512">
        <w:rPr>
          <w:rFonts w:ascii="Arial" w:eastAsia="Calibri" w:hAnsi="Arial" w:cs="Arial"/>
          <w:color w:val="000000"/>
          <w:szCs w:val="22"/>
        </w:rPr>
        <w:t xml:space="preserve">rvices </w:t>
      </w:r>
      <w:r w:rsidRPr="00511512">
        <w:rPr>
          <w:rFonts w:ascii="Arial" w:eastAsia="Calibri" w:hAnsi="Arial" w:cs="Arial"/>
          <w:color w:val="000000"/>
          <w:szCs w:val="22"/>
        </w:rPr>
        <w:t>by the agency</w:t>
      </w:r>
      <w:r w:rsidR="004732BA" w:rsidRPr="00511512">
        <w:rPr>
          <w:rFonts w:ascii="Arial" w:eastAsia="Calibri" w:hAnsi="Arial" w:cs="Arial"/>
          <w:color w:val="000000"/>
          <w:szCs w:val="22"/>
        </w:rPr>
        <w:t xml:space="preserve">, </w:t>
      </w:r>
      <w:r w:rsidR="00AC3681" w:rsidRPr="00AC3681">
        <w:rPr>
          <w:rFonts w:ascii="Arial" w:eastAsia="Calibri" w:hAnsi="Arial" w:cs="Arial"/>
          <w:color w:val="000000"/>
          <w:szCs w:val="22"/>
        </w:rPr>
        <w:t>including effective communication and special accommodations.</w:t>
      </w:r>
    </w:p>
    <w:p w14:paraId="519CE091" w14:textId="77777777" w:rsidR="00077052" w:rsidRPr="00077052" w:rsidRDefault="00077052" w:rsidP="00077052">
      <w:pPr>
        <w:pStyle w:val="ListParagraph"/>
        <w:numPr>
          <w:ilvl w:val="0"/>
          <w:numId w:val="24"/>
        </w:numPr>
        <w:jc w:val="both"/>
        <w:rPr>
          <w:rFonts w:ascii="Arial" w:eastAsia="Calibri" w:hAnsi="Arial" w:cs="Arial"/>
          <w:color w:val="000000"/>
          <w:szCs w:val="22"/>
        </w:rPr>
      </w:pPr>
      <w:r w:rsidRPr="00077052">
        <w:rPr>
          <w:rFonts w:ascii="Arial" w:eastAsia="Calibri" w:hAnsi="Arial" w:cs="Arial"/>
          <w:color w:val="000000"/>
          <w:szCs w:val="22"/>
        </w:rPr>
        <w:t>Title V, Section 504 of the Rehabilitation Act of 1973, as amended, prohibits discrimination based on handicap.</w:t>
      </w:r>
    </w:p>
    <w:p w14:paraId="0A5FECBA" w14:textId="77777777" w:rsidR="00077052" w:rsidRPr="00077052" w:rsidRDefault="00077052" w:rsidP="00077052">
      <w:pPr>
        <w:pStyle w:val="ListParagraph"/>
        <w:numPr>
          <w:ilvl w:val="0"/>
          <w:numId w:val="24"/>
        </w:numPr>
        <w:jc w:val="both"/>
        <w:rPr>
          <w:rFonts w:ascii="Arial" w:eastAsia="Calibri" w:hAnsi="Arial" w:cs="Arial"/>
          <w:color w:val="000000"/>
          <w:szCs w:val="22"/>
        </w:rPr>
      </w:pPr>
      <w:r w:rsidRPr="00077052">
        <w:rPr>
          <w:rFonts w:ascii="Arial" w:eastAsia="Calibri" w:hAnsi="Arial" w:cs="Arial"/>
          <w:color w:val="000000"/>
          <w:szCs w:val="22"/>
        </w:rPr>
        <w:t>Title VI of the Civil Rights Act of 1964 prohibits discrimination based on race, color, or national origin.</w:t>
      </w:r>
    </w:p>
    <w:p w14:paraId="1D094B14" w14:textId="77777777" w:rsidR="00921AFB" w:rsidRPr="00077052" w:rsidRDefault="00077052" w:rsidP="00077052">
      <w:pPr>
        <w:pStyle w:val="ListParagraph"/>
        <w:numPr>
          <w:ilvl w:val="0"/>
          <w:numId w:val="24"/>
        </w:numPr>
        <w:jc w:val="both"/>
        <w:rPr>
          <w:rFonts w:ascii="Arial" w:eastAsia="Calibri" w:hAnsi="Arial" w:cs="Arial"/>
          <w:color w:val="000000"/>
          <w:szCs w:val="22"/>
        </w:rPr>
      </w:pPr>
      <w:r w:rsidRPr="00077052">
        <w:rPr>
          <w:rFonts w:ascii="Arial" w:eastAsia="Calibri" w:hAnsi="Arial" w:cs="Arial"/>
          <w:color w:val="000000"/>
          <w:szCs w:val="22"/>
        </w:rPr>
        <w:t>The Age Discrimination Act of 1975 prohibits discrimination based on age.</w:t>
      </w:r>
    </w:p>
    <w:sectPr w:rsidR="00921AFB" w:rsidRPr="00077052" w:rsidSect="001F7424">
      <w:headerReference w:type="default" r:id="rId9"/>
      <w:footerReference w:type="even" r:id="rId10"/>
      <w:footerReference w:type="default" r:id="rId11"/>
      <w:pgSz w:w="12240" w:h="15840" w:code="1"/>
      <w:pgMar w:top="1440" w:right="1440" w:bottom="108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56AA5" w14:textId="77777777" w:rsidR="009D3097" w:rsidRDefault="009D3097">
      <w:r>
        <w:separator/>
      </w:r>
    </w:p>
  </w:endnote>
  <w:endnote w:type="continuationSeparator" w:id="0">
    <w:p w14:paraId="71551A75" w14:textId="77777777" w:rsidR="009D3097" w:rsidRDefault="009D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43B5" w14:textId="77777777" w:rsidR="009D3097" w:rsidRDefault="009D3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26427" w14:textId="77777777" w:rsidR="009D3097" w:rsidRDefault="009D30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01AE" w14:textId="50587D33" w:rsidR="009D3097" w:rsidRPr="006A7870" w:rsidRDefault="009D3097" w:rsidP="006A7870">
    <w:pPr>
      <w:pStyle w:val="Footer"/>
      <w:rPr>
        <w:rFonts w:ascii="Arial" w:hAnsi="Arial" w:cs="Arial"/>
        <w:szCs w:val="20"/>
      </w:rPr>
    </w:pPr>
    <w:r w:rsidRPr="006F2629">
      <w:rPr>
        <w:rFonts w:ascii="Arial" w:hAnsi="Arial" w:cs="Arial"/>
        <w:szCs w:val="20"/>
      </w:rPr>
      <w:t xml:space="preserve">Revision Month: </w:t>
    </w:r>
    <w:r w:rsidR="00B9075F">
      <w:rPr>
        <w:rFonts w:ascii="Arial" w:hAnsi="Arial" w:cs="Arial"/>
        <w:szCs w:val="20"/>
      </w:rPr>
      <w:t>May</w:t>
    </w:r>
    <w:r w:rsidRPr="006F2629">
      <w:rPr>
        <w:rFonts w:ascii="Arial" w:hAnsi="Arial" w:cs="Arial"/>
        <w:szCs w:val="20"/>
      </w:rPr>
      <w:t xml:space="preserve"> 20</w:t>
    </w:r>
    <w:r w:rsidR="00E73A7F">
      <w:rPr>
        <w:rFonts w:ascii="Arial" w:hAnsi="Arial" w:cs="Arial"/>
        <w:szCs w:val="20"/>
      </w:rPr>
      <w:t>2</w:t>
    </w:r>
    <w:r w:rsidR="00B9075F">
      <w:rPr>
        <w:rFonts w:ascii="Arial" w:hAnsi="Arial" w:cs="Arial"/>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3B38" w14:textId="77777777" w:rsidR="009D3097" w:rsidRDefault="009D3097">
      <w:r>
        <w:separator/>
      </w:r>
    </w:p>
  </w:footnote>
  <w:footnote w:type="continuationSeparator" w:id="0">
    <w:p w14:paraId="77A97CBA" w14:textId="77777777" w:rsidR="009D3097" w:rsidRDefault="009D3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40C9" w14:textId="77777777" w:rsidR="009D3097" w:rsidRDefault="009D3097">
    <w:pPr>
      <w:pStyle w:val="Header"/>
      <w:tabs>
        <w:tab w:val="clear" w:pos="4320"/>
      </w:tabs>
      <w:jc w:val="center"/>
      <w:rPr>
        <w:rFonts w:ascii="Arial" w:hAnsi="Arial" w:cs="Arial"/>
        <w:caps/>
        <w:sz w:val="24"/>
      </w:rPr>
    </w:pPr>
    <w:smartTag w:uri="urn:schemas-microsoft-com:office:smarttags" w:element="place">
      <w:smartTag w:uri="urn:schemas-microsoft-com:office:smarttags" w:element="State">
        <w:r>
          <w:rPr>
            <w:rFonts w:ascii="Arial" w:hAnsi="Arial" w:cs="Arial"/>
            <w:caps/>
            <w:sz w:val="24"/>
          </w:rPr>
          <w:t>South Carolina</w:t>
        </w:r>
      </w:smartTag>
    </w:smartTag>
    <w:r>
      <w:rPr>
        <w:rFonts w:ascii="Arial" w:hAnsi="Arial" w:cs="Arial"/>
        <w:caps/>
        <w:sz w:val="24"/>
      </w:rPr>
      <w:t xml:space="preserve"> Department of Health and Human Services</w:t>
    </w:r>
  </w:p>
  <w:p w14:paraId="0C5020CF" w14:textId="77777777" w:rsidR="009D3097" w:rsidRDefault="009D3097">
    <w:pPr>
      <w:pStyle w:val="Header"/>
      <w:tabs>
        <w:tab w:val="clear" w:pos="4320"/>
      </w:tabs>
      <w:jc w:val="center"/>
      <w:rPr>
        <w:rFonts w:ascii="Arial" w:hAnsi="Arial" w:cs="Arial"/>
        <w:b/>
        <w:bCs/>
        <w:caps/>
        <w:sz w:val="28"/>
      </w:rPr>
    </w:pPr>
    <w:r>
      <w:rPr>
        <w:rFonts w:ascii="Arial" w:hAnsi="Arial" w:cs="Arial"/>
        <w:b/>
        <w:bCs/>
        <w:caps/>
        <w:sz w:val="28"/>
      </w:rPr>
      <w:t>Medicaid Policy And Procedures Manual</w:t>
    </w:r>
  </w:p>
  <w:p w14:paraId="79076B1B" w14:textId="77777777" w:rsidR="009D3097" w:rsidRDefault="009D3097">
    <w:pPr>
      <w:pStyle w:val="Header"/>
      <w:tabs>
        <w:tab w:val="clear" w:pos="4320"/>
      </w:tabs>
      <w:jc w:val="center"/>
      <w:rPr>
        <w:rFonts w:ascii="Arial" w:hAnsi="Arial" w:cs="Arial"/>
      </w:rPr>
    </w:pPr>
  </w:p>
  <w:p w14:paraId="2CA4D6B5" w14:textId="282BCF0C" w:rsidR="009D3097" w:rsidRDefault="00D12558">
    <w:pPr>
      <w:pStyle w:val="Header"/>
      <w:tabs>
        <w:tab w:val="clear" w:pos="4320"/>
      </w:tabs>
      <w:rPr>
        <w:rFonts w:ascii="Arial" w:hAnsi="Arial" w:cs="Arial"/>
        <w:b/>
        <w:bCs/>
        <w:sz w:val="24"/>
      </w:rPr>
    </w:pPr>
    <w:r>
      <w:rPr>
        <w:rFonts w:ascii="Arial" w:hAnsi="Arial" w:cs="Arial"/>
        <w:b/>
        <w:bCs/>
        <w:sz w:val="24"/>
      </w:rPr>
      <w:t>CHAPTER 801</w:t>
    </w:r>
    <w:r w:rsidR="009D3097">
      <w:rPr>
        <w:rFonts w:ascii="Arial" w:hAnsi="Arial" w:cs="Arial"/>
        <w:b/>
        <w:bCs/>
        <w:sz w:val="24"/>
      </w:rPr>
      <w:t xml:space="preserve"> – </w:t>
    </w:r>
    <w:r w:rsidR="00E54606" w:rsidRPr="00E54606">
      <w:rPr>
        <w:rFonts w:ascii="Arial" w:hAnsi="Arial" w:cs="Arial"/>
        <w:b/>
        <w:bCs/>
        <w:sz w:val="24"/>
      </w:rPr>
      <w:t>Office of Civil Rights &amp; Privacy</w:t>
    </w:r>
  </w:p>
  <w:p w14:paraId="4ACDA6CF" w14:textId="77777777" w:rsidR="009D3097" w:rsidRDefault="009D3097">
    <w:pPr>
      <w:pStyle w:val="Header"/>
      <w:tabs>
        <w:tab w:val="clear" w:pos="4320"/>
        <w:tab w:val="clear" w:pos="8640"/>
        <w:tab w:val="right" w:pos="9360"/>
      </w:tabs>
      <w:rPr>
        <w:sz w:val="24"/>
      </w:rPr>
    </w:pPr>
    <w:r>
      <w:rPr>
        <w:rFonts w:ascii="Arial" w:hAnsi="Arial" w:cs="Arial"/>
        <w:sz w:val="24"/>
        <w:u w:val="single"/>
      </w:rPr>
      <w:tab/>
      <w:t xml:space="preserve">Page </w:t>
    </w:r>
    <w:r>
      <w:rPr>
        <w:rStyle w:val="PageNumber"/>
        <w:rFonts w:ascii="Arial" w:hAnsi="Arial" w:cs="Arial"/>
        <w:sz w:val="24"/>
        <w:u w:val="single"/>
      </w:rPr>
      <w:fldChar w:fldCharType="begin"/>
    </w:r>
    <w:r>
      <w:rPr>
        <w:rStyle w:val="PageNumber"/>
        <w:rFonts w:ascii="Arial" w:hAnsi="Arial" w:cs="Arial"/>
        <w:sz w:val="24"/>
        <w:u w:val="single"/>
      </w:rPr>
      <w:instrText xml:space="preserve"> PAGE </w:instrText>
    </w:r>
    <w:r>
      <w:rPr>
        <w:rStyle w:val="PageNumber"/>
        <w:rFonts w:ascii="Arial" w:hAnsi="Arial" w:cs="Arial"/>
        <w:sz w:val="24"/>
        <w:u w:val="single"/>
      </w:rPr>
      <w:fldChar w:fldCharType="separate"/>
    </w:r>
    <w:r w:rsidR="00AC3681">
      <w:rPr>
        <w:rStyle w:val="PageNumber"/>
        <w:rFonts w:ascii="Arial" w:hAnsi="Arial" w:cs="Arial"/>
        <w:noProof/>
        <w:sz w:val="24"/>
        <w:u w:val="single"/>
      </w:rPr>
      <w:t>1</w:t>
    </w:r>
    <w:r>
      <w:rPr>
        <w:rStyle w:val="PageNumber"/>
        <w:rFonts w:ascii="Arial" w:hAnsi="Arial" w:cs="Arial"/>
        <w:sz w:val="24"/>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lowerLetter"/>
      <w:pStyle w:val="Quicka"/>
      <w:lvlText w:val="%1)"/>
      <w:lvlJc w:val="left"/>
      <w:pPr>
        <w:tabs>
          <w:tab w:val="num" w:pos="1620"/>
        </w:tabs>
      </w:pPr>
      <w:rPr>
        <w:rFonts w:ascii="Univers" w:hAnsi="Univers" w:cs="Times New Roman"/>
        <w:sz w:val="24"/>
        <w:szCs w:val="24"/>
      </w:rPr>
    </w:lvl>
  </w:abstractNum>
  <w:abstractNum w:abstractNumId="1" w15:restartNumberingAfterBreak="0">
    <w:nsid w:val="0D4E21CF"/>
    <w:multiLevelType w:val="hybridMultilevel"/>
    <w:tmpl w:val="6D220FE4"/>
    <w:lvl w:ilvl="0" w:tplc="DEFAC822">
      <w:start w:val="1"/>
      <w:numFmt w:val="bullet"/>
      <w:lvlText w:val=""/>
      <w:lvlJc w:val="left"/>
      <w:pPr>
        <w:tabs>
          <w:tab w:val="num" w:pos="720"/>
        </w:tabs>
        <w:ind w:left="720" w:hanging="360"/>
      </w:pPr>
      <w:rPr>
        <w:rFonts w:ascii="Symbol" w:hAnsi="Symbol" w:hint="default"/>
        <w:color w:val="auto"/>
        <w:sz w:val="24"/>
      </w:rPr>
    </w:lvl>
    <w:lvl w:ilvl="1" w:tplc="33080E22" w:tentative="1">
      <w:start w:val="1"/>
      <w:numFmt w:val="bullet"/>
      <w:lvlText w:val="o"/>
      <w:lvlJc w:val="left"/>
      <w:pPr>
        <w:tabs>
          <w:tab w:val="num" w:pos="1440"/>
        </w:tabs>
        <w:ind w:left="1440" w:hanging="360"/>
      </w:pPr>
      <w:rPr>
        <w:rFonts w:ascii="Courier New" w:hAnsi="Courier New" w:hint="default"/>
      </w:rPr>
    </w:lvl>
    <w:lvl w:ilvl="2" w:tplc="7CCE6DD0" w:tentative="1">
      <w:start w:val="1"/>
      <w:numFmt w:val="bullet"/>
      <w:lvlText w:val=""/>
      <w:lvlJc w:val="left"/>
      <w:pPr>
        <w:tabs>
          <w:tab w:val="num" w:pos="2160"/>
        </w:tabs>
        <w:ind w:left="2160" w:hanging="360"/>
      </w:pPr>
      <w:rPr>
        <w:rFonts w:ascii="Wingdings" w:hAnsi="Wingdings" w:hint="default"/>
      </w:rPr>
    </w:lvl>
    <w:lvl w:ilvl="3" w:tplc="1DA8F826" w:tentative="1">
      <w:start w:val="1"/>
      <w:numFmt w:val="bullet"/>
      <w:lvlText w:val=""/>
      <w:lvlJc w:val="left"/>
      <w:pPr>
        <w:tabs>
          <w:tab w:val="num" w:pos="2880"/>
        </w:tabs>
        <w:ind w:left="2880" w:hanging="360"/>
      </w:pPr>
      <w:rPr>
        <w:rFonts w:ascii="Symbol" w:hAnsi="Symbol" w:hint="default"/>
      </w:rPr>
    </w:lvl>
    <w:lvl w:ilvl="4" w:tplc="8E8E493E" w:tentative="1">
      <w:start w:val="1"/>
      <w:numFmt w:val="bullet"/>
      <w:lvlText w:val="o"/>
      <w:lvlJc w:val="left"/>
      <w:pPr>
        <w:tabs>
          <w:tab w:val="num" w:pos="3600"/>
        </w:tabs>
        <w:ind w:left="3600" w:hanging="360"/>
      </w:pPr>
      <w:rPr>
        <w:rFonts w:ascii="Courier New" w:hAnsi="Courier New" w:hint="default"/>
      </w:rPr>
    </w:lvl>
    <w:lvl w:ilvl="5" w:tplc="28E8B20A" w:tentative="1">
      <w:start w:val="1"/>
      <w:numFmt w:val="bullet"/>
      <w:lvlText w:val=""/>
      <w:lvlJc w:val="left"/>
      <w:pPr>
        <w:tabs>
          <w:tab w:val="num" w:pos="4320"/>
        </w:tabs>
        <w:ind w:left="4320" w:hanging="360"/>
      </w:pPr>
      <w:rPr>
        <w:rFonts w:ascii="Wingdings" w:hAnsi="Wingdings" w:hint="default"/>
      </w:rPr>
    </w:lvl>
    <w:lvl w:ilvl="6" w:tplc="B1E2CFEE" w:tentative="1">
      <w:start w:val="1"/>
      <w:numFmt w:val="bullet"/>
      <w:lvlText w:val=""/>
      <w:lvlJc w:val="left"/>
      <w:pPr>
        <w:tabs>
          <w:tab w:val="num" w:pos="5040"/>
        </w:tabs>
        <w:ind w:left="5040" w:hanging="360"/>
      </w:pPr>
      <w:rPr>
        <w:rFonts w:ascii="Symbol" w:hAnsi="Symbol" w:hint="default"/>
      </w:rPr>
    </w:lvl>
    <w:lvl w:ilvl="7" w:tplc="6C42A962" w:tentative="1">
      <w:start w:val="1"/>
      <w:numFmt w:val="bullet"/>
      <w:lvlText w:val="o"/>
      <w:lvlJc w:val="left"/>
      <w:pPr>
        <w:tabs>
          <w:tab w:val="num" w:pos="5760"/>
        </w:tabs>
        <w:ind w:left="5760" w:hanging="360"/>
      </w:pPr>
      <w:rPr>
        <w:rFonts w:ascii="Courier New" w:hAnsi="Courier New" w:hint="default"/>
      </w:rPr>
    </w:lvl>
    <w:lvl w:ilvl="8" w:tplc="A214647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F0BC9"/>
    <w:multiLevelType w:val="hybridMultilevel"/>
    <w:tmpl w:val="863E739A"/>
    <w:lvl w:ilvl="0" w:tplc="04090001">
      <w:start w:val="1"/>
      <w:numFmt w:val="bullet"/>
      <w:lvlText w:val=""/>
      <w:lvlJc w:val="left"/>
      <w:pPr>
        <w:tabs>
          <w:tab w:val="num" w:pos="2340"/>
        </w:tabs>
        <w:ind w:left="2340" w:hanging="360"/>
      </w:pPr>
      <w:rPr>
        <w:rFonts w:ascii="Symbol" w:hAnsi="Symbol" w:hint="default"/>
      </w:rPr>
    </w:lvl>
    <w:lvl w:ilvl="1" w:tplc="04090003">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 w15:restartNumberingAfterBreak="0">
    <w:nsid w:val="13B8331C"/>
    <w:multiLevelType w:val="hybridMultilevel"/>
    <w:tmpl w:val="4816D0FA"/>
    <w:lvl w:ilvl="0" w:tplc="DD00E3F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E6209"/>
    <w:multiLevelType w:val="multilevel"/>
    <w:tmpl w:val="5D504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F1366"/>
    <w:multiLevelType w:val="hybridMultilevel"/>
    <w:tmpl w:val="A710797E"/>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 w15:restartNumberingAfterBreak="0">
    <w:nsid w:val="1F65175D"/>
    <w:multiLevelType w:val="hybridMultilevel"/>
    <w:tmpl w:val="DD4A10EE"/>
    <w:lvl w:ilvl="0" w:tplc="DD00E3F2">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3F1D89"/>
    <w:multiLevelType w:val="multilevel"/>
    <w:tmpl w:val="AC4A2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9D746D"/>
    <w:multiLevelType w:val="hybridMultilevel"/>
    <w:tmpl w:val="7404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25689"/>
    <w:multiLevelType w:val="hybridMultilevel"/>
    <w:tmpl w:val="023646BE"/>
    <w:lvl w:ilvl="0" w:tplc="04090001">
      <w:start w:val="1"/>
      <w:numFmt w:val="bullet"/>
      <w:lvlText w:val=""/>
      <w:lvlJc w:val="left"/>
      <w:pPr>
        <w:tabs>
          <w:tab w:val="num" w:pos="1650"/>
        </w:tabs>
        <w:ind w:left="1650" w:hanging="360"/>
      </w:pPr>
      <w:rPr>
        <w:rFonts w:ascii="Symbol" w:hAnsi="Symbol" w:hint="default"/>
      </w:rPr>
    </w:lvl>
    <w:lvl w:ilvl="1" w:tplc="04090003" w:tentative="1">
      <w:start w:val="1"/>
      <w:numFmt w:val="bullet"/>
      <w:lvlText w:val="o"/>
      <w:lvlJc w:val="left"/>
      <w:pPr>
        <w:tabs>
          <w:tab w:val="num" w:pos="2370"/>
        </w:tabs>
        <w:ind w:left="2370" w:hanging="360"/>
      </w:pPr>
      <w:rPr>
        <w:rFonts w:ascii="Courier New" w:hAnsi="Courier New" w:hint="default"/>
      </w:rPr>
    </w:lvl>
    <w:lvl w:ilvl="2" w:tplc="04090005" w:tentative="1">
      <w:start w:val="1"/>
      <w:numFmt w:val="bullet"/>
      <w:lvlText w:val=""/>
      <w:lvlJc w:val="left"/>
      <w:pPr>
        <w:tabs>
          <w:tab w:val="num" w:pos="3090"/>
        </w:tabs>
        <w:ind w:left="3090" w:hanging="360"/>
      </w:pPr>
      <w:rPr>
        <w:rFonts w:ascii="Wingdings" w:hAnsi="Wingdings" w:hint="default"/>
      </w:rPr>
    </w:lvl>
    <w:lvl w:ilvl="3" w:tplc="04090001" w:tentative="1">
      <w:start w:val="1"/>
      <w:numFmt w:val="bullet"/>
      <w:lvlText w:val=""/>
      <w:lvlJc w:val="left"/>
      <w:pPr>
        <w:tabs>
          <w:tab w:val="num" w:pos="3810"/>
        </w:tabs>
        <w:ind w:left="3810" w:hanging="360"/>
      </w:pPr>
      <w:rPr>
        <w:rFonts w:ascii="Symbol" w:hAnsi="Symbol" w:hint="default"/>
      </w:rPr>
    </w:lvl>
    <w:lvl w:ilvl="4" w:tplc="04090003" w:tentative="1">
      <w:start w:val="1"/>
      <w:numFmt w:val="bullet"/>
      <w:lvlText w:val="o"/>
      <w:lvlJc w:val="left"/>
      <w:pPr>
        <w:tabs>
          <w:tab w:val="num" w:pos="4530"/>
        </w:tabs>
        <w:ind w:left="4530" w:hanging="360"/>
      </w:pPr>
      <w:rPr>
        <w:rFonts w:ascii="Courier New" w:hAnsi="Courier New" w:hint="default"/>
      </w:rPr>
    </w:lvl>
    <w:lvl w:ilvl="5" w:tplc="04090005" w:tentative="1">
      <w:start w:val="1"/>
      <w:numFmt w:val="bullet"/>
      <w:lvlText w:val=""/>
      <w:lvlJc w:val="left"/>
      <w:pPr>
        <w:tabs>
          <w:tab w:val="num" w:pos="5250"/>
        </w:tabs>
        <w:ind w:left="5250" w:hanging="360"/>
      </w:pPr>
      <w:rPr>
        <w:rFonts w:ascii="Wingdings" w:hAnsi="Wingdings" w:hint="default"/>
      </w:rPr>
    </w:lvl>
    <w:lvl w:ilvl="6" w:tplc="04090001" w:tentative="1">
      <w:start w:val="1"/>
      <w:numFmt w:val="bullet"/>
      <w:lvlText w:val=""/>
      <w:lvlJc w:val="left"/>
      <w:pPr>
        <w:tabs>
          <w:tab w:val="num" w:pos="5970"/>
        </w:tabs>
        <w:ind w:left="5970" w:hanging="360"/>
      </w:pPr>
      <w:rPr>
        <w:rFonts w:ascii="Symbol" w:hAnsi="Symbol" w:hint="default"/>
      </w:rPr>
    </w:lvl>
    <w:lvl w:ilvl="7" w:tplc="04090003" w:tentative="1">
      <w:start w:val="1"/>
      <w:numFmt w:val="bullet"/>
      <w:lvlText w:val="o"/>
      <w:lvlJc w:val="left"/>
      <w:pPr>
        <w:tabs>
          <w:tab w:val="num" w:pos="6690"/>
        </w:tabs>
        <w:ind w:left="6690" w:hanging="360"/>
      </w:pPr>
      <w:rPr>
        <w:rFonts w:ascii="Courier New" w:hAnsi="Courier New" w:hint="default"/>
      </w:rPr>
    </w:lvl>
    <w:lvl w:ilvl="8" w:tplc="04090005" w:tentative="1">
      <w:start w:val="1"/>
      <w:numFmt w:val="bullet"/>
      <w:lvlText w:val=""/>
      <w:lvlJc w:val="left"/>
      <w:pPr>
        <w:tabs>
          <w:tab w:val="num" w:pos="7410"/>
        </w:tabs>
        <w:ind w:left="7410" w:hanging="360"/>
      </w:pPr>
      <w:rPr>
        <w:rFonts w:ascii="Wingdings" w:hAnsi="Wingdings" w:hint="default"/>
      </w:rPr>
    </w:lvl>
  </w:abstractNum>
  <w:abstractNum w:abstractNumId="10" w15:restartNumberingAfterBreak="0">
    <w:nsid w:val="38FF4FAF"/>
    <w:multiLevelType w:val="hybridMultilevel"/>
    <w:tmpl w:val="37DA304C"/>
    <w:lvl w:ilvl="0" w:tplc="68E828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464B22"/>
    <w:multiLevelType w:val="multilevel"/>
    <w:tmpl w:val="1A86F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8B2BFA"/>
    <w:multiLevelType w:val="hybridMultilevel"/>
    <w:tmpl w:val="AD04F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A1599"/>
    <w:multiLevelType w:val="hybridMultilevel"/>
    <w:tmpl w:val="5A2A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E11E1E"/>
    <w:multiLevelType w:val="hybridMultilevel"/>
    <w:tmpl w:val="3FAC24C0"/>
    <w:lvl w:ilvl="0" w:tplc="04090003">
      <w:start w:val="1"/>
      <w:numFmt w:val="bullet"/>
      <w:pStyle w:val="Quick1"/>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49CE2FE4"/>
    <w:multiLevelType w:val="hybridMultilevel"/>
    <w:tmpl w:val="0EF6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7B239C"/>
    <w:multiLevelType w:val="hybridMultilevel"/>
    <w:tmpl w:val="85E41B54"/>
    <w:lvl w:ilvl="0" w:tplc="0ADC1AE8">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52960850"/>
    <w:multiLevelType w:val="hybridMultilevel"/>
    <w:tmpl w:val="4F8E863C"/>
    <w:lvl w:ilvl="0" w:tplc="9D38E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CC31D9"/>
    <w:multiLevelType w:val="hybridMultilevel"/>
    <w:tmpl w:val="2124DFA0"/>
    <w:lvl w:ilvl="0" w:tplc="C5CCB4FE">
      <w:numFmt w:val="bullet"/>
      <w:pStyle w:val="QuickA0"/>
      <w:lvlText w:val="•"/>
      <w:legacy w:legacy="1" w:legacySpace="0" w:legacyIndent="330"/>
      <w:lvlJc w:val="left"/>
      <w:pPr>
        <w:ind w:left="2490" w:hanging="330"/>
      </w:pPr>
      <w:rPr>
        <w:rFonts w:ascii="Univers" w:hAnsi="Univer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5B69135F"/>
    <w:multiLevelType w:val="hybridMultilevel"/>
    <w:tmpl w:val="CDD03A5E"/>
    <w:lvl w:ilvl="0" w:tplc="E910B1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D33CA2"/>
    <w:multiLevelType w:val="hybridMultilevel"/>
    <w:tmpl w:val="AD42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D1A39"/>
    <w:multiLevelType w:val="hybridMultilevel"/>
    <w:tmpl w:val="C6203F0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7B18F5"/>
    <w:multiLevelType w:val="hybridMultilevel"/>
    <w:tmpl w:val="CDD03A5E"/>
    <w:lvl w:ilvl="0" w:tplc="E910B1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554FFB"/>
    <w:multiLevelType w:val="hybridMultilevel"/>
    <w:tmpl w:val="99283646"/>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D38E3C0">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F25AA2"/>
    <w:multiLevelType w:val="hybridMultilevel"/>
    <w:tmpl w:val="6ADC0360"/>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5" w15:restartNumberingAfterBreak="0">
    <w:nsid w:val="659F643C"/>
    <w:multiLevelType w:val="hybridMultilevel"/>
    <w:tmpl w:val="4936080E"/>
    <w:lvl w:ilvl="0" w:tplc="9D38E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1A48B0"/>
    <w:multiLevelType w:val="hybridMultilevel"/>
    <w:tmpl w:val="7D548264"/>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7" w15:restartNumberingAfterBreak="0">
    <w:nsid w:val="6E6F689A"/>
    <w:multiLevelType w:val="hybridMultilevel"/>
    <w:tmpl w:val="50FAE114"/>
    <w:lvl w:ilvl="0" w:tplc="DFE263C6">
      <w:start w:val="1"/>
      <w:numFmt w:val="decimal"/>
      <w:lvlText w:val="%1."/>
      <w:lvlJc w:val="left"/>
      <w:pPr>
        <w:tabs>
          <w:tab w:val="num" w:pos="2520"/>
        </w:tabs>
        <w:ind w:left="2520" w:hanging="360"/>
      </w:pPr>
      <w:rPr>
        <w:rFonts w:hint="default"/>
      </w:rPr>
    </w:lvl>
    <w:lvl w:ilvl="1" w:tplc="813C703A">
      <w:start w:val="2"/>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7E0C6E27"/>
    <w:multiLevelType w:val="hybridMultilevel"/>
    <w:tmpl w:val="7F4630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338898569">
    <w:abstractNumId w:val="18"/>
  </w:num>
  <w:num w:numId="2" w16cid:durableId="1371032978">
    <w:abstractNumId w:val="14"/>
  </w:num>
  <w:num w:numId="3" w16cid:durableId="1333022195">
    <w:abstractNumId w:val="0"/>
    <w:lvlOverride w:ilvl="0">
      <w:startOverride w:val="1"/>
      <w:lvl w:ilvl="0">
        <w:start w:val="1"/>
        <w:numFmt w:val="decimal"/>
        <w:pStyle w:val="Quicka"/>
        <w:lvlText w:val="%1)"/>
        <w:lvlJc w:val="left"/>
      </w:lvl>
    </w:lvlOverride>
  </w:num>
  <w:num w:numId="4" w16cid:durableId="722366617">
    <w:abstractNumId w:val="27"/>
  </w:num>
  <w:num w:numId="5" w16cid:durableId="164440211">
    <w:abstractNumId w:val="23"/>
  </w:num>
  <w:num w:numId="6" w16cid:durableId="2055884686">
    <w:abstractNumId w:val="16"/>
  </w:num>
  <w:num w:numId="7" w16cid:durableId="228074264">
    <w:abstractNumId w:val="17"/>
  </w:num>
  <w:num w:numId="8" w16cid:durableId="1551965218">
    <w:abstractNumId w:val="1"/>
  </w:num>
  <w:num w:numId="9" w16cid:durableId="1543710145">
    <w:abstractNumId w:val="2"/>
  </w:num>
  <w:num w:numId="10" w16cid:durableId="281308249">
    <w:abstractNumId w:val="24"/>
  </w:num>
  <w:num w:numId="11" w16cid:durableId="1290474229">
    <w:abstractNumId w:val="5"/>
  </w:num>
  <w:num w:numId="12" w16cid:durableId="366612526">
    <w:abstractNumId w:val="9"/>
  </w:num>
  <w:num w:numId="13" w16cid:durableId="1666589061">
    <w:abstractNumId w:val="13"/>
  </w:num>
  <w:num w:numId="14" w16cid:durableId="1005983601">
    <w:abstractNumId w:val="28"/>
  </w:num>
  <w:num w:numId="15" w16cid:durableId="630746781">
    <w:abstractNumId w:val="21"/>
  </w:num>
  <w:num w:numId="16" w16cid:durableId="46489841">
    <w:abstractNumId w:val="25"/>
  </w:num>
  <w:num w:numId="17" w16cid:durableId="316344306">
    <w:abstractNumId w:val="22"/>
  </w:num>
  <w:num w:numId="18" w16cid:durableId="1070692249">
    <w:abstractNumId w:val="10"/>
  </w:num>
  <w:num w:numId="19" w16cid:durableId="1175993710">
    <w:abstractNumId w:val="8"/>
  </w:num>
  <w:num w:numId="20" w16cid:durableId="1253272304">
    <w:abstractNumId w:val="19"/>
  </w:num>
  <w:num w:numId="21" w16cid:durableId="1935894646">
    <w:abstractNumId w:val="20"/>
  </w:num>
  <w:num w:numId="22" w16cid:durableId="683438417">
    <w:abstractNumId w:val="3"/>
  </w:num>
  <w:num w:numId="23" w16cid:durableId="145316610">
    <w:abstractNumId w:val="6"/>
  </w:num>
  <w:num w:numId="24" w16cid:durableId="608394808">
    <w:abstractNumId w:val="12"/>
  </w:num>
  <w:num w:numId="25" w16cid:durableId="1658071998">
    <w:abstractNumId w:val="15"/>
  </w:num>
  <w:num w:numId="26" w16cid:durableId="435561208">
    <w:abstractNumId w:val="4"/>
  </w:num>
  <w:num w:numId="27" w16cid:durableId="1917589471">
    <w:abstractNumId w:val="7"/>
  </w:num>
  <w:num w:numId="28" w16cid:durableId="690111202">
    <w:abstractNumId w:val="11"/>
  </w:num>
  <w:num w:numId="29" w16cid:durableId="562375673">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870"/>
    <w:rsid w:val="00025671"/>
    <w:rsid w:val="00071039"/>
    <w:rsid w:val="00077052"/>
    <w:rsid w:val="00106CC4"/>
    <w:rsid w:val="001221F7"/>
    <w:rsid w:val="001D202F"/>
    <w:rsid w:val="001E3241"/>
    <w:rsid w:val="001F7424"/>
    <w:rsid w:val="00234FE1"/>
    <w:rsid w:val="00297B92"/>
    <w:rsid w:val="002A1D75"/>
    <w:rsid w:val="002B7BBD"/>
    <w:rsid w:val="002D440C"/>
    <w:rsid w:val="00337973"/>
    <w:rsid w:val="00401C70"/>
    <w:rsid w:val="004732BA"/>
    <w:rsid w:val="004B58E8"/>
    <w:rsid w:val="004D706E"/>
    <w:rsid w:val="004E5059"/>
    <w:rsid w:val="00503A6D"/>
    <w:rsid w:val="00511512"/>
    <w:rsid w:val="00534D1F"/>
    <w:rsid w:val="005903CF"/>
    <w:rsid w:val="006713E1"/>
    <w:rsid w:val="00674A18"/>
    <w:rsid w:val="006A7870"/>
    <w:rsid w:val="006B0848"/>
    <w:rsid w:val="006D57C7"/>
    <w:rsid w:val="007275FA"/>
    <w:rsid w:val="007551FE"/>
    <w:rsid w:val="00791B41"/>
    <w:rsid w:val="007C1CCB"/>
    <w:rsid w:val="008119DC"/>
    <w:rsid w:val="00827377"/>
    <w:rsid w:val="00833574"/>
    <w:rsid w:val="00921AFB"/>
    <w:rsid w:val="009D3097"/>
    <w:rsid w:val="00A023E8"/>
    <w:rsid w:val="00A3416D"/>
    <w:rsid w:val="00A878CC"/>
    <w:rsid w:val="00AC3681"/>
    <w:rsid w:val="00AC5FDC"/>
    <w:rsid w:val="00AD2D19"/>
    <w:rsid w:val="00B01A8C"/>
    <w:rsid w:val="00B66956"/>
    <w:rsid w:val="00B9075F"/>
    <w:rsid w:val="00BD3945"/>
    <w:rsid w:val="00BE7F48"/>
    <w:rsid w:val="00CD38AC"/>
    <w:rsid w:val="00D12558"/>
    <w:rsid w:val="00D7082B"/>
    <w:rsid w:val="00E54606"/>
    <w:rsid w:val="00E73A7F"/>
    <w:rsid w:val="00EE504C"/>
    <w:rsid w:val="00F0073A"/>
    <w:rsid w:val="00F5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4:docId w14:val="00A8C436"/>
  <w15:docId w15:val="{DD2E6480-2A3F-44EF-80A4-009C2AE2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A6D"/>
    <w:rPr>
      <w:sz w:val="24"/>
      <w:szCs w:val="24"/>
    </w:rPr>
  </w:style>
  <w:style w:type="paragraph" w:styleId="Heading1">
    <w:name w:val="heading 1"/>
    <w:basedOn w:val="Normal"/>
    <w:next w:val="Normal"/>
    <w:qFormat/>
    <w:pPr>
      <w:keepNext/>
      <w:widowControl w:val="0"/>
      <w:tabs>
        <w:tab w:val="right" w:pos="9360"/>
      </w:tabs>
      <w:autoSpaceDE w:val="0"/>
      <w:autoSpaceDN w:val="0"/>
      <w:adjustRightInd w:val="0"/>
      <w:ind w:left="1440" w:hanging="1440"/>
      <w:outlineLvl w:val="0"/>
    </w:pPr>
    <w:rPr>
      <w:rFonts w:ascii="Arial" w:hAnsi="Arial" w:cs="Arial"/>
      <w:b/>
      <w:bCs/>
      <w:sz w:val="28"/>
    </w:rPr>
  </w:style>
  <w:style w:type="paragraph" w:styleId="Heading2">
    <w:name w:val="heading 2"/>
    <w:basedOn w:val="Normal"/>
    <w:next w:val="Normal"/>
    <w:qFormat/>
    <w:pPr>
      <w:keepNext/>
      <w:widowControl w:val="0"/>
      <w:tabs>
        <w:tab w:val="left" w:pos="-1440"/>
        <w:tab w:val="left" w:pos="-720"/>
        <w:tab w:val="left" w:pos="0"/>
        <w:tab w:val="left" w:pos="720"/>
        <w:tab w:val="left" w:pos="1440"/>
        <w:tab w:val="left" w:pos="2160"/>
        <w:tab w:val="left" w:pos="2880"/>
        <w:tab w:val="left" w:pos="3600"/>
        <w:tab w:val="right" w:pos="9360"/>
      </w:tabs>
      <w:autoSpaceDE w:val="0"/>
      <w:autoSpaceDN w:val="0"/>
      <w:adjustRightInd w:val="0"/>
      <w:outlineLvl w:val="1"/>
    </w:pPr>
    <w:rPr>
      <w:rFonts w:ascii="Univers" w:hAnsi="Univers"/>
      <w:u w:val="single"/>
    </w:rPr>
  </w:style>
  <w:style w:type="paragraph" w:styleId="Heading3">
    <w:name w:val="heading 3"/>
    <w:basedOn w:val="Normal"/>
    <w:next w:val="Normal"/>
    <w:qFormat/>
    <w:pPr>
      <w:keepNext/>
      <w:tabs>
        <w:tab w:val="left" w:pos="-1080"/>
        <w:tab w:val="left" w:pos="-720"/>
        <w:tab w:val="left" w:pos="0"/>
        <w:tab w:val="left" w:pos="360"/>
        <w:tab w:val="left" w:pos="90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spacing w:after="58"/>
      <w:outlineLvl w:val="2"/>
    </w:pPr>
    <w:rPr>
      <w:rFonts w:ascii="Univers" w:hAnsi="Univers"/>
      <w:b/>
      <w:bCs/>
      <w:szCs w:val="20"/>
    </w:rPr>
  </w:style>
  <w:style w:type="paragraph" w:styleId="Heading4">
    <w:name w:val="heading 4"/>
    <w:basedOn w:val="Normal"/>
    <w:next w:val="Normal"/>
    <w:qFormat/>
    <w:pPr>
      <w:keepNext/>
      <w:ind w:left="450"/>
      <w:outlineLvl w:val="3"/>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autoSpaceDE w:val="0"/>
      <w:autoSpaceDN w:val="0"/>
      <w:adjustRightInd w:val="0"/>
    </w:pPr>
    <w:rPr>
      <w:sz w:val="20"/>
    </w:rPr>
  </w:style>
  <w:style w:type="paragraph" w:styleId="Footer">
    <w:name w:val="footer"/>
    <w:basedOn w:val="Normal"/>
    <w:pPr>
      <w:widowControl w:val="0"/>
      <w:tabs>
        <w:tab w:val="center" w:pos="4320"/>
        <w:tab w:val="right" w:pos="8640"/>
      </w:tabs>
      <w:autoSpaceDE w:val="0"/>
      <w:autoSpaceDN w:val="0"/>
      <w:adjustRightInd w:val="0"/>
    </w:pPr>
    <w:rPr>
      <w:sz w:val="20"/>
    </w:rPr>
  </w:style>
  <w:style w:type="character" w:styleId="PageNumber">
    <w:name w:val="page number"/>
    <w:basedOn w:val="DefaultParagraphFont"/>
  </w:style>
  <w:style w:type="paragraph" w:styleId="BodyTextIndent">
    <w:name w:val="Body Text Indent"/>
    <w:basedOn w:val="Normal"/>
    <w:pPr>
      <w:ind w:left="900"/>
      <w:jc w:val="both"/>
    </w:pPr>
    <w:rPr>
      <w:rFonts w:ascii="Univers" w:hAnsi="Univers"/>
    </w:rPr>
  </w:style>
  <w:style w:type="paragraph" w:styleId="BodyTextIndent2">
    <w:name w:val="Body Text Indent 2"/>
    <w:basedOn w:val="Normal"/>
    <w:pPr>
      <w:ind w:firstLine="900"/>
      <w:jc w:val="both"/>
    </w:pPr>
    <w:rPr>
      <w:rFonts w:ascii="Univers" w:hAnsi="Univers"/>
    </w:rPr>
  </w:style>
  <w:style w:type="paragraph" w:styleId="BodyText">
    <w:name w:val="Body Text"/>
    <w:basedOn w:val="Normal"/>
    <w:pPr>
      <w:tabs>
        <w:tab w:val="left" w:pos="900"/>
      </w:tabs>
    </w:pPr>
    <w:rPr>
      <w:rFonts w:ascii="Univers" w:hAnsi="Univers"/>
      <w:sz w:val="20"/>
    </w:rPr>
  </w:style>
  <w:style w:type="paragraph" w:customStyle="1" w:styleId="Style">
    <w:name w:val="Style"/>
    <w:basedOn w:val="Normal"/>
    <w:pPr>
      <w:widowControl w:val="0"/>
      <w:autoSpaceDE w:val="0"/>
      <w:autoSpaceDN w:val="0"/>
      <w:adjustRightInd w:val="0"/>
      <w:ind w:left="240" w:hanging="240"/>
    </w:pPr>
    <w:rPr>
      <w:rFonts w:ascii="Univers" w:hAnsi="Univers"/>
      <w:sz w:val="20"/>
    </w:rPr>
  </w:style>
  <w:style w:type="paragraph" w:styleId="BodyTextIndent3">
    <w:name w:val="Body Text Indent 3"/>
    <w:basedOn w:val="Normal"/>
    <w:pPr>
      <w:widowControl w:val="0"/>
      <w:tabs>
        <w:tab w:val="left" w:pos="-1080"/>
        <w:tab w:val="left" w:pos="-720"/>
        <w:tab w:val="left" w:pos="0"/>
        <w:tab w:val="left" w:pos="900"/>
        <w:tab w:val="left" w:pos="1350"/>
        <w:tab w:val="left" w:pos="1800"/>
        <w:tab w:val="left" w:pos="2160"/>
        <w:tab w:val="left" w:pos="2520"/>
        <w:tab w:val="left" w:pos="2880"/>
        <w:tab w:val="left" w:pos="3240"/>
        <w:tab w:val="left" w:pos="3600"/>
        <w:tab w:val="left" w:pos="4050"/>
        <w:tab w:val="left" w:pos="4500"/>
        <w:tab w:val="left" w:pos="4950"/>
        <w:tab w:val="left" w:pos="5400"/>
        <w:tab w:val="left" w:pos="5850"/>
        <w:tab w:val="left" w:pos="6300"/>
        <w:tab w:val="left" w:pos="6750"/>
        <w:tab w:val="left" w:pos="7200"/>
        <w:tab w:val="left" w:pos="7650"/>
        <w:tab w:val="left" w:pos="8100"/>
      </w:tabs>
      <w:autoSpaceDE w:val="0"/>
      <w:autoSpaceDN w:val="0"/>
      <w:adjustRightInd w:val="0"/>
      <w:ind w:left="2520" w:hanging="360"/>
      <w:jc w:val="both"/>
    </w:pPr>
    <w:rPr>
      <w:rFonts w:ascii="Univers" w:hAnsi="Univers"/>
    </w:rPr>
  </w:style>
  <w:style w:type="paragraph" w:customStyle="1" w:styleId="Quicka">
    <w:name w:val="Quick a)"/>
    <w:basedOn w:val="Normal"/>
    <w:pPr>
      <w:widowControl w:val="0"/>
      <w:numPr>
        <w:numId w:val="3"/>
      </w:numPr>
      <w:autoSpaceDE w:val="0"/>
      <w:autoSpaceDN w:val="0"/>
      <w:adjustRightInd w:val="0"/>
      <w:ind w:left="1620" w:hanging="180"/>
    </w:pPr>
    <w:rPr>
      <w:sz w:val="20"/>
    </w:rPr>
  </w:style>
  <w:style w:type="paragraph" w:customStyle="1" w:styleId="Quick1">
    <w:name w:val="Quick 1."/>
    <w:basedOn w:val="Normal"/>
    <w:pPr>
      <w:widowControl w:val="0"/>
      <w:numPr>
        <w:numId w:val="2"/>
      </w:numPr>
      <w:tabs>
        <w:tab w:val="clear" w:pos="3600"/>
        <w:tab w:val="num" w:pos="360"/>
      </w:tabs>
      <w:autoSpaceDE w:val="0"/>
      <w:autoSpaceDN w:val="0"/>
      <w:adjustRightInd w:val="0"/>
      <w:ind w:left="2520" w:hanging="450"/>
    </w:pPr>
    <w:rPr>
      <w:sz w:val="20"/>
    </w:rPr>
  </w:style>
  <w:style w:type="paragraph" w:customStyle="1" w:styleId="QuickA0">
    <w:name w:val="Quick A."/>
    <w:basedOn w:val="Normal"/>
    <w:pPr>
      <w:widowControl w:val="0"/>
      <w:numPr>
        <w:numId w:val="1"/>
      </w:numPr>
      <w:autoSpaceDE w:val="0"/>
      <w:autoSpaceDN w:val="0"/>
      <w:adjustRightInd w:val="0"/>
      <w:ind w:left="2700" w:hanging="180"/>
    </w:pPr>
    <w:rPr>
      <w:sz w:val="20"/>
    </w:rPr>
  </w:style>
  <w:style w:type="paragraph" w:styleId="BodyText2">
    <w:name w:val="Body Text 2"/>
    <w:basedOn w:val="Normal"/>
    <w:pPr>
      <w:jc w:val="both"/>
    </w:pPr>
    <w:rPr>
      <w:rFonts w:ascii="Arial" w:hAnsi="Arial" w:cs="Arial"/>
    </w:rPr>
  </w:style>
  <w:style w:type="paragraph" w:styleId="TOC2">
    <w:name w:val="toc 2"/>
    <w:basedOn w:val="Normal"/>
    <w:next w:val="Normal"/>
    <w:autoRedefine/>
    <w:uiPriority w:val="39"/>
    <w:pPr>
      <w:tabs>
        <w:tab w:val="right" w:leader="dot" w:pos="9350"/>
      </w:tabs>
      <w:ind w:left="2160" w:hanging="1440"/>
    </w:pPr>
    <w:rPr>
      <w:rFonts w:ascii="Arial" w:hAnsi="Arial" w:cs="Arial"/>
      <w:noProof/>
    </w:rPr>
  </w:style>
  <w:style w:type="paragraph" w:styleId="TOC1">
    <w:name w:val="toc 1"/>
    <w:basedOn w:val="Normal"/>
    <w:next w:val="Normal"/>
    <w:autoRedefine/>
    <w:uiPriority w:val="39"/>
    <w:rsid w:val="00A023E8"/>
    <w:pPr>
      <w:tabs>
        <w:tab w:val="right" w:leader="dot" w:pos="9360"/>
      </w:tabs>
      <w:spacing w:before="120" w:after="120"/>
      <w:ind w:left="2160" w:right="360" w:hanging="2160"/>
    </w:pPr>
    <w:rPr>
      <w:rFonts w:ascii="Arial" w:hAnsi="Arial"/>
      <w:b/>
      <w:bCs/>
      <w:noProof/>
      <w:szCs w:val="28"/>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ManualHeading1">
    <w:name w:val="Manual Heading 1"/>
    <w:basedOn w:val="Heading1"/>
    <w:pPr>
      <w:widowControl/>
      <w:jc w:val="both"/>
    </w:pPr>
  </w:style>
  <w:style w:type="paragraph" w:customStyle="1" w:styleId="ManualHeading2">
    <w:name w:val="Manual Heading 2"/>
    <w:basedOn w:val="Heading2"/>
    <w:pPr>
      <w:tabs>
        <w:tab w:val="clear" w:pos="-1440"/>
        <w:tab w:val="clear" w:pos="-720"/>
        <w:tab w:val="clear" w:pos="0"/>
        <w:tab w:val="clear" w:pos="720"/>
        <w:tab w:val="clear" w:pos="1440"/>
        <w:tab w:val="clear" w:pos="2160"/>
        <w:tab w:val="clear" w:pos="2880"/>
        <w:tab w:val="clear" w:pos="3600"/>
      </w:tabs>
      <w:ind w:left="1440" w:hanging="1440"/>
    </w:pPr>
    <w:rPr>
      <w:rFonts w:ascii="Arial" w:hAnsi="Arial" w:cs="Arial"/>
      <w:b/>
      <w:bCs/>
      <w:u w:val="none"/>
    </w:rPr>
  </w:style>
  <w:style w:type="paragraph" w:customStyle="1" w:styleId="style0">
    <w:name w:val="style"/>
    <w:basedOn w:val="Normal"/>
    <w:rsid w:val="00A023E8"/>
    <w:pPr>
      <w:autoSpaceDE w:val="0"/>
      <w:autoSpaceDN w:val="0"/>
      <w:ind w:left="240" w:hanging="240"/>
    </w:pPr>
    <w:rPr>
      <w:rFonts w:ascii="Univers" w:hAnsi="Univers" w:cs="Arial"/>
      <w:b/>
      <w:bCs/>
      <w:sz w:val="20"/>
      <w:szCs w:val="20"/>
    </w:rPr>
  </w:style>
  <w:style w:type="character" w:styleId="FollowedHyperlink">
    <w:name w:val="FollowedHyperlink"/>
    <w:basedOn w:val="DefaultParagraphFont"/>
    <w:semiHidden/>
    <w:unhideWhenUsed/>
    <w:rsid w:val="00077052"/>
    <w:rPr>
      <w:color w:val="800080" w:themeColor="followedHyperlink"/>
      <w:u w:val="single"/>
    </w:rPr>
  </w:style>
  <w:style w:type="paragraph" w:styleId="ListParagraph">
    <w:name w:val="List Paragraph"/>
    <w:basedOn w:val="Normal"/>
    <w:uiPriority w:val="34"/>
    <w:qFormat/>
    <w:rsid w:val="00077052"/>
    <w:pPr>
      <w:ind w:left="720"/>
      <w:contextualSpacing/>
    </w:pPr>
  </w:style>
  <w:style w:type="character" w:styleId="CommentReference">
    <w:name w:val="annotation reference"/>
    <w:basedOn w:val="DefaultParagraphFont"/>
    <w:uiPriority w:val="99"/>
    <w:semiHidden/>
    <w:unhideWhenUsed/>
    <w:rsid w:val="00077052"/>
    <w:rPr>
      <w:sz w:val="16"/>
      <w:szCs w:val="16"/>
    </w:rPr>
  </w:style>
  <w:style w:type="paragraph" w:styleId="CommentText">
    <w:name w:val="annotation text"/>
    <w:basedOn w:val="Normal"/>
    <w:link w:val="CommentTextChar"/>
    <w:uiPriority w:val="99"/>
    <w:semiHidden/>
    <w:unhideWhenUsed/>
    <w:rsid w:val="00077052"/>
    <w:rPr>
      <w:sz w:val="20"/>
      <w:szCs w:val="20"/>
    </w:rPr>
  </w:style>
  <w:style w:type="character" w:customStyle="1" w:styleId="CommentTextChar">
    <w:name w:val="Comment Text Char"/>
    <w:basedOn w:val="DefaultParagraphFont"/>
    <w:link w:val="CommentText"/>
    <w:uiPriority w:val="99"/>
    <w:semiHidden/>
    <w:rsid w:val="00077052"/>
  </w:style>
  <w:style w:type="paragraph" w:styleId="CommentSubject">
    <w:name w:val="annotation subject"/>
    <w:basedOn w:val="CommentText"/>
    <w:next w:val="CommentText"/>
    <w:link w:val="CommentSubjectChar"/>
    <w:semiHidden/>
    <w:unhideWhenUsed/>
    <w:rsid w:val="00077052"/>
    <w:rPr>
      <w:b/>
      <w:bCs/>
    </w:rPr>
  </w:style>
  <w:style w:type="character" w:customStyle="1" w:styleId="CommentSubjectChar">
    <w:name w:val="Comment Subject Char"/>
    <w:basedOn w:val="CommentTextChar"/>
    <w:link w:val="CommentSubject"/>
    <w:semiHidden/>
    <w:rsid w:val="00077052"/>
    <w:rPr>
      <w:b/>
      <w:bCs/>
    </w:rPr>
  </w:style>
  <w:style w:type="paragraph" w:styleId="BalloonText">
    <w:name w:val="Balloon Text"/>
    <w:basedOn w:val="Normal"/>
    <w:link w:val="BalloonTextChar"/>
    <w:semiHidden/>
    <w:unhideWhenUsed/>
    <w:rsid w:val="00077052"/>
    <w:rPr>
      <w:rFonts w:ascii="Segoe UI" w:hAnsi="Segoe UI" w:cs="Segoe UI"/>
      <w:sz w:val="18"/>
      <w:szCs w:val="18"/>
    </w:rPr>
  </w:style>
  <w:style w:type="character" w:customStyle="1" w:styleId="BalloonTextChar">
    <w:name w:val="Balloon Text Char"/>
    <w:basedOn w:val="DefaultParagraphFont"/>
    <w:link w:val="BalloonText"/>
    <w:semiHidden/>
    <w:rsid w:val="00077052"/>
    <w:rPr>
      <w:rFonts w:ascii="Segoe UI" w:hAnsi="Segoe UI" w:cs="Segoe UI"/>
      <w:sz w:val="18"/>
      <w:szCs w:val="18"/>
    </w:rPr>
  </w:style>
  <w:style w:type="paragraph" w:styleId="NormalWeb">
    <w:name w:val="Normal (Web)"/>
    <w:basedOn w:val="Normal"/>
    <w:uiPriority w:val="99"/>
    <w:unhideWhenUsed/>
    <w:rsid w:val="007C1CCB"/>
    <w:pPr>
      <w:spacing w:before="100" w:beforeAutospacing="1" w:after="100" w:afterAutospacing="1"/>
    </w:pPr>
  </w:style>
  <w:style w:type="table" w:customStyle="1" w:styleId="TableGrid1">
    <w:name w:val="Table Grid1"/>
    <w:basedOn w:val="TableNormal"/>
    <w:next w:val="TableGrid"/>
    <w:uiPriority w:val="39"/>
    <w:rsid w:val="00503A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03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0408">
      <w:bodyDiv w:val="1"/>
      <w:marLeft w:val="0"/>
      <w:marRight w:val="0"/>
      <w:marTop w:val="0"/>
      <w:marBottom w:val="0"/>
      <w:divBdr>
        <w:top w:val="none" w:sz="0" w:space="0" w:color="auto"/>
        <w:left w:val="none" w:sz="0" w:space="0" w:color="auto"/>
        <w:bottom w:val="none" w:sz="0" w:space="0" w:color="auto"/>
        <w:right w:val="none" w:sz="0" w:space="0" w:color="auto"/>
      </w:divBdr>
    </w:div>
    <w:div w:id="215512447">
      <w:bodyDiv w:val="1"/>
      <w:marLeft w:val="0"/>
      <w:marRight w:val="0"/>
      <w:marTop w:val="0"/>
      <w:marBottom w:val="0"/>
      <w:divBdr>
        <w:top w:val="none" w:sz="0" w:space="0" w:color="auto"/>
        <w:left w:val="none" w:sz="0" w:space="0" w:color="auto"/>
        <w:bottom w:val="none" w:sz="0" w:space="0" w:color="auto"/>
        <w:right w:val="none" w:sz="0" w:space="0" w:color="auto"/>
      </w:divBdr>
    </w:div>
    <w:div w:id="357464610">
      <w:bodyDiv w:val="1"/>
      <w:marLeft w:val="0"/>
      <w:marRight w:val="0"/>
      <w:marTop w:val="0"/>
      <w:marBottom w:val="0"/>
      <w:divBdr>
        <w:top w:val="none" w:sz="0" w:space="0" w:color="auto"/>
        <w:left w:val="none" w:sz="0" w:space="0" w:color="auto"/>
        <w:bottom w:val="none" w:sz="0" w:space="0" w:color="auto"/>
        <w:right w:val="none" w:sz="0" w:space="0" w:color="auto"/>
      </w:divBdr>
    </w:div>
    <w:div w:id="51527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dhhs.gov/node/12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ivilrights@scdhh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372</Words>
  <Characters>2599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107 - Civil Rights</vt:lpstr>
    </vt:vector>
  </TitlesOfParts>
  <Company/>
  <LinksUpToDate>false</LinksUpToDate>
  <CharactersWithSpaces>2966</CharactersWithSpaces>
  <SharedDoc>false</SharedDoc>
  <HLinks>
    <vt:vector size="36" baseType="variant">
      <vt:variant>
        <vt:i4>1179710</vt:i4>
      </vt:variant>
      <vt:variant>
        <vt:i4>32</vt:i4>
      </vt:variant>
      <vt:variant>
        <vt:i4>0</vt:i4>
      </vt:variant>
      <vt:variant>
        <vt:i4>5</vt:i4>
      </vt:variant>
      <vt:variant>
        <vt:lpwstr/>
      </vt:variant>
      <vt:variant>
        <vt:lpwstr>_Toc149720467</vt:lpwstr>
      </vt:variant>
      <vt:variant>
        <vt:i4>1179710</vt:i4>
      </vt:variant>
      <vt:variant>
        <vt:i4>26</vt:i4>
      </vt:variant>
      <vt:variant>
        <vt:i4>0</vt:i4>
      </vt:variant>
      <vt:variant>
        <vt:i4>5</vt:i4>
      </vt:variant>
      <vt:variant>
        <vt:lpwstr/>
      </vt:variant>
      <vt:variant>
        <vt:lpwstr>_Toc149720466</vt:lpwstr>
      </vt:variant>
      <vt:variant>
        <vt:i4>1179710</vt:i4>
      </vt:variant>
      <vt:variant>
        <vt:i4>20</vt:i4>
      </vt:variant>
      <vt:variant>
        <vt:i4>0</vt:i4>
      </vt:variant>
      <vt:variant>
        <vt:i4>5</vt:i4>
      </vt:variant>
      <vt:variant>
        <vt:lpwstr/>
      </vt:variant>
      <vt:variant>
        <vt:lpwstr>_Toc149720465</vt:lpwstr>
      </vt:variant>
      <vt:variant>
        <vt:i4>1179710</vt:i4>
      </vt:variant>
      <vt:variant>
        <vt:i4>14</vt:i4>
      </vt:variant>
      <vt:variant>
        <vt:i4>0</vt:i4>
      </vt:variant>
      <vt:variant>
        <vt:i4>5</vt:i4>
      </vt:variant>
      <vt:variant>
        <vt:lpwstr/>
      </vt:variant>
      <vt:variant>
        <vt:lpwstr>_Toc149720464</vt:lpwstr>
      </vt:variant>
      <vt:variant>
        <vt:i4>1179710</vt:i4>
      </vt:variant>
      <vt:variant>
        <vt:i4>8</vt:i4>
      </vt:variant>
      <vt:variant>
        <vt:i4>0</vt:i4>
      </vt:variant>
      <vt:variant>
        <vt:i4>5</vt:i4>
      </vt:variant>
      <vt:variant>
        <vt:lpwstr/>
      </vt:variant>
      <vt:variant>
        <vt:lpwstr>_Toc149720463</vt:lpwstr>
      </vt:variant>
      <vt:variant>
        <vt:i4>1179710</vt:i4>
      </vt:variant>
      <vt:variant>
        <vt:i4>2</vt:i4>
      </vt:variant>
      <vt:variant>
        <vt:i4>0</vt:i4>
      </vt:variant>
      <vt:variant>
        <vt:i4>5</vt:i4>
      </vt:variant>
      <vt:variant>
        <vt:lpwstr/>
      </vt:variant>
      <vt:variant>
        <vt:lpwstr>_Toc149720462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801 - Civil Rights Division</dc:title>
  <dc:creator>DHHS South Carolina</dc:creator>
  <cp:lastModifiedBy>Julius Covington</cp:lastModifiedBy>
  <cp:revision>9</cp:revision>
  <cp:lastPrinted>2015-08-31T13:48:00Z</cp:lastPrinted>
  <dcterms:created xsi:type="dcterms:W3CDTF">2015-09-03T20:39:00Z</dcterms:created>
  <dcterms:modified xsi:type="dcterms:W3CDTF">2022-05-05T20:22:00Z</dcterms:modified>
</cp:coreProperties>
</file>